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14" w:rsidRPr="006356E7" w:rsidRDefault="008E5F14" w:rsidP="008E5F14">
      <w:pPr>
        <w:pStyle w:val="Title"/>
        <w:ind w:right="-180"/>
        <w:rPr>
          <w:color w:val="000000"/>
          <w:sz w:val="40"/>
          <w:szCs w:val="40"/>
        </w:rPr>
      </w:pPr>
      <w:bookmarkStart w:id="0" w:name="_GoBack"/>
      <w:bookmarkEnd w:id="0"/>
      <w:r w:rsidRPr="006356E7">
        <w:rPr>
          <w:color w:val="000000"/>
          <w:sz w:val="40"/>
          <w:szCs w:val="40"/>
        </w:rPr>
        <w:t>201</w:t>
      </w:r>
      <w:r w:rsidR="009331B4">
        <w:rPr>
          <w:color w:val="000000"/>
          <w:sz w:val="40"/>
          <w:szCs w:val="40"/>
        </w:rPr>
        <w:t>5</w:t>
      </w:r>
      <w:r w:rsidRPr="006356E7">
        <w:rPr>
          <w:color w:val="000000"/>
          <w:sz w:val="40"/>
          <w:szCs w:val="40"/>
        </w:rPr>
        <w:t xml:space="preserve"> International Mock Board Exam Coalition</w:t>
      </w:r>
    </w:p>
    <w:p w:rsidR="008E5F14" w:rsidRPr="0006331A" w:rsidRDefault="008E5F14" w:rsidP="008E5F14">
      <w:pPr>
        <w:pStyle w:val="Title"/>
        <w:ind w:right="-180"/>
        <w:jc w:val="both"/>
        <w:rPr>
          <w:color w:val="000000"/>
          <w:sz w:val="16"/>
          <w:szCs w:val="1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90"/>
        <w:gridCol w:w="1800"/>
      </w:tblGrid>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Canada</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Guelph</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Guelph, ON</w:t>
            </w:r>
          </w:p>
        </w:tc>
        <w:tc>
          <w:tcPr>
            <w:tcW w:w="1800" w:type="dxa"/>
          </w:tcPr>
          <w:p w:rsidR="009331B4" w:rsidRPr="003C042E" w:rsidRDefault="009331B4" w:rsidP="00110C15">
            <w:pPr>
              <w:pStyle w:val="Title"/>
              <w:tabs>
                <w:tab w:val="left" w:pos="2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3/6/15</w:t>
            </w: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 xml:space="preserve">Pacific Northwest </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Washington</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Seattle, WA</w:t>
            </w:r>
          </w:p>
        </w:tc>
        <w:tc>
          <w:tcPr>
            <w:tcW w:w="1800" w:type="dxa"/>
          </w:tcPr>
          <w:p w:rsidR="009331B4" w:rsidRPr="003C042E" w:rsidRDefault="009331B4" w:rsidP="00110C15">
            <w:pPr>
              <w:pStyle w:val="Title"/>
              <w:tabs>
                <w:tab w:val="left" w:pos="11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3/7/15</w:t>
            </w: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West Coast (Southern CA)</w:t>
            </w:r>
          </w:p>
        </w:tc>
        <w:tc>
          <w:tcPr>
            <w:tcW w:w="549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City of Hope/Beckman Research Institute</w:t>
            </w:r>
          </w:p>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Duarte, CA</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3/28/15</w:t>
            </w: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Southeast</w:t>
            </w:r>
            <w:r w:rsidR="005D601D" w:rsidRPr="003C042E">
              <w:rPr>
                <w:rFonts w:ascii="Arial" w:hAnsi="Arial" w:cs="Arial"/>
                <w:b w:val="0"/>
                <w:color w:val="000000"/>
                <w:sz w:val="23"/>
                <w:szCs w:val="23"/>
              </w:rPr>
              <w:t xml:space="preserve"> </w:t>
            </w:r>
            <w:r w:rsidRPr="003C042E">
              <w:rPr>
                <w:rFonts w:ascii="Arial" w:hAnsi="Arial" w:cs="Arial"/>
                <w:b w:val="0"/>
                <w:color w:val="000000"/>
                <w:sz w:val="23"/>
                <w:szCs w:val="23"/>
              </w:rPr>
              <w:t>(GA)</w:t>
            </w:r>
          </w:p>
        </w:tc>
        <w:tc>
          <w:tcPr>
            <w:tcW w:w="5490" w:type="dxa"/>
          </w:tcPr>
          <w:p w:rsidR="009331B4" w:rsidRPr="003C042E" w:rsidRDefault="009331B4" w:rsidP="005D195F">
            <w:pPr>
              <w:shd w:val="clear" w:color="auto" w:fill="FDFDFD"/>
              <w:spacing w:line="240" w:lineRule="exact"/>
              <w:jc w:val="center"/>
              <w:rPr>
                <w:rFonts w:ascii="Arial" w:hAnsi="Arial" w:cs="Arial"/>
                <w:color w:val="000000"/>
                <w:sz w:val="23"/>
                <w:szCs w:val="23"/>
              </w:rPr>
            </w:pPr>
            <w:r w:rsidRPr="003C042E">
              <w:rPr>
                <w:rFonts w:ascii="Arial" w:hAnsi="Arial" w:cs="Arial"/>
                <w:color w:val="000000"/>
                <w:sz w:val="23"/>
                <w:szCs w:val="23"/>
              </w:rPr>
              <w:t>Yerkes National Primate Research Center</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Atlanta, GA</w:t>
            </w:r>
          </w:p>
        </w:tc>
        <w:tc>
          <w:tcPr>
            <w:tcW w:w="1800" w:type="dxa"/>
          </w:tcPr>
          <w:p w:rsidR="009331B4" w:rsidRPr="003C042E" w:rsidRDefault="009331B4"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4/3/15</w:t>
            </w:r>
          </w:p>
          <w:p w:rsidR="009331B4" w:rsidRPr="003C042E" w:rsidRDefault="009331B4" w:rsidP="00110C15">
            <w:pPr>
              <w:pStyle w:val="Title"/>
              <w:tabs>
                <w:tab w:val="left" w:pos="342"/>
                <w:tab w:val="left" w:pos="1872"/>
              </w:tabs>
              <w:spacing w:line="240" w:lineRule="exact"/>
              <w:ind w:right="72"/>
              <w:rPr>
                <w:rFonts w:ascii="Arial" w:hAnsi="Arial" w:cs="Arial"/>
                <w:b w:val="0"/>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Northeast (NY)</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sz w:val="23"/>
                <w:szCs w:val="23"/>
              </w:rPr>
            </w:pPr>
            <w:r w:rsidRPr="003C042E">
              <w:rPr>
                <w:rFonts w:ascii="Arial" w:hAnsi="Arial" w:cs="Arial"/>
                <w:b w:val="0"/>
                <w:sz w:val="23"/>
                <w:szCs w:val="23"/>
              </w:rPr>
              <w:t>Tri-Institutional Training Program</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sz w:val="23"/>
                <w:szCs w:val="23"/>
              </w:rPr>
              <w:t>New York, NY</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4/17/15</w:t>
            </w:r>
          </w:p>
          <w:p w:rsidR="009331B4" w:rsidRPr="003C042E" w:rsidRDefault="009331B4" w:rsidP="00110C15">
            <w:pPr>
              <w:spacing w:line="240" w:lineRule="exact"/>
              <w:rPr>
                <w:rFonts w:ascii="Arial" w:hAnsi="Arial" w:cs="Arial"/>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Northeast (CT)</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Yale University</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New Haven, CT</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4/18/15</w:t>
            </w:r>
          </w:p>
          <w:p w:rsidR="009331B4" w:rsidRPr="003C042E" w:rsidRDefault="009331B4" w:rsidP="00110C15">
            <w:pPr>
              <w:spacing w:line="240" w:lineRule="exact"/>
              <w:jc w:val="center"/>
              <w:rPr>
                <w:rFonts w:ascii="Arial" w:hAnsi="Arial" w:cs="Arial"/>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West Coast</w:t>
            </w:r>
            <w:r w:rsidR="005D601D" w:rsidRPr="003C042E">
              <w:rPr>
                <w:rFonts w:ascii="Arial" w:hAnsi="Arial" w:cs="Arial"/>
                <w:b w:val="0"/>
                <w:color w:val="000000"/>
                <w:sz w:val="23"/>
                <w:szCs w:val="23"/>
              </w:rPr>
              <w:t xml:space="preserve"> </w:t>
            </w:r>
            <w:r w:rsidRPr="003C042E">
              <w:rPr>
                <w:rFonts w:ascii="Arial" w:hAnsi="Arial" w:cs="Arial"/>
                <w:b w:val="0"/>
                <w:color w:val="000000"/>
                <w:sz w:val="23"/>
                <w:szCs w:val="23"/>
              </w:rPr>
              <w:t>(Northern CA)</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California at Davis</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Davis, CA</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4/18/15</w:t>
            </w:r>
          </w:p>
          <w:p w:rsidR="009331B4" w:rsidRPr="003C042E" w:rsidRDefault="009331B4" w:rsidP="00110C15">
            <w:pPr>
              <w:spacing w:line="240" w:lineRule="exact"/>
              <w:jc w:val="center"/>
              <w:rPr>
                <w:rFonts w:ascii="Arial" w:hAnsi="Arial" w:cs="Arial"/>
                <w:b/>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Caribbean /</w:t>
            </w:r>
            <w:r w:rsidR="00E15B11" w:rsidRPr="003C042E">
              <w:rPr>
                <w:rFonts w:ascii="Arial" w:hAnsi="Arial" w:cs="Arial"/>
                <w:b w:val="0"/>
                <w:color w:val="000000"/>
                <w:sz w:val="23"/>
                <w:szCs w:val="23"/>
              </w:rPr>
              <w:t xml:space="preserve"> </w:t>
            </w:r>
            <w:r w:rsidRPr="003C042E">
              <w:rPr>
                <w:rFonts w:ascii="Arial" w:hAnsi="Arial" w:cs="Arial"/>
                <w:b w:val="0"/>
                <w:color w:val="000000"/>
                <w:sz w:val="23"/>
                <w:szCs w:val="23"/>
              </w:rPr>
              <w:t>Latin America</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Caribbean Primate Research Center</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Puerto Rico, San Juan, PR</w:t>
            </w:r>
          </w:p>
        </w:tc>
        <w:tc>
          <w:tcPr>
            <w:tcW w:w="1800" w:type="dxa"/>
          </w:tcPr>
          <w:p w:rsidR="009331B4" w:rsidRPr="003C042E" w:rsidRDefault="00865975" w:rsidP="00110C15">
            <w:pPr>
              <w:spacing w:line="240" w:lineRule="exact"/>
              <w:jc w:val="center"/>
              <w:rPr>
                <w:rFonts w:ascii="Arial" w:hAnsi="Arial" w:cs="Arial"/>
                <w:color w:val="000000"/>
                <w:sz w:val="23"/>
                <w:szCs w:val="23"/>
              </w:rPr>
            </w:pPr>
            <w:r>
              <w:rPr>
                <w:rFonts w:ascii="Arial" w:hAnsi="Arial" w:cs="Arial"/>
                <w:color w:val="000000"/>
                <w:sz w:val="23"/>
                <w:szCs w:val="23"/>
              </w:rPr>
              <w:t>4/29</w:t>
            </w:r>
            <w:r w:rsidR="009331B4" w:rsidRPr="003C042E">
              <w:rPr>
                <w:rFonts w:ascii="Arial" w:hAnsi="Arial" w:cs="Arial"/>
                <w:color w:val="000000"/>
                <w:sz w:val="23"/>
                <w:szCs w:val="23"/>
              </w:rPr>
              <w:t>/15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(MI)</w:t>
            </w:r>
          </w:p>
        </w:tc>
        <w:tc>
          <w:tcPr>
            <w:tcW w:w="549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Michigan</w:t>
            </w:r>
          </w:p>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Ann Arbor, MI</w:t>
            </w:r>
          </w:p>
        </w:tc>
        <w:tc>
          <w:tcPr>
            <w:tcW w:w="1800" w:type="dxa"/>
          </w:tcPr>
          <w:p w:rsidR="00E15B11" w:rsidRPr="003C042E" w:rsidRDefault="00E15B11"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4/30/15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Mid-Atlantic</w:t>
            </w:r>
          </w:p>
        </w:tc>
        <w:tc>
          <w:tcPr>
            <w:tcW w:w="549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Fort Detrick</w:t>
            </w:r>
          </w:p>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Fort Detrick, MD</w:t>
            </w:r>
          </w:p>
        </w:tc>
        <w:tc>
          <w:tcPr>
            <w:tcW w:w="180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5/5/15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(WI)</w:t>
            </w:r>
          </w:p>
        </w:tc>
        <w:tc>
          <w:tcPr>
            <w:tcW w:w="5490" w:type="dxa"/>
          </w:tcPr>
          <w:p w:rsidR="001408A2" w:rsidRDefault="00E15B11" w:rsidP="00110C15">
            <w:pPr>
              <w:pStyle w:val="Title"/>
              <w:tabs>
                <w:tab w:val="left" w:pos="3132"/>
              </w:tabs>
              <w:spacing w:line="240" w:lineRule="exact"/>
              <w:ind w:right="72"/>
              <w:rPr>
                <w:rFonts w:ascii="Arial" w:hAnsi="Arial" w:cs="Arial"/>
                <w:b w:val="0"/>
                <w:color w:val="000000"/>
                <w:spacing w:val="-2"/>
                <w:sz w:val="23"/>
                <w:szCs w:val="23"/>
              </w:rPr>
            </w:pPr>
            <w:r w:rsidRPr="003C042E">
              <w:rPr>
                <w:rFonts w:ascii="Arial" w:hAnsi="Arial" w:cs="Arial"/>
                <w:b w:val="0"/>
                <w:color w:val="000000"/>
                <w:spacing w:val="-2"/>
                <w:sz w:val="23"/>
                <w:szCs w:val="23"/>
              </w:rPr>
              <w:t>Wisconsin National Primate Research Center</w:t>
            </w:r>
          </w:p>
          <w:p w:rsidR="00E15B11" w:rsidRPr="003C042E" w:rsidRDefault="00E15B11" w:rsidP="00110C15">
            <w:pPr>
              <w:pStyle w:val="Title"/>
              <w:tabs>
                <w:tab w:val="left" w:pos="3132"/>
              </w:tabs>
              <w:spacing w:line="240" w:lineRule="exact"/>
              <w:ind w:right="72"/>
              <w:rPr>
                <w:rFonts w:ascii="Arial" w:hAnsi="Arial" w:cs="Arial"/>
                <w:b w:val="0"/>
                <w:color w:val="000000"/>
                <w:spacing w:val="-2"/>
                <w:sz w:val="23"/>
                <w:szCs w:val="23"/>
              </w:rPr>
            </w:pPr>
            <w:r w:rsidRPr="003C042E">
              <w:rPr>
                <w:rFonts w:ascii="Arial" w:hAnsi="Arial" w:cs="Arial"/>
                <w:b w:val="0"/>
                <w:color w:val="000000"/>
                <w:sz w:val="23"/>
                <w:szCs w:val="23"/>
              </w:rPr>
              <w:t>Madison, WI</w:t>
            </w:r>
          </w:p>
        </w:tc>
        <w:tc>
          <w:tcPr>
            <w:tcW w:w="1800" w:type="dxa"/>
          </w:tcPr>
          <w:p w:rsidR="00E15B11" w:rsidRPr="003C042E" w:rsidRDefault="00E15B11"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5/9/15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Southeast (NC)</w:t>
            </w:r>
          </w:p>
        </w:tc>
        <w:tc>
          <w:tcPr>
            <w:tcW w:w="549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NCSU Veterinary School</w:t>
            </w:r>
          </w:p>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Raleigh, NC</w:t>
            </w:r>
          </w:p>
        </w:tc>
        <w:tc>
          <w:tcPr>
            <w:tcW w:w="1800" w:type="dxa"/>
          </w:tcPr>
          <w:p w:rsidR="00E15B11" w:rsidRPr="003C042E" w:rsidRDefault="00E15B11" w:rsidP="00110C15">
            <w:pPr>
              <w:pStyle w:val="Title"/>
              <w:tabs>
                <w:tab w:val="left" w:pos="11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5/16/15</w:t>
            </w: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(IN)</w:t>
            </w: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Indiana University</w:t>
            </w:r>
          </w:p>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Indianapolis, IN</w:t>
            </w:r>
          </w:p>
        </w:tc>
        <w:tc>
          <w:tcPr>
            <w:tcW w:w="1800" w:type="dxa"/>
          </w:tcPr>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r>
              <w:rPr>
                <w:rFonts w:ascii="Arial" w:hAnsi="Arial" w:cs="Arial"/>
                <w:b w:val="0"/>
                <w:color w:val="000000"/>
                <w:sz w:val="23"/>
                <w:szCs w:val="23"/>
              </w:rPr>
              <w:t>5/28/15</w:t>
            </w: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(CO)</w:t>
            </w: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Colorado State University</w:t>
            </w:r>
          </w:p>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Fort Collins, CO</w:t>
            </w:r>
          </w:p>
        </w:tc>
        <w:tc>
          <w:tcPr>
            <w:tcW w:w="1800" w:type="dxa"/>
          </w:tcPr>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5/29/15</w:t>
            </w:r>
          </w:p>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Asia</w:t>
            </w: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Singapore</w:t>
            </w:r>
          </w:p>
        </w:tc>
        <w:tc>
          <w:tcPr>
            <w:tcW w:w="1800" w:type="dxa"/>
          </w:tcPr>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6/6/15</w:t>
            </w:r>
          </w:p>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Europe</w:t>
            </w:r>
          </w:p>
          <w:p w:rsidR="00E9266A" w:rsidRPr="003C042E" w:rsidRDefault="00E9266A" w:rsidP="00110C15">
            <w:pPr>
              <w:pStyle w:val="Title"/>
              <w:spacing w:line="240" w:lineRule="exact"/>
              <w:jc w:val="left"/>
              <w:rPr>
                <w:rFonts w:ascii="Arial" w:hAnsi="Arial" w:cs="Arial"/>
                <w:b w:val="0"/>
                <w:color w:val="000000"/>
                <w:sz w:val="23"/>
                <w:szCs w:val="23"/>
              </w:rPr>
            </w:pP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Trinity College Dublin</w:t>
            </w:r>
          </w:p>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Dublin, Ireland (mock ECLAM exam)</w:t>
            </w:r>
          </w:p>
        </w:tc>
        <w:tc>
          <w:tcPr>
            <w:tcW w:w="1800" w:type="dxa"/>
          </w:tcPr>
          <w:p w:rsidR="00E9266A" w:rsidRPr="003C042E" w:rsidRDefault="00E9266A" w:rsidP="00110C15">
            <w:pPr>
              <w:pStyle w:val="Title"/>
              <w:tabs>
                <w:tab w:val="left" w:pos="11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10/30/15</w:t>
            </w:r>
          </w:p>
        </w:tc>
      </w:tr>
    </w:tbl>
    <w:p w:rsidR="008E5F14" w:rsidRPr="0006331A" w:rsidRDefault="008E5F14" w:rsidP="008E5F14">
      <w:pPr>
        <w:pStyle w:val="Title"/>
        <w:ind w:right="-540"/>
        <w:jc w:val="both"/>
        <w:rPr>
          <w:color w:val="000000"/>
          <w:sz w:val="16"/>
          <w:szCs w:val="16"/>
        </w:rPr>
      </w:pPr>
    </w:p>
    <w:p w:rsidR="008E5F14" w:rsidRDefault="008E5F14" w:rsidP="008E5F14">
      <w:pPr>
        <w:pStyle w:val="Title"/>
        <w:rPr>
          <w:color w:val="000000"/>
          <w:sz w:val="36"/>
          <w:szCs w:val="36"/>
        </w:rPr>
      </w:pPr>
    </w:p>
    <w:p w:rsidR="008E5F14" w:rsidRPr="0024709F" w:rsidRDefault="008E5F14" w:rsidP="008E5F14">
      <w:pPr>
        <w:pStyle w:val="Title"/>
        <w:rPr>
          <w:color w:val="000000"/>
          <w:sz w:val="36"/>
          <w:szCs w:val="36"/>
        </w:rPr>
      </w:pPr>
      <w:r>
        <w:rPr>
          <w:color w:val="000000"/>
          <w:sz w:val="36"/>
          <w:szCs w:val="36"/>
        </w:rPr>
        <w:t>Written Section –</w:t>
      </w:r>
      <w:r w:rsidR="00780843">
        <w:rPr>
          <w:color w:val="000000"/>
          <w:sz w:val="36"/>
          <w:szCs w:val="36"/>
        </w:rPr>
        <w:t xml:space="preserve"> 230 </w:t>
      </w:r>
      <w:r w:rsidRPr="0006331A">
        <w:rPr>
          <w:color w:val="000000"/>
          <w:sz w:val="36"/>
          <w:szCs w:val="36"/>
        </w:rPr>
        <w:t>Questions</w:t>
      </w:r>
    </w:p>
    <w:p w:rsidR="008E5F14" w:rsidRPr="0006331A" w:rsidRDefault="008E5F14" w:rsidP="008E5F14">
      <w:pPr>
        <w:jc w:val="center"/>
        <w:rPr>
          <w:b/>
          <w:color w:val="000000"/>
          <w:sz w:val="36"/>
          <w:szCs w:val="36"/>
        </w:rPr>
      </w:pPr>
      <w:r>
        <w:rPr>
          <w:b/>
          <w:color w:val="000000"/>
          <w:sz w:val="36"/>
          <w:szCs w:val="36"/>
        </w:rPr>
        <w:t>Referenced Answers –</w:t>
      </w:r>
      <w:r w:rsidR="00675E27">
        <w:rPr>
          <w:b/>
          <w:color w:val="000000"/>
          <w:sz w:val="36"/>
          <w:szCs w:val="36"/>
        </w:rPr>
        <w:t xml:space="preserve"> 76</w:t>
      </w:r>
      <w:r w:rsidR="00EB4B22">
        <w:rPr>
          <w:b/>
          <w:color w:val="000000"/>
          <w:sz w:val="36"/>
          <w:szCs w:val="36"/>
        </w:rPr>
        <w:t xml:space="preserve"> </w:t>
      </w:r>
      <w:r w:rsidRPr="0006331A">
        <w:rPr>
          <w:b/>
          <w:color w:val="000000"/>
          <w:sz w:val="36"/>
          <w:szCs w:val="36"/>
        </w:rPr>
        <w:t>Pages</w:t>
      </w:r>
    </w:p>
    <w:p w:rsidR="008E5F14" w:rsidRPr="0006331A" w:rsidRDefault="008E5F14" w:rsidP="008E5F14">
      <w:pPr>
        <w:jc w:val="center"/>
        <w:rPr>
          <w:b/>
          <w:color w:val="000000"/>
          <w:sz w:val="16"/>
          <w:szCs w:val="16"/>
        </w:rPr>
      </w:pPr>
    </w:p>
    <w:p w:rsidR="008E5F14" w:rsidRDefault="008E5F14" w:rsidP="008E5F14">
      <w:pPr>
        <w:ind w:left="-720" w:right="-720"/>
        <w:jc w:val="both"/>
        <w:rPr>
          <w:b/>
          <w:i/>
          <w:iCs/>
          <w:color w:val="000000"/>
          <w:sz w:val="32"/>
          <w:szCs w:val="32"/>
          <w:lang w:val="de-DE"/>
        </w:rPr>
      </w:pPr>
    </w:p>
    <w:p w:rsidR="008E5F14" w:rsidRDefault="008E5F14" w:rsidP="008E5F14">
      <w:pPr>
        <w:ind w:right="-36"/>
        <w:jc w:val="both"/>
        <w:rPr>
          <w:b/>
          <w:i/>
          <w:iCs/>
          <w:color w:val="000000"/>
          <w:sz w:val="32"/>
          <w:szCs w:val="32"/>
          <w:lang w:val="de-DE"/>
        </w:rPr>
      </w:pPr>
      <w:r w:rsidRPr="0006331A">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8E5F14" w:rsidRDefault="008E5F14" w:rsidP="008E5F14">
      <w:pPr>
        <w:ind w:left="-720" w:right="-720"/>
        <w:jc w:val="both"/>
        <w:rPr>
          <w:b/>
          <w:i/>
          <w:iCs/>
          <w:color w:val="000000"/>
          <w:sz w:val="32"/>
          <w:szCs w:val="32"/>
          <w:lang w:val="de-DE"/>
        </w:rPr>
      </w:pPr>
    </w:p>
    <w:p w:rsidR="008E5F14" w:rsidRDefault="008E5F14" w:rsidP="008E5F14">
      <w:pPr>
        <w:ind w:left="-720" w:right="-720"/>
        <w:jc w:val="both"/>
        <w:rPr>
          <w:b/>
          <w:i/>
          <w:iCs/>
          <w:color w:val="000000"/>
          <w:sz w:val="32"/>
          <w:szCs w:val="32"/>
          <w:lang w:val="de-DE"/>
        </w:rPr>
      </w:pPr>
    </w:p>
    <w:p w:rsidR="008E5F14" w:rsidRDefault="008E5F14" w:rsidP="005C2A0C">
      <w:pPr>
        <w:ind w:right="-720"/>
        <w:jc w:val="both"/>
        <w:rPr>
          <w:b/>
          <w:i/>
          <w:iCs/>
          <w:color w:val="000000"/>
          <w:sz w:val="32"/>
          <w:szCs w:val="32"/>
          <w:lang w:val="de-DE"/>
        </w:rPr>
      </w:pPr>
    </w:p>
    <w:p w:rsidR="008E5F14" w:rsidRDefault="008E5F14" w:rsidP="008E5F14">
      <w:pPr>
        <w:ind w:left="-720" w:right="-720"/>
        <w:jc w:val="both"/>
        <w:rPr>
          <w:b/>
          <w:i/>
          <w:iCs/>
          <w:color w:val="000000"/>
          <w:sz w:val="32"/>
          <w:szCs w:val="32"/>
          <w:lang w:val="de-DE"/>
        </w:rPr>
      </w:pPr>
    </w:p>
    <w:p w:rsidR="00780843" w:rsidRPr="0006331A" w:rsidRDefault="00780843" w:rsidP="008E5F14">
      <w:pPr>
        <w:ind w:left="-720" w:right="-720"/>
        <w:jc w:val="both"/>
        <w:rPr>
          <w:b/>
          <w:i/>
          <w:iCs/>
          <w:color w:val="000000"/>
          <w:sz w:val="32"/>
          <w:szCs w:val="32"/>
          <w:lang w:val="de-DE"/>
        </w:rPr>
      </w:pPr>
    </w:p>
    <w:p w:rsidR="00C2421F" w:rsidRPr="009111CD" w:rsidRDefault="00C2421F" w:rsidP="009111CD">
      <w:pPr>
        <w:jc w:val="center"/>
        <w:rPr>
          <w:b/>
          <w:color w:val="000000"/>
          <w:sz w:val="32"/>
          <w:szCs w:val="32"/>
        </w:rPr>
      </w:pPr>
      <w:r w:rsidRPr="009111CD">
        <w:rPr>
          <w:b/>
          <w:color w:val="000000"/>
          <w:sz w:val="32"/>
          <w:szCs w:val="32"/>
        </w:rPr>
        <w:lastRenderedPageBreak/>
        <w:t>201</w:t>
      </w:r>
      <w:r w:rsidR="005C2A0C" w:rsidRPr="009111CD">
        <w:rPr>
          <w:b/>
          <w:color w:val="000000"/>
          <w:sz w:val="32"/>
          <w:szCs w:val="32"/>
        </w:rPr>
        <w:t>5</w:t>
      </w:r>
      <w:r w:rsidRPr="009111CD">
        <w:rPr>
          <w:b/>
          <w:color w:val="000000"/>
          <w:sz w:val="32"/>
          <w:szCs w:val="32"/>
        </w:rPr>
        <w:t xml:space="preserve"> Exam Contributors</w:t>
      </w:r>
    </w:p>
    <w:p w:rsidR="00780843" w:rsidRPr="009111CD" w:rsidRDefault="00780843" w:rsidP="009111CD">
      <w:pPr>
        <w:jc w:val="center"/>
        <w:rPr>
          <w:b/>
          <w:i/>
          <w:iCs/>
          <w:color w:val="000000"/>
          <w:sz w:val="14"/>
          <w:szCs w:val="14"/>
          <w:lang w:val="de-DE"/>
        </w:rPr>
      </w:pPr>
    </w:p>
    <w:p w:rsidR="00C2421F" w:rsidRPr="00780843" w:rsidRDefault="00C2421F" w:rsidP="009111CD">
      <w:pPr>
        <w:jc w:val="center"/>
        <w:rPr>
          <w:b/>
          <w:i/>
          <w:iCs/>
          <w:color w:val="000000"/>
          <w:sz w:val="21"/>
          <w:szCs w:val="21"/>
          <w:lang w:val="de-DE"/>
        </w:rPr>
      </w:pPr>
      <w:r w:rsidRPr="00780843">
        <w:rPr>
          <w:b/>
          <w:color w:val="000000"/>
          <w:sz w:val="21"/>
          <w:szCs w:val="21"/>
          <w:u w:val="single"/>
        </w:rPr>
        <w:t>Asia</w:t>
      </w:r>
    </w:p>
    <w:p w:rsidR="00C2421F" w:rsidRPr="00780843" w:rsidRDefault="00C2421F" w:rsidP="009111CD">
      <w:pPr>
        <w:jc w:val="center"/>
        <w:rPr>
          <w:color w:val="000000"/>
          <w:sz w:val="21"/>
          <w:szCs w:val="21"/>
        </w:rPr>
      </w:pPr>
      <w:r w:rsidRPr="00780843">
        <w:rPr>
          <w:color w:val="000000"/>
          <w:sz w:val="21"/>
          <w:szCs w:val="21"/>
        </w:rPr>
        <w:t xml:space="preserve">Bryan </w:t>
      </w:r>
      <w:r w:rsidR="00B72D9A" w:rsidRPr="00780843">
        <w:rPr>
          <w:color w:val="000000"/>
          <w:sz w:val="21"/>
          <w:szCs w:val="21"/>
        </w:rPr>
        <w:t xml:space="preserve">Emmett </w:t>
      </w:r>
      <w:r w:rsidRPr="00780843">
        <w:rPr>
          <w:color w:val="000000"/>
          <w:sz w:val="21"/>
          <w:szCs w:val="21"/>
        </w:rPr>
        <w:t>Ogden DVM, DACLAM – Coordinator</w:t>
      </w:r>
    </w:p>
    <w:p w:rsidR="007F220C" w:rsidRPr="00780843" w:rsidRDefault="007F220C" w:rsidP="009111CD">
      <w:pPr>
        <w:pStyle w:val="ListParagraph"/>
        <w:jc w:val="center"/>
        <w:rPr>
          <w:rFonts w:ascii="Times New Roman" w:eastAsia="Times New Roman" w:hAnsi="Times New Roman"/>
          <w:color w:val="000000"/>
          <w:sz w:val="21"/>
          <w:szCs w:val="21"/>
        </w:rPr>
      </w:pPr>
      <w:r w:rsidRPr="00780843">
        <w:rPr>
          <w:rFonts w:ascii="Times New Roman" w:eastAsia="Times New Roman" w:hAnsi="Times New Roman"/>
          <w:color w:val="000000"/>
          <w:sz w:val="21"/>
          <w:szCs w:val="21"/>
        </w:rPr>
        <w:t xml:space="preserve">Anna </w:t>
      </w:r>
      <w:r w:rsidR="00B72D9A" w:rsidRPr="00780843">
        <w:rPr>
          <w:rFonts w:ascii="Times New Roman" w:eastAsia="Times New Roman" w:hAnsi="Times New Roman"/>
          <w:color w:val="000000"/>
          <w:sz w:val="21"/>
          <w:szCs w:val="21"/>
        </w:rPr>
        <w:t xml:space="preserve">Clecel Castro </w:t>
      </w:r>
      <w:r w:rsidRPr="00780843">
        <w:rPr>
          <w:rFonts w:ascii="Times New Roman" w:eastAsia="Times New Roman" w:hAnsi="Times New Roman"/>
          <w:color w:val="000000"/>
          <w:sz w:val="21"/>
          <w:szCs w:val="21"/>
        </w:rPr>
        <w:t>Acuna</w:t>
      </w:r>
      <w:r w:rsidR="003E67E7" w:rsidRPr="00780843">
        <w:rPr>
          <w:rFonts w:ascii="Times New Roman" w:eastAsia="Times New Roman" w:hAnsi="Times New Roman"/>
          <w:color w:val="000000"/>
          <w:sz w:val="21"/>
          <w:szCs w:val="21"/>
        </w:rPr>
        <w:t>,</w:t>
      </w:r>
      <w:r w:rsidRPr="00780843">
        <w:rPr>
          <w:rFonts w:ascii="Times New Roman" w:eastAsia="Times New Roman" w:hAnsi="Times New Roman"/>
          <w:color w:val="000000"/>
          <w:sz w:val="21"/>
          <w:szCs w:val="21"/>
        </w:rPr>
        <w:t xml:space="preserve"> DVM</w:t>
      </w:r>
    </w:p>
    <w:p w:rsidR="007F220C" w:rsidRPr="00780843" w:rsidRDefault="007F220C" w:rsidP="009111CD">
      <w:pPr>
        <w:pStyle w:val="ListParagraph"/>
        <w:jc w:val="center"/>
        <w:rPr>
          <w:rFonts w:ascii="Times New Roman" w:eastAsia="Times New Roman" w:hAnsi="Times New Roman"/>
          <w:color w:val="000000"/>
          <w:sz w:val="21"/>
          <w:szCs w:val="21"/>
        </w:rPr>
      </w:pPr>
      <w:r w:rsidRPr="00780843">
        <w:rPr>
          <w:rFonts w:ascii="Times New Roman" w:eastAsia="Times New Roman" w:hAnsi="Times New Roman"/>
          <w:color w:val="000000"/>
          <w:sz w:val="21"/>
          <w:szCs w:val="21"/>
        </w:rPr>
        <w:t xml:space="preserve">Michele </w:t>
      </w:r>
      <w:r w:rsidR="00B72D9A" w:rsidRPr="00780843">
        <w:rPr>
          <w:rFonts w:ascii="Times New Roman" w:eastAsia="Times New Roman" w:hAnsi="Times New Roman"/>
          <w:color w:val="000000"/>
          <w:sz w:val="21"/>
          <w:szCs w:val="21"/>
        </w:rPr>
        <w:t xml:space="preserve">Marie </w:t>
      </w:r>
      <w:r w:rsidRPr="00780843">
        <w:rPr>
          <w:rFonts w:ascii="Times New Roman" w:eastAsia="Times New Roman" w:hAnsi="Times New Roman"/>
          <w:color w:val="000000"/>
          <w:sz w:val="21"/>
          <w:szCs w:val="21"/>
        </w:rPr>
        <w:t>Bailey, DVM DACLAM</w:t>
      </w:r>
    </w:p>
    <w:p w:rsidR="007F220C" w:rsidRPr="00780843" w:rsidRDefault="00C2421F" w:rsidP="009111CD">
      <w:pPr>
        <w:pStyle w:val="PlainText"/>
        <w:jc w:val="center"/>
        <w:rPr>
          <w:color w:val="000000"/>
          <w:sz w:val="21"/>
          <w:szCs w:val="21"/>
          <w:highlight w:val="yellow"/>
        </w:rPr>
      </w:pPr>
      <w:r w:rsidRPr="00780843">
        <w:rPr>
          <w:rFonts w:ascii="Times New Roman" w:hAnsi="Times New Roman"/>
          <w:color w:val="000000"/>
          <w:sz w:val="21"/>
          <w:szCs w:val="21"/>
        </w:rPr>
        <w:t xml:space="preserve">Enoka Bandularatne, </w:t>
      </w:r>
      <w:r w:rsidR="007F220C" w:rsidRPr="00780843">
        <w:rPr>
          <w:rFonts w:ascii="Times New Roman" w:hAnsi="Times New Roman"/>
          <w:color w:val="000000"/>
          <w:sz w:val="21"/>
          <w:szCs w:val="21"/>
        </w:rPr>
        <w:t>BVSc, DACLAM, PhD</w:t>
      </w:r>
    </w:p>
    <w:p w:rsidR="00B72D9A" w:rsidRPr="00780843" w:rsidRDefault="00B72D9A" w:rsidP="009111CD">
      <w:pPr>
        <w:jc w:val="center"/>
        <w:rPr>
          <w:color w:val="000000"/>
          <w:sz w:val="21"/>
          <w:szCs w:val="21"/>
        </w:rPr>
      </w:pPr>
      <w:r w:rsidRPr="00780843">
        <w:rPr>
          <w:color w:val="000000"/>
          <w:sz w:val="21"/>
          <w:szCs w:val="21"/>
        </w:rPr>
        <w:t>Chooi Kum Fai, DVM, DipPath, PhD</w:t>
      </w:r>
    </w:p>
    <w:p w:rsidR="00B72D9A" w:rsidRPr="00780843" w:rsidRDefault="00B72D9A" w:rsidP="009111CD">
      <w:pPr>
        <w:jc w:val="center"/>
        <w:rPr>
          <w:color w:val="000000"/>
          <w:sz w:val="21"/>
          <w:szCs w:val="21"/>
        </w:rPr>
      </w:pPr>
      <w:r w:rsidRPr="00780843">
        <w:rPr>
          <w:color w:val="000000"/>
          <w:sz w:val="21"/>
          <w:szCs w:val="21"/>
        </w:rPr>
        <w:t>Shannon Heo, BSc, BVMS</w:t>
      </w:r>
    </w:p>
    <w:p w:rsidR="007F220C" w:rsidRPr="00780843" w:rsidRDefault="007F220C" w:rsidP="009111CD">
      <w:pPr>
        <w:jc w:val="center"/>
        <w:rPr>
          <w:color w:val="000000"/>
          <w:sz w:val="21"/>
          <w:szCs w:val="21"/>
        </w:rPr>
      </w:pPr>
      <w:r w:rsidRPr="00780843">
        <w:rPr>
          <w:color w:val="000000"/>
          <w:sz w:val="21"/>
          <w:szCs w:val="21"/>
        </w:rPr>
        <w:t xml:space="preserve">Rex </w:t>
      </w:r>
      <w:r w:rsidR="00B72D9A" w:rsidRPr="00780843">
        <w:rPr>
          <w:color w:val="000000"/>
          <w:sz w:val="21"/>
          <w:szCs w:val="21"/>
        </w:rPr>
        <w:t xml:space="preserve">Malabanan </w:t>
      </w:r>
      <w:r w:rsidRPr="00780843">
        <w:rPr>
          <w:color w:val="000000"/>
          <w:sz w:val="21"/>
          <w:szCs w:val="21"/>
        </w:rPr>
        <w:t>Manguiat</w:t>
      </w:r>
      <w:r w:rsidR="003E67E7" w:rsidRPr="00780843">
        <w:rPr>
          <w:color w:val="000000"/>
          <w:sz w:val="21"/>
          <w:szCs w:val="21"/>
        </w:rPr>
        <w:t>,</w:t>
      </w:r>
      <w:r w:rsidRPr="00780843">
        <w:rPr>
          <w:color w:val="000000"/>
          <w:sz w:val="21"/>
          <w:szCs w:val="21"/>
        </w:rPr>
        <w:t xml:space="preserve"> DVM</w:t>
      </w:r>
    </w:p>
    <w:p w:rsidR="00B72D9A" w:rsidRPr="00780843" w:rsidRDefault="00B72D9A" w:rsidP="009111CD">
      <w:pPr>
        <w:jc w:val="center"/>
        <w:rPr>
          <w:color w:val="000000"/>
          <w:sz w:val="21"/>
          <w:szCs w:val="21"/>
        </w:rPr>
      </w:pPr>
      <w:r w:rsidRPr="00780843">
        <w:rPr>
          <w:color w:val="000000"/>
          <w:sz w:val="21"/>
          <w:szCs w:val="21"/>
        </w:rPr>
        <w:t>Jassia Pang, DVM, DACLAM</w:t>
      </w:r>
    </w:p>
    <w:p w:rsidR="00C2421F" w:rsidRPr="00780843" w:rsidRDefault="00B72D9A" w:rsidP="009111CD">
      <w:pPr>
        <w:jc w:val="center"/>
        <w:rPr>
          <w:color w:val="000000"/>
          <w:sz w:val="14"/>
          <w:szCs w:val="14"/>
        </w:rPr>
      </w:pPr>
      <w:r w:rsidRPr="00780843">
        <w:rPr>
          <w:color w:val="000000"/>
          <w:sz w:val="21"/>
          <w:szCs w:val="21"/>
        </w:rPr>
        <w:t>Darvi Sergio, DVM</w:t>
      </w:r>
      <w:r w:rsidR="00C2421F" w:rsidRPr="00780843">
        <w:rPr>
          <w:color w:val="000000"/>
          <w:sz w:val="21"/>
          <w:szCs w:val="21"/>
          <w:highlight w:val="yellow"/>
        </w:rPr>
        <w:br/>
      </w:r>
    </w:p>
    <w:p w:rsidR="00C2421F" w:rsidRPr="00780843" w:rsidRDefault="00C2421F" w:rsidP="009111CD">
      <w:pPr>
        <w:jc w:val="center"/>
        <w:rPr>
          <w:b/>
          <w:color w:val="000000"/>
          <w:sz w:val="21"/>
          <w:szCs w:val="21"/>
          <w:u w:val="single"/>
        </w:rPr>
      </w:pPr>
      <w:r w:rsidRPr="00780843">
        <w:rPr>
          <w:b/>
          <w:color w:val="000000"/>
          <w:sz w:val="21"/>
          <w:szCs w:val="21"/>
          <w:u w:val="single"/>
        </w:rPr>
        <w:t>Canada</w:t>
      </w:r>
    </w:p>
    <w:p w:rsidR="00C2421F" w:rsidRPr="00780843" w:rsidRDefault="009331B4" w:rsidP="009111CD">
      <w:pPr>
        <w:autoSpaceDE w:val="0"/>
        <w:autoSpaceDN w:val="0"/>
        <w:adjustRightInd w:val="0"/>
        <w:jc w:val="center"/>
        <w:rPr>
          <w:color w:val="000000"/>
          <w:sz w:val="21"/>
          <w:szCs w:val="21"/>
        </w:rPr>
      </w:pPr>
      <w:r w:rsidRPr="00780843">
        <w:rPr>
          <w:color w:val="000000"/>
          <w:sz w:val="21"/>
          <w:szCs w:val="21"/>
        </w:rPr>
        <w:t xml:space="preserve">Patricia V. Turner MS, DVM, DVSc, DACLAM, DABT, DECAWBM (WSEL) </w:t>
      </w:r>
      <w:r w:rsidR="00C007BF" w:rsidRPr="00780843">
        <w:rPr>
          <w:color w:val="000000"/>
          <w:sz w:val="21"/>
          <w:szCs w:val="21"/>
        </w:rPr>
        <w:t>-</w:t>
      </w:r>
      <w:r w:rsidR="00C2421F" w:rsidRPr="00780843">
        <w:rPr>
          <w:color w:val="000000"/>
          <w:sz w:val="21"/>
          <w:szCs w:val="21"/>
        </w:rPr>
        <w:t xml:space="preserve"> Coordinator</w:t>
      </w:r>
    </w:p>
    <w:p w:rsidR="009331B4"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 xml:space="preserve">Chereen Collymore, DMV </w:t>
      </w:r>
    </w:p>
    <w:p w:rsidR="00C2421F"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David</w:t>
      </w:r>
      <w:r w:rsidR="00C2421F" w:rsidRPr="00780843">
        <w:rPr>
          <w:color w:val="000000"/>
          <w:sz w:val="21"/>
          <w:szCs w:val="21"/>
        </w:rPr>
        <w:t xml:space="preserve"> Hanwell, </w:t>
      </w:r>
      <w:r w:rsidR="007F220C" w:rsidRPr="00780843">
        <w:rPr>
          <w:color w:val="000000"/>
          <w:sz w:val="21"/>
          <w:szCs w:val="21"/>
        </w:rPr>
        <w:t xml:space="preserve">MS, </w:t>
      </w:r>
      <w:r w:rsidR="00C2421F" w:rsidRPr="00780843">
        <w:rPr>
          <w:color w:val="000000"/>
          <w:sz w:val="21"/>
          <w:szCs w:val="21"/>
        </w:rPr>
        <w:t>DVM, DVSc, DACLAM</w:t>
      </w:r>
    </w:p>
    <w:p w:rsidR="00133A7F" w:rsidRPr="00780843" w:rsidRDefault="00133A7F" w:rsidP="009111CD">
      <w:pPr>
        <w:pStyle w:val="PlainText"/>
        <w:jc w:val="center"/>
        <w:rPr>
          <w:rFonts w:ascii="Times New Roman" w:hAnsi="Times New Roman"/>
          <w:color w:val="000000"/>
          <w:sz w:val="21"/>
          <w:szCs w:val="21"/>
        </w:rPr>
      </w:pPr>
      <w:r w:rsidRPr="00780843">
        <w:rPr>
          <w:rFonts w:ascii="Times New Roman" w:hAnsi="Times New Roman"/>
          <w:color w:val="000000"/>
          <w:sz w:val="21"/>
          <w:szCs w:val="21"/>
        </w:rPr>
        <w:t>Mahesh Jonnalagadda, DVM, MS, PhD, DACLAM</w:t>
      </w:r>
    </w:p>
    <w:p w:rsidR="00C2421F"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Shawn Petrik, MS</w:t>
      </w:r>
      <w:r w:rsidR="00C2421F" w:rsidRPr="00780843">
        <w:rPr>
          <w:color w:val="000000"/>
          <w:sz w:val="21"/>
          <w:szCs w:val="21"/>
        </w:rPr>
        <w:t xml:space="preserve">, </w:t>
      </w:r>
      <w:r w:rsidR="00133A7F" w:rsidRPr="00780843">
        <w:rPr>
          <w:color w:val="000000"/>
          <w:sz w:val="21"/>
          <w:szCs w:val="21"/>
        </w:rPr>
        <w:t xml:space="preserve">DVM, </w:t>
      </w:r>
      <w:r w:rsidRPr="00780843">
        <w:rPr>
          <w:color w:val="000000"/>
          <w:sz w:val="21"/>
          <w:szCs w:val="21"/>
        </w:rPr>
        <w:t>Dip.</w:t>
      </w:r>
      <w:r w:rsidR="00C2421F" w:rsidRPr="00780843">
        <w:rPr>
          <w:color w:val="000000"/>
          <w:sz w:val="21"/>
          <w:szCs w:val="21"/>
        </w:rPr>
        <w:t xml:space="preserve"> Path</w:t>
      </w:r>
    </w:p>
    <w:p w:rsidR="009331B4"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Lise Phaneuf, DVM, DVSc, DACLAM</w:t>
      </w:r>
      <w:r w:rsidRPr="00780843">
        <w:rPr>
          <w:color w:val="000000"/>
          <w:sz w:val="21"/>
          <w:szCs w:val="21"/>
        </w:rPr>
        <w:br/>
        <w:t xml:space="preserve">Janet Sunohara-Neilson, MS, DVM, DVSc </w:t>
      </w:r>
    </w:p>
    <w:p w:rsidR="007F220C" w:rsidRPr="00780843" w:rsidRDefault="00C2421F" w:rsidP="009111CD">
      <w:pPr>
        <w:autoSpaceDE w:val="0"/>
        <w:autoSpaceDN w:val="0"/>
        <w:adjustRightInd w:val="0"/>
        <w:ind w:left="-360" w:right="-360"/>
        <w:jc w:val="center"/>
        <w:rPr>
          <w:color w:val="000000"/>
          <w:sz w:val="14"/>
          <w:szCs w:val="14"/>
        </w:rPr>
      </w:pPr>
      <w:r w:rsidRPr="00780843">
        <w:rPr>
          <w:color w:val="000000"/>
          <w:sz w:val="21"/>
          <w:szCs w:val="21"/>
        </w:rPr>
        <w:t>Andrew Winterborn, DVM, DACLAM</w:t>
      </w:r>
      <w:r w:rsidR="009331B4" w:rsidRPr="00780843">
        <w:rPr>
          <w:rFonts w:ascii="Segoe UI" w:hAnsi="Segoe UI" w:cs="Segoe UI"/>
          <w:sz w:val="21"/>
          <w:szCs w:val="21"/>
        </w:rPr>
        <w:br/>
      </w:r>
    </w:p>
    <w:p w:rsidR="00C2421F" w:rsidRPr="00780843" w:rsidRDefault="00C2421F" w:rsidP="009111CD">
      <w:pPr>
        <w:jc w:val="center"/>
        <w:rPr>
          <w:b/>
          <w:color w:val="000000"/>
          <w:sz w:val="21"/>
          <w:szCs w:val="21"/>
          <w:u w:val="single"/>
        </w:rPr>
      </w:pPr>
      <w:r w:rsidRPr="00780843">
        <w:rPr>
          <w:b/>
          <w:color w:val="000000"/>
          <w:sz w:val="21"/>
          <w:szCs w:val="21"/>
          <w:u w:val="single"/>
        </w:rPr>
        <w:t>Caribbean/Latin America</w:t>
      </w:r>
    </w:p>
    <w:p w:rsidR="00C2421F" w:rsidRPr="00780843" w:rsidRDefault="00C2421F" w:rsidP="009111CD">
      <w:pPr>
        <w:jc w:val="center"/>
        <w:rPr>
          <w:color w:val="000000"/>
          <w:sz w:val="21"/>
          <w:szCs w:val="21"/>
        </w:rPr>
      </w:pPr>
      <w:r w:rsidRPr="00780843">
        <w:rPr>
          <w:color w:val="000000"/>
          <w:sz w:val="21"/>
          <w:szCs w:val="21"/>
        </w:rPr>
        <w:t>Marilyn Arce, DVM, MLAS, DACLAM</w:t>
      </w:r>
      <w:r w:rsidR="00C007BF" w:rsidRPr="00780843">
        <w:rPr>
          <w:color w:val="000000"/>
          <w:sz w:val="21"/>
          <w:szCs w:val="21"/>
        </w:rPr>
        <w:t xml:space="preserve"> </w:t>
      </w:r>
      <w:r w:rsidRPr="00780843">
        <w:rPr>
          <w:color w:val="000000"/>
          <w:sz w:val="21"/>
          <w:szCs w:val="21"/>
        </w:rPr>
        <w:t>- Coordinator</w:t>
      </w:r>
    </w:p>
    <w:p w:rsidR="00BA14E0" w:rsidRPr="00780843" w:rsidRDefault="008A60F2" w:rsidP="009111CD">
      <w:pPr>
        <w:jc w:val="center"/>
        <w:rPr>
          <w:sz w:val="21"/>
          <w:szCs w:val="21"/>
        </w:rPr>
      </w:pPr>
      <w:r w:rsidRPr="00780843">
        <w:rPr>
          <w:sz w:val="21"/>
          <w:szCs w:val="21"/>
        </w:rPr>
        <w:t>Olga D. Gonzalez, DVM, DACVP</w:t>
      </w:r>
    </w:p>
    <w:p w:rsidR="00BA14E0" w:rsidRPr="00780843" w:rsidRDefault="00BA14E0" w:rsidP="009111CD">
      <w:pPr>
        <w:jc w:val="center"/>
        <w:rPr>
          <w:color w:val="000000"/>
          <w:sz w:val="14"/>
          <w:szCs w:val="14"/>
          <w:highlight w:val="yellow"/>
        </w:rPr>
      </w:pPr>
    </w:p>
    <w:p w:rsidR="0026660E" w:rsidRPr="00780843" w:rsidRDefault="00C2421F" w:rsidP="009111CD">
      <w:pPr>
        <w:autoSpaceDE w:val="0"/>
        <w:autoSpaceDN w:val="0"/>
        <w:adjustRightInd w:val="0"/>
        <w:ind w:left="-360" w:right="-360"/>
        <w:jc w:val="center"/>
        <w:rPr>
          <w:b/>
          <w:color w:val="000000"/>
          <w:sz w:val="21"/>
          <w:szCs w:val="21"/>
          <w:u w:val="single"/>
          <w:lang w:val="es-ES"/>
        </w:rPr>
      </w:pPr>
      <w:r w:rsidRPr="00780843">
        <w:rPr>
          <w:b/>
          <w:color w:val="000000"/>
          <w:sz w:val="21"/>
          <w:szCs w:val="21"/>
          <w:u w:val="single"/>
          <w:lang w:val="es-ES"/>
        </w:rPr>
        <w:t>Europe (Mock ECLAM Exam)</w:t>
      </w:r>
    </w:p>
    <w:p w:rsidR="0026660E" w:rsidRPr="00780843" w:rsidRDefault="0026660E" w:rsidP="009111CD">
      <w:pPr>
        <w:jc w:val="center"/>
        <w:rPr>
          <w:color w:val="000000"/>
          <w:sz w:val="21"/>
          <w:szCs w:val="21"/>
        </w:rPr>
      </w:pPr>
      <w:r w:rsidRPr="00780843">
        <w:rPr>
          <w:color w:val="000000"/>
          <w:sz w:val="21"/>
          <w:szCs w:val="21"/>
        </w:rPr>
        <w:t>José M. Sánchez-Morgado, DVM, MSc, PhD, DipECLAM</w:t>
      </w:r>
      <w:r w:rsidR="00515C96" w:rsidRPr="00780843">
        <w:rPr>
          <w:color w:val="000000"/>
          <w:sz w:val="21"/>
          <w:szCs w:val="21"/>
        </w:rPr>
        <w:t xml:space="preserve"> - Coordinator</w:t>
      </w:r>
    </w:p>
    <w:p w:rsidR="0026660E" w:rsidRPr="00780843" w:rsidRDefault="0026660E" w:rsidP="009111CD">
      <w:pPr>
        <w:jc w:val="center"/>
        <w:rPr>
          <w:color w:val="000000"/>
          <w:sz w:val="21"/>
          <w:szCs w:val="21"/>
        </w:rPr>
      </w:pPr>
      <w:r w:rsidRPr="00780843">
        <w:rPr>
          <w:color w:val="000000"/>
          <w:sz w:val="21"/>
          <w:szCs w:val="21"/>
        </w:rPr>
        <w:t>Yolanda Saavedra</w:t>
      </w:r>
      <w:r w:rsidR="003E67E7" w:rsidRPr="00780843">
        <w:rPr>
          <w:color w:val="000000"/>
          <w:sz w:val="21"/>
          <w:szCs w:val="21"/>
        </w:rPr>
        <w:t>,</w:t>
      </w:r>
      <w:r w:rsidRPr="00780843">
        <w:rPr>
          <w:color w:val="000000"/>
          <w:sz w:val="21"/>
          <w:szCs w:val="21"/>
        </w:rPr>
        <w:t xml:space="preserve"> DVM, PhD, DipECLAM</w:t>
      </w:r>
    </w:p>
    <w:p w:rsidR="00515C96" w:rsidRPr="00780843" w:rsidRDefault="00515C96" w:rsidP="009111CD">
      <w:pPr>
        <w:jc w:val="center"/>
        <w:rPr>
          <w:color w:val="000000"/>
          <w:sz w:val="21"/>
          <w:szCs w:val="21"/>
        </w:rPr>
      </w:pPr>
      <w:r w:rsidRPr="00780843">
        <w:rPr>
          <w:color w:val="000000"/>
          <w:sz w:val="21"/>
          <w:szCs w:val="21"/>
        </w:rPr>
        <w:t>Michael Wilkinson, DVM, CertLAS, PhD, DipECLAM</w:t>
      </w:r>
    </w:p>
    <w:p w:rsidR="0026660E" w:rsidRPr="00780843" w:rsidRDefault="0026660E" w:rsidP="009111CD">
      <w:pPr>
        <w:jc w:val="center"/>
        <w:rPr>
          <w:sz w:val="14"/>
          <w:szCs w:val="14"/>
        </w:rPr>
      </w:pPr>
    </w:p>
    <w:p w:rsidR="00C2421F" w:rsidRPr="00780843" w:rsidRDefault="00C2421F" w:rsidP="009111CD">
      <w:pPr>
        <w:ind w:left="-180" w:right="-180"/>
        <w:jc w:val="center"/>
        <w:rPr>
          <w:b/>
          <w:color w:val="000000"/>
          <w:sz w:val="21"/>
          <w:szCs w:val="21"/>
          <w:u w:val="single"/>
        </w:rPr>
      </w:pPr>
      <w:r w:rsidRPr="00780843">
        <w:rPr>
          <w:b/>
          <w:color w:val="000000"/>
          <w:sz w:val="21"/>
          <w:szCs w:val="21"/>
          <w:u w:val="single"/>
        </w:rPr>
        <w:t>Midwest (Colorado)</w:t>
      </w:r>
    </w:p>
    <w:p w:rsidR="00107245" w:rsidRPr="00780843" w:rsidRDefault="00107245" w:rsidP="009111CD">
      <w:pPr>
        <w:jc w:val="center"/>
        <w:rPr>
          <w:color w:val="000000"/>
          <w:sz w:val="21"/>
          <w:szCs w:val="21"/>
        </w:rPr>
      </w:pPr>
      <w:r w:rsidRPr="00780843">
        <w:rPr>
          <w:color w:val="000000"/>
          <w:sz w:val="21"/>
          <w:szCs w:val="21"/>
        </w:rPr>
        <w:t>Carmen Ledesma-Feliciano, DVM - Coordinator</w:t>
      </w:r>
    </w:p>
    <w:p w:rsidR="00C11D4D" w:rsidRPr="00780843" w:rsidRDefault="00C11D4D" w:rsidP="009111CD">
      <w:pPr>
        <w:jc w:val="center"/>
        <w:rPr>
          <w:color w:val="000000"/>
          <w:sz w:val="21"/>
          <w:szCs w:val="21"/>
        </w:rPr>
      </w:pPr>
      <w:r w:rsidRPr="00780843">
        <w:rPr>
          <w:color w:val="000000"/>
          <w:sz w:val="21"/>
          <w:szCs w:val="21"/>
        </w:rPr>
        <w:t>Jessica Ayers, DVM, DACLAM</w:t>
      </w:r>
    </w:p>
    <w:p w:rsidR="00C11D4D" w:rsidRPr="00780843" w:rsidRDefault="00C11D4D" w:rsidP="009111CD">
      <w:pPr>
        <w:jc w:val="center"/>
        <w:rPr>
          <w:color w:val="000000"/>
          <w:sz w:val="21"/>
          <w:szCs w:val="21"/>
        </w:rPr>
      </w:pPr>
      <w:r w:rsidRPr="00780843">
        <w:rPr>
          <w:color w:val="000000"/>
          <w:sz w:val="21"/>
          <w:szCs w:val="21"/>
        </w:rPr>
        <w:t>Suhrim Fisher, DVM</w:t>
      </w:r>
    </w:p>
    <w:p w:rsidR="00B72D9A" w:rsidRPr="00780843" w:rsidRDefault="00B72D9A" w:rsidP="009111CD">
      <w:pPr>
        <w:jc w:val="center"/>
        <w:rPr>
          <w:color w:val="000000"/>
          <w:sz w:val="21"/>
          <w:szCs w:val="21"/>
        </w:rPr>
      </w:pPr>
      <w:r w:rsidRPr="00780843">
        <w:rPr>
          <w:color w:val="000000"/>
          <w:sz w:val="21"/>
          <w:szCs w:val="21"/>
        </w:rPr>
        <w:t>Jennifer Houle Kpanke, DVM</w:t>
      </w:r>
    </w:p>
    <w:p w:rsidR="00C11D4D" w:rsidRPr="00780843" w:rsidRDefault="00C11D4D" w:rsidP="009111CD">
      <w:pPr>
        <w:jc w:val="center"/>
        <w:rPr>
          <w:color w:val="000000"/>
          <w:sz w:val="21"/>
          <w:szCs w:val="21"/>
          <w:highlight w:val="yellow"/>
        </w:rPr>
      </w:pPr>
      <w:r w:rsidRPr="00780843">
        <w:rPr>
          <w:color w:val="000000"/>
          <w:sz w:val="21"/>
          <w:szCs w:val="21"/>
        </w:rPr>
        <w:t>Lon Kendall, DVM, PhD, DACLAM</w:t>
      </w:r>
    </w:p>
    <w:p w:rsidR="00B72D9A" w:rsidRPr="00780843" w:rsidRDefault="00B72D9A" w:rsidP="009111CD">
      <w:pPr>
        <w:jc w:val="center"/>
        <w:rPr>
          <w:color w:val="000000"/>
          <w:sz w:val="21"/>
          <w:szCs w:val="21"/>
        </w:rPr>
      </w:pPr>
      <w:r w:rsidRPr="00780843">
        <w:rPr>
          <w:color w:val="000000"/>
          <w:sz w:val="21"/>
          <w:szCs w:val="21"/>
        </w:rPr>
        <w:t>Erin Lee, DVM</w:t>
      </w:r>
    </w:p>
    <w:p w:rsidR="00C11D4D" w:rsidRPr="00780843" w:rsidRDefault="00C11D4D" w:rsidP="009111CD">
      <w:pPr>
        <w:jc w:val="center"/>
        <w:rPr>
          <w:color w:val="000000"/>
          <w:sz w:val="21"/>
          <w:szCs w:val="21"/>
        </w:rPr>
      </w:pPr>
      <w:r w:rsidRPr="00780843">
        <w:rPr>
          <w:color w:val="000000"/>
          <w:sz w:val="21"/>
          <w:szCs w:val="21"/>
        </w:rPr>
        <w:t>James Owiny, DVM, DACLAM</w:t>
      </w:r>
    </w:p>
    <w:p w:rsidR="00C11D4D" w:rsidRPr="00780843" w:rsidRDefault="00C11D4D" w:rsidP="009111CD">
      <w:pPr>
        <w:jc w:val="center"/>
        <w:rPr>
          <w:color w:val="000000"/>
          <w:sz w:val="21"/>
          <w:szCs w:val="21"/>
        </w:rPr>
      </w:pPr>
      <w:r w:rsidRPr="00780843">
        <w:rPr>
          <w:color w:val="000000"/>
          <w:sz w:val="21"/>
          <w:szCs w:val="21"/>
        </w:rPr>
        <w:t>Wendy Tuttle, DVM</w:t>
      </w:r>
    </w:p>
    <w:p w:rsidR="00C11D4D" w:rsidRPr="00780843" w:rsidRDefault="00C11D4D" w:rsidP="009111CD">
      <w:pPr>
        <w:jc w:val="center"/>
        <w:rPr>
          <w:color w:val="000000"/>
          <w:sz w:val="21"/>
          <w:szCs w:val="21"/>
        </w:rPr>
      </w:pPr>
      <w:r w:rsidRPr="00780843">
        <w:rPr>
          <w:color w:val="000000"/>
          <w:sz w:val="21"/>
          <w:szCs w:val="21"/>
        </w:rPr>
        <w:t>Sue VandeWoude, DVM, DACLAM</w:t>
      </w:r>
    </w:p>
    <w:p w:rsidR="00C2421F" w:rsidRPr="009111CD" w:rsidRDefault="00C2421F" w:rsidP="009111CD">
      <w:pPr>
        <w:ind w:right="-180"/>
        <w:jc w:val="center"/>
        <w:rPr>
          <w:color w:val="000000"/>
          <w:sz w:val="12"/>
          <w:szCs w:val="12"/>
          <w:highlight w:val="yellow"/>
        </w:rPr>
      </w:pPr>
    </w:p>
    <w:p w:rsidR="00C2421F" w:rsidRPr="00780843" w:rsidRDefault="00C2421F" w:rsidP="009111CD">
      <w:pPr>
        <w:ind w:right="-180"/>
        <w:jc w:val="center"/>
        <w:rPr>
          <w:b/>
          <w:color w:val="000000"/>
          <w:sz w:val="21"/>
          <w:szCs w:val="21"/>
          <w:u w:val="single"/>
        </w:rPr>
      </w:pPr>
      <w:r w:rsidRPr="00780843">
        <w:rPr>
          <w:b/>
          <w:color w:val="000000"/>
          <w:sz w:val="21"/>
          <w:szCs w:val="21"/>
          <w:u w:val="single"/>
        </w:rPr>
        <w:t>Midwest (Indiana)</w:t>
      </w:r>
    </w:p>
    <w:p w:rsidR="00C2421F" w:rsidRPr="00780843" w:rsidRDefault="00C2421F" w:rsidP="009111CD">
      <w:pPr>
        <w:ind w:right="-180"/>
        <w:jc w:val="center"/>
        <w:rPr>
          <w:color w:val="000000"/>
          <w:sz w:val="21"/>
          <w:szCs w:val="21"/>
        </w:rPr>
      </w:pPr>
      <w:r w:rsidRPr="00780843">
        <w:rPr>
          <w:color w:val="000000"/>
          <w:sz w:val="21"/>
          <w:szCs w:val="21"/>
        </w:rPr>
        <w:t>Deb Hickman, MS, DVM, DACLAM – Coordinator</w:t>
      </w:r>
    </w:p>
    <w:p w:rsidR="00C2421F" w:rsidRPr="009111CD" w:rsidRDefault="00C2421F" w:rsidP="009111CD">
      <w:pPr>
        <w:shd w:val="clear" w:color="auto" w:fill="FFFFFF"/>
        <w:jc w:val="center"/>
        <w:rPr>
          <w:color w:val="000000"/>
          <w:sz w:val="12"/>
          <w:szCs w:val="12"/>
          <w:highlight w:val="yellow"/>
        </w:rPr>
      </w:pPr>
    </w:p>
    <w:p w:rsidR="009331B4" w:rsidRPr="00780843" w:rsidRDefault="009331B4" w:rsidP="009111CD">
      <w:pPr>
        <w:ind w:right="-180"/>
        <w:jc w:val="center"/>
        <w:rPr>
          <w:b/>
          <w:color w:val="000000"/>
          <w:sz w:val="21"/>
          <w:szCs w:val="21"/>
          <w:u w:val="single"/>
        </w:rPr>
      </w:pPr>
      <w:r w:rsidRPr="00780843">
        <w:rPr>
          <w:b/>
          <w:color w:val="000000"/>
          <w:sz w:val="21"/>
          <w:szCs w:val="21"/>
          <w:u w:val="single"/>
        </w:rPr>
        <w:t>Midwest (Michigan)</w:t>
      </w:r>
    </w:p>
    <w:p w:rsidR="007833D9" w:rsidRPr="00780843" w:rsidRDefault="007833D9" w:rsidP="009111CD">
      <w:pPr>
        <w:shd w:val="clear" w:color="auto" w:fill="FDFDFD"/>
        <w:jc w:val="center"/>
        <w:rPr>
          <w:color w:val="000000"/>
          <w:sz w:val="21"/>
          <w:szCs w:val="21"/>
        </w:rPr>
      </w:pPr>
      <w:r w:rsidRPr="00780843">
        <w:rPr>
          <w:color w:val="000000"/>
          <w:sz w:val="21"/>
          <w:szCs w:val="21"/>
        </w:rPr>
        <w:t>Patrick Lester DVM, MS, DACLAM - Coordinator</w:t>
      </w:r>
    </w:p>
    <w:p w:rsidR="009331B4" w:rsidRPr="00780843" w:rsidRDefault="009331B4" w:rsidP="009111CD">
      <w:pPr>
        <w:shd w:val="clear" w:color="auto" w:fill="FDFDFD"/>
        <w:jc w:val="center"/>
        <w:rPr>
          <w:color w:val="000000"/>
          <w:sz w:val="21"/>
          <w:szCs w:val="21"/>
        </w:rPr>
      </w:pPr>
      <w:r w:rsidRPr="00780843">
        <w:rPr>
          <w:color w:val="000000"/>
          <w:sz w:val="21"/>
          <w:szCs w:val="21"/>
        </w:rPr>
        <w:t>Daniel D. Myers, Jr., DVM, MPH, DACLAM - Coordinator</w:t>
      </w:r>
    </w:p>
    <w:p w:rsidR="009331B4" w:rsidRPr="00780843" w:rsidRDefault="009331B4" w:rsidP="009111CD">
      <w:pPr>
        <w:shd w:val="clear" w:color="auto" w:fill="FDFDFD"/>
        <w:jc w:val="center"/>
        <w:rPr>
          <w:color w:val="000000"/>
          <w:sz w:val="21"/>
          <w:szCs w:val="21"/>
        </w:rPr>
      </w:pPr>
      <w:r w:rsidRPr="00780843">
        <w:rPr>
          <w:color w:val="000000"/>
          <w:sz w:val="21"/>
          <w:szCs w:val="21"/>
        </w:rPr>
        <w:t>Portia S Allen, DVM, MS</w:t>
      </w:r>
    </w:p>
    <w:p w:rsidR="009331B4" w:rsidRPr="00780843" w:rsidRDefault="009331B4" w:rsidP="009111CD">
      <w:pPr>
        <w:shd w:val="clear" w:color="auto" w:fill="FDFDFD"/>
        <w:jc w:val="center"/>
        <w:rPr>
          <w:color w:val="000000"/>
          <w:sz w:val="21"/>
          <w:szCs w:val="21"/>
        </w:rPr>
      </w:pPr>
      <w:r w:rsidRPr="00780843">
        <w:rPr>
          <w:color w:val="000000"/>
          <w:sz w:val="21"/>
          <w:szCs w:val="21"/>
        </w:rPr>
        <w:t>Misha Dunbar, DVM</w:t>
      </w:r>
    </w:p>
    <w:p w:rsidR="00780843" w:rsidRDefault="009331B4" w:rsidP="009111CD">
      <w:pPr>
        <w:shd w:val="clear" w:color="auto" w:fill="FDFDFD"/>
        <w:jc w:val="center"/>
        <w:rPr>
          <w:color w:val="000000"/>
          <w:sz w:val="21"/>
          <w:szCs w:val="21"/>
        </w:rPr>
      </w:pPr>
      <w:r w:rsidRPr="00780843">
        <w:rPr>
          <w:color w:val="000000"/>
          <w:sz w:val="21"/>
          <w:szCs w:val="21"/>
        </w:rPr>
        <w:t>Paul Makidon, DVM, PhD, DACLAM</w:t>
      </w:r>
    </w:p>
    <w:p w:rsidR="009111CD" w:rsidRPr="009111CD" w:rsidRDefault="009111CD" w:rsidP="009111CD">
      <w:pPr>
        <w:shd w:val="clear" w:color="auto" w:fill="FDFDFD"/>
        <w:jc w:val="center"/>
        <w:rPr>
          <w:color w:val="000000"/>
          <w:sz w:val="12"/>
          <w:szCs w:val="12"/>
        </w:rPr>
      </w:pPr>
    </w:p>
    <w:p w:rsidR="00780843" w:rsidRPr="00780843" w:rsidRDefault="00780843" w:rsidP="009111CD">
      <w:pPr>
        <w:jc w:val="center"/>
        <w:rPr>
          <w:b/>
          <w:color w:val="000000"/>
          <w:sz w:val="21"/>
          <w:szCs w:val="21"/>
          <w:u w:val="single"/>
        </w:rPr>
      </w:pPr>
      <w:r w:rsidRPr="00780843">
        <w:rPr>
          <w:b/>
          <w:color w:val="000000"/>
          <w:sz w:val="21"/>
          <w:szCs w:val="21"/>
          <w:u w:val="single"/>
        </w:rPr>
        <w:t>Midwest (Wisconsin)</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Andres F. Mejia, DVM, MS, DACLAM – Coordinator</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Saverio Capuano, DVM, DACLAM</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Rebekah Franklin, DVM</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Asheley B. Wathen, DVM, MPH, DACLAM</w:t>
      </w:r>
    </w:p>
    <w:p w:rsidR="009111CD" w:rsidRDefault="009111CD" w:rsidP="00C2077F">
      <w:pPr>
        <w:jc w:val="center"/>
        <w:rPr>
          <w:b/>
          <w:color w:val="000000"/>
          <w:sz w:val="32"/>
          <w:szCs w:val="32"/>
        </w:rPr>
      </w:pPr>
    </w:p>
    <w:p w:rsidR="00146CAD" w:rsidRDefault="00C2077F" w:rsidP="009111CD">
      <w:pPr>
        <w:jc w:val="center"/>
        <w:rPr>
          <w:b/>
          <w:i/>
          <w:iCs/>
          <w:color w:val="000000"/>
          <w:sz w:val="32"/>
          <w:szCs w:val="32"/>
          <w:lang w:val="de-DE"/>
        </w:rPr>
      </w:pPr>
      <w:r w:rsidRPr="00780843">
        <w:rPr>
          <w:b/>
          <w:color w:val="000000"/>
          <w:sz w:val="32"/>
          <w:szCs w:val="32"/>
        </w:rPr>
        <w:lastRenderedPageBreak/>
        <w:t>2015 Exam Contributors</w:t>
      </w:r>
    </w:p>
    <w:p w:rsidR="009111CD" w:rsidRPr="009111CD" w:rsidRDefault="009111CD" w:rsidP="009111CD">
      <w:pPr>
        <w:jc w:val="center"/>
        <w:rPr>
          <w:b/>
          <w:i/>
          <w:iCs/>
          <w:color w:val="000000"/>
          <w:sz w:val="16"/>
          <w:szCs w:val="16"/>
          <w:lang w:val="de-DE"/>
        </w:rPr>
      </w:pPr>
    </w:p>
    <w:p w:rsidR="00C2421F" w:rsidRPr="00780843" w:rsidRDefault="00C2421F" w:rsidP="007C6811">
      <w:pPr>
        <w:spacing w:line="240" w:lineRule="exact"/>
        <w:jc w:val="center"/>
        <w:rPr>
          <w:b/>
          <w:color w:val="000000"/>
          <w:sz w:val="21"/>
          <w:szCs w:val="21"/>
          <w:u w:val="single"/>
        </w:rPr>
      </w:pPr>
      <w:r w:rsidRPr="00780843">
        <w:rPr>
          <w:b/>
          <w:color w:val="000000"/>
          <w:sz w:val="21"/>
          <w:szCs w:val="21"/>
          <w:u w:val="single"/>
        </w:rPr>
        <w:t>Mid-Atlantic</w:t>
      </w:r>
    </w:p>
    <w:p w:rsidR="002B2D69" w:rsidRPr="00780843" w:rsidRDefault="002B2D69" w:rsidP="002B2D69">
      <w:pPr>
        <w:spacing w:line="240" w:lineRule="exact"/>
        <w:jc w:val="center"/>
        <w:rPr>
          <w:color w:val="000000"/>
          <w:sz w:val="21"/>
          <w:szCs w:val="21"/>
        </w:rPr>
      </w:pPr>
      <w:r w:rsidRPr="00780843">
        <w:rPr>
          <w:color w:val="000000"/>
          <w:sz w:val="21"/>
          <w:szCs w:val="21"/>
        </w:rPr>
        <w:t>Dr. Alec Hail, DVM, DACLAM - Coordinator</w:t>
      </w:r>
    </w:p>
    <w:p w:rsidR="00420001" w:rsidRPr="00780843" w:rsidRDefault="005D13EF"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 xml:space="preserve">LTC Sarah Bro, DVM, MPH, DACLAM </w:t>
      </w:r>
      <w:r w:rsidR="00420001" w:rsidRPr="00780843">
        <w:rPr>
          <w:rFonts w:ascii="Times New Roman" w:hAnsi="Times New Roman"/>
          <w:color w:val="000000"/>
          <w:sz w:val="21"/>
          <w:szCs w:val="21"/>
        </w:rPr>
        <w:t>- Coordinator</w:t>
      </w:r>
    </w:p>
    <w:p w:rsidR="007C6811" w:rsidRPr="00780843" w:rsidRDefault="007C6811" w:rsidP="007C6811">
      <w:pPr>
        <w:spacing w:line="240" w:lineRule="exact"/>
        <w:jc w:val="center"/>
        <w:rPr>
          <w:color w:val="000000"/>
          <w:sz w:val="21"/>
          <w:szCs w:val="21"/>
        </w:rPr>
      </w:pPr>
      <w:r w:rsidRPr="00780843">
        <w:rPr>
          <w:color w:val="000000"/>
          <w:sz w:val="21"/>
          <w:szCs w:val="21"/>
        </w:rPr>
        <w:t>LTC Larry Shelton, DVM, MPH, DACLAM, DACVPM (Chair)</w:t>
      </w:r>
    </w:p>
    <w:p w:rsidR="007C6811" w:rsidRPr="00780843" w:rsidRDefault="007C6811" w:rsidP="007C6811">
      <w:pPr>
        <w:spacing w:line="240" w:lineRule="exact"/>
        <w:jc w:val="center"/>
        <w:rPr>
          <w:color w:val="000000"/>
          <w:sz w:val="21"/>
          <w:szCs w:val="21"/>
        </w:rPr>
      </w:pPr>
      <w:r w:rsidRPr="00780843">
        <w:rPr>
          <w:color w:val="000000"/>
          <w:sz w:val="21"/>
          <w:szCs w:val="21"/>
        </w:rPr>
        <w:t>MAJ Shannon Marko, DVM, DACLAM (Co-Chair)</w:t>
      </w:r>
    </w:p>
    <w:p w:rsidR="007C6811" w:rsidRPr="00780843" w:rsidRDefault="007C6811" w:rsidP="007C6811">
      <w:pPr>
        <w:spacing w:line="240" w:lineRule="exact"/>
        <w:jc w:val="center"/>
        <w:rPr>
          <w:color w:val="000000"/>
          <w:sz w:val="21"/>
          <w:szCs w:val="21"/>
        </w:rPr>
      </w:pPr>
      <w:r w:rsidRPr="00780843">
        <w:rPr>
          <w:color w:val="000000"/>
          <w:sz w:val="21"/>
          <w:szCs w:val="21"/>
        </w:rPr>
        <w:t>MAJ Marla Brunell, DVM, MPH, DACLAM, DACVPM (Co-Chair)</w:t>
      </w:r>
    </w:p>
    <w:p w:rsidR="007C6811" w:rsidRPr="00780843" w:rsidRDefault="007C6811" w:rsidP="007C6811">
      <w:pPr>
        <w:spacing w:line="240" w:lineRule="exact"/>
        <w:jc w:val="center"/>
        <w:rPr>
          <w:color w:val="000000"/>
          <w:sz w:val="21"/>
          <w:szCs w:val="21"/>
        </w:rPr>
      </w:pPr>
      <w:r w:rsidRPr="00780843">
        <w:rPr>
          <w:color w:val="000000"/>
          <w:sz w:val="21"/>
          <w:szCs w:val="21"/>
        </w:rPr>
        <w:t>LTC Carrie Benton, DVM, DACLAM</w:t>
      </w:r>
    </w:p>
    <w:p w:rsidR="007C6811" w:rsidRPr="00780843" w:rsidRDefault="007C6811" w:rsidP="007C6811">
      <w:pPr>
        <w:spacing w:line="240" w:lineRule="exact"/>
        <w:jc w:val="center"/>
        <w:rPr>
          <w:color w:val="000000"/>
          <w:sz w:val="21"/>
          <w:szCs w:val="21"/>
        </w:rPr>
      </w:pPr>
      <w:r w:rsidRPr="00780843">
        <w:rPr>
          <w:color w:val="000000"/>
          <w:sz w:val="21"/>
          <w:szCs w:val="21"/>
        </w:rPr>
        <w:t>LTC David Bentzel, VMD,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LTC Michael Bonhage,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Dr. Matthew Breed, DVM, DACLAM</w:t>
      </w:r>
    </w:p>
    <w:p w:rsidR="007C6811" w:rsidRPr="00780843" w:rsidRDefault="007C6811" w:rsidP="007C6811">
      <w:pPr>
        <w:spacing w:line="240" w:lineRule="exact"/>
        <w:jc w:val="center"/>
        <w:rPr>
          <w:color w:val="000000"/>
          <w:sz w:val="21"/>
          <w:szCs w:val="21"/>
        </w:rPr>
      </w:pPr>
      <w:r w:rsidRPr="00780843">
        <w:rPr>
          <w:color w:val="000000"/>
          <w:sz w:val="21"/>
          <w:szCs w:val="21"/>
        </w:rPr>
        <w:t>LTC Robin Burke,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LTC Mark Chappell,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Jatinder Gulani, DVM, PhD, DACLAM</w:t>
      </w:r>
    </w:p>
    <w:p w:rsidR="007C6811" w:rsidRPr="00780843" w:rsidRDefault="007C6811" w:rsidP="007C6811">
      <w:pPr>
        <w:spacing w:line="240" w:lineRule="exact"/>
        <w:jc w:val="center"/>
        <w:rPr>
          <w:color w:val="000000"/>
          <w:sz w:val="21"/>
          <w:szCs w:val="21"/>
        </w:rPr>
      </w:pPr>
      <w:r w:rsidRPr="00780843">
        <w:rPr>
          <w:color w:val="000000"/>
          <w:sz w:val="21"/>
          <w:szCs w:val="21"/>
        </w:rPr>
        <w:t>LTC Joseph Harre, DVM, MPH, DACLAM</w:t>
      </w:r>
    </w:p>
    <w:p w:rsidR="007C6811" w:rsidRPr="00780843" w:rsidRDefault="007C6811" w:rsidP="007C6811">
      <w:pPr>
        <w:spacing w:line="240" w:lineRule="exact"/>
        <w:jc w:val="center"/>
        <w:rPr>
          <w:color w:val="000000"/>
          <w:sz w:val="21"/>
          <w:szCs w:val="21"/>
        </w:rPr>
      </w:pPr>
      <w:r w:rsidRPr="00780843">
        <w:rPr>
          <w:color w:val="000000"/>
          <w:sz w:val="21"/>
          <w:szCs w:val="21"/>
        </w:rPr>
        <w:t>LTC Kenneth Jacobsen,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MAJ Matthew Johnson,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MAJ Luis Lugo, DVM, MPH, DACLAM</w:t>
      </w:r>
    </w:p>
    <w:p w:rsidR="007C6811" w:rsidRPr="00780843" w:rsidRDefault="007C6811" w:rsidP="007C6811">
      <w:pPr>
        <w:spacing w:line="240" w:lineRule="exact"/>
        <w:jc w:val="center"/>
        <w:rPr>
          <w:color w:val="000000"/>
          <w:sz w:val="21"/>
          <w:szCs w:val="21"/>
        </w:rPr>
      </w:pPr>
      <w:r w:rsidRPr="00780843">
        <w:rPr>
          <w:color w:val="000000"/>
          <w:sz w:val="21"/>
          <w:szCs w:val="21"/>
        </w:rPr>
        <w:t>LTC Kevin Nemelka, DVM, DACLAM</w:t>
      </w:r>
    </w:p>
    <w:p w:rsidR="007C6811" w:rsidRPr="00780843" w:rsidRDefault="007C6811" w:rsidP="007C6811">
      <w:pPr>
        <w:spacing w:line="240" w:lineRule="exact"/>
        <w:jc w:val="center"/>
        <w:rPr>
          <w:color w:val="000000"/>
          <w:sz w:val="21"/>
          <w:szCs w:val="21"/>
        </w:rPr>
      </w:pPr>
      <w:r w:rsidRPr="00780843">
        <w:rPr>
          <w:color w:val="000000"/>
          <w:sz w:val="21"/>
          <w:szCs w:val="21"/>
        </w:rPr>
        <w:t>Richard Probst,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COL Pedro Rico, DVM, MPH, DACLAM</w:t>
      </w:r>
    </w:p>
    <w:p w:rsidR="007C6811" w:rsidRPr="00780843" w:rsidRDefault="007C6811" w:rsidP="007C6811">
      <w:pPr>
        <w:spacing w:line="240" w:lineRule="exact"/>
        <w:jc w:val="center"/>
        <w:rPr>
          <w:color w:val="000000"/>
          <w:sz w:val="21"/>
          <w:szCs w:val="21"/>
        </w:rPr>
      </w:pPr>
      <w:r w:rsidRPr="00780843">
        <w:rPr>
          <w:color w:val="000000"/>
          <w:sz w:val="21"/>
          <w:szCs w:val="21"/>
        </w:rPr>
        <w:t>Dr. Allison Rogala, DVM, DACLAM</w:t>
      </w:r>
    </w:p>
    <w:p w:rsidR="007C6811" w:rsidRPr="00780843" w:rsidRDefault="007C6811" w:rsidP="007C6811">
      <w:pPr>
        <w:spacing w:line="240" w:lineRule="exact"/>
        <w:jc w:val="center"/>
        <w:rPr>
          <w:color w:val="000000"/>
          <w:sz w:val="21"/>
          <w:szCs w:val="21"/>
        </w:rPr>
      </w:pPr>
      <w:r w:rsidRPr="00780843">
        <w:rPr>
          <w:color w:val="000000"/>
          <w:sz w:val="21"/>
          <w:szCs w:val="21"/>
        </w:rPr>
        <w:t>MAJ Joseph Royal,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LTC Julie Stephens-Devalle, DVM, MVPM, DACLAM, DACVPM</w:t>
      </w:r>
    </w:p>
    <w:p w:rsidR="007C6811" w:rsidRPr="009111CD" w:rsidRDefault="007C6811" w:rsidP="007C6811">
      <w:pPr>
        <w:spacing w:line="240" w:lineRule="exact"/>
        <w:ind w:right="-180"/>
        <w:rPr>
          <w:color w:val="000000"/>
          <w:sz w:val="16"/>
          <w:szCs w:val="16"/>
          <w:highlight w:val="yellow"/>
        </w:rPr>
      </w:pPr>
    </w:p>
    <w:p w:rsidR="00146CAD" w:rsidRPr="00780843" w:rsidRDefault="00146CAD" w:rsidP="007C6811">
      <w:pPr>
        <w:spacing w:line="240" w:lineRule="exact"/>
        <w:ind w:left="-180" w:right="-180"/>
        <w:jc w:val="center"/>
        <w:rPr>
          <w:b/>
          <w:color w:val="000000"/>
          <w:sz w:val="21"/>
          <w:szCs w:val="21"/>
          <w:u w:val="single"/>
        </w:rPr>
      </w:pPr>
      <w:r w:rsidRPr="00780843">
        <w:rPr>
          <w:b/>
          <w:color w:val="000000"/>
          <w:sz w:val="21"/>
          <w:szCs w:val="21"/>
          <w:u w:val="single"/>
        </w:rPr>
        <w:t>Northeast (CT)</w:t>
      </w:r>
    </w:p>
    <w:p w:rsidR="00146CAD" w:rsidRPr="00780843" w:rsidRDefault="00146CAD" w:rsidP="007C6811">
      <w:pPr>
        <w:spacing w:line="240" w:lineRule="exact"/>
        <w:jc w:val="center"/>
        <w:rPr>
          <w:color w:val="000000"/>
          <w:sz w:val="21"/>
          <w:szCs w:val="21"/>
        </w:rPr>
      </w:pPr>
      <w:r w:rsidRPr="00780843">
        <w:rPr>
          <w:color w:val="000000"/>
          <w:sz w:val="21"/>
          <w:szCs w:val="21"/>
        </w:rPr>
        <w:t>Jodi Scholz, DVM, DACLAM - Coordinator</w:t>
      </w:r>
    </w:p>
    <w:p w:rsidR="00146CAD" w:rsidRPr="00780843" w:rsidRDefault="00146CAD" w:rsidP="007C6811">
      <w:pPr>
        <w:spacing w:line="240" w:lineRule="exact"/>
        <w:jc w:val="center"/>
        <w:rPr>
          <w:color w:val="000000"/>
          <w:sz w:val="21"/>
          <w:szCs w:val="21"/>
        </w:rPr>
      </w:pPr>
      <w:r w:rsidRPr="00780843">
        <w:rPr>
          <w:color w:val="000000"/>
          <w:sz w:val="21"/>
          <w:szCs w:val="21"/>
        </w:rPr>
        <w:t>Peter Smith, DVM, DACLAM - Coordinator</w:t>
      </w:r>
    </w:p>
    <w:p w:rsidR="00146CAD" w:rsidRPr="00780843" w:rsidRDefault="00A77771"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Dil Ekanayake-</w:t>
      </w:r>
      <w:r w:rsidR="00146CAD" w:rsidRPr="00780843">
        <w:rPr>
          <w:rFonts w:ascii="Times New Roman" w:hAnsi="Times New Roman"/>
          <w:color w:val="000000"/>
          <w:sz w:val="21"/>
          <w:szCs w:val="21"/>
        </w:rPr>
        <w:t>Alper, DVM, PhD</w:t>
      </w:r>
    </w:p>
    <w:p w:rsidR="00146CAD" w:rsidRPr="00780843" w:rsidRDefault="00146CAD"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Meghan Connolly, MVB</w:t>
      </w:r>
    </w:p>
    <w:p w:rsidR="00146CAD" w:rsidRPr="00780843" w:rsidRDefault="00146CAD"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Morgan Oexner, DVM, MS</w:t>
      </w:r>
    </w:p>
    <w:p w:rsidR="00146CAD" w:rsidRPr="00780843" w:rsidRDefault="00146CAD" w:rsidP="007C6811">
      <w:pPr>
        <w:spacing w:line="240" w:lineRule="exact"/>
        <w:jc w:val="center"/>
        <w:rPr>
          <w:color w:val="000000"/>
          <w:sz w:val="21"/>
          <w:szCs w:val="21"/>
        </w:rPr>
      </w:pPr>
      <w:r w:rsidRPr="00780843">
        <w:rPr>
          <w:color w:val="000000"/>
          <w:sz w:val="21"/>
          <w:szCs w:val="21"/>
        </w:rPr>
        <w:t>Steven Wilson, VMD, DACLAM</w:t>
      </w:r>
    </w:p>
    <w:p w:rsidR="00C2421F" w:rsidRPr="009111CD" w:rsidRDefault="00C2421F" w:rsidP="007C6811">
      <w:pPr>
        <w:pStyle w:val="ListParagraph"/>
        <w:spacing w:line="240" w:lineRule="exact"/>
        <w:ind w:left="0"/>
        <w:rPr>
          <w:rFonts w:ascii="Times New Roman" w:eastAsia="Times New Roman" w:hAnsi="Times New Roman"/>
          <w:color w:val="000000"/>
          <w:sz w:val="16"/>
          <w:szCs w:val="16"/>
          <w:highlight w:val="yellow"/>
        </w:rPr>
      </w:pPr>
    </w:p>
    <w:p w:rsidR="007C6811" w:rsidRPr="00780843" w:rsidRDefault="007C6811" w:rsidP="007C6811">
      <w:pPr>
        <w:spacing w:line="240" w:lineRule="exact"/>
        <w:jc w:val="center"/>
        <w:rPr>
          <w:b/>
          <w:bCs/>
          <w:color w:val="000000"/>
          <w:sz w:val="21"/>
          <w:szCs w:val="21"/>
          <w:u w:val="single"/>
        </w:rPr>
      </w:pPr>
      <w:r w:rsidRPr="00780843">
        <w:rPr>
          <w:b/>
          <w:bCs/>
          <w:color w:val="000000"/>
          <w:sz w:val="21"/>
          <w:szCs w:val="21"/>
          <w:u w:val="single"/>
        </w:rPr>
        <w:t>Northeast (NY)</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Melissa Nashat, DVM, PhD - Coordinator</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Gillian Braden, MLAS, VMD</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Philip Gerwin, MS, DVM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Andrew Gorman, DVM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Robin Kramer, DVM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Christine Lieggi, DVM, DACLAM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Kerith Luchins, DVM, DACLAM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 xml:space="preserve">Heather Martin, DVM, DACLAM </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Melissa Nashat, DVM, PhD</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Samantha Peneyra, DVM</w:t>
      </w:r>
      <w:r w:rsidRPr="00780843">
        <w:rPr>
          <w:rFonts w:ascii="Times New Roman" w:hAnsi="Times New Roman"/>
          <w:color w:val="000000"/>
          <w:sz w:val="21"/>
          <w:szCs w:val="21"/>
        </w:rPr>
        <w:br/>
        <w:t>Nick Tataryn, DVM</w:t>
      </w:r>
    </w:p>
    <w:p w:rsidR="00146CAD" w:rsidRPr="00780843" w:rsidRDefault="00146CAD" w:rsidP="00780843">
      <w:pPr>
        <w:spacing w:line="240" w:lineRule="exact"/>
        <w:ind w:right="-180"/>
        <w:rPr>
          <w:color w:val="000000"/>
          <w:sz w:val="21"/>
          <w:szCs w:val="21"/>
          <w:highlight w:val="yellow"/>
        </w:rPr>
      </w:pPr>
    </w:p>
    <w:p w:rsidR="00146CAD" w:rsidRPr="00780843" w:rsidRDefault="00146CAD" w:rsidP="00780843">
      <w:pPr>
        <w:spacing w:line="240" w:lineRule="exact"/>
        <w:ind w:left="-180" w:right="-180"/>
        <w:jc w:val="center"/>
        <w:rPr>
          <w:b/>
          <w:color w:val="000000"/>
          <w:sz w:val="21"/>
          <w:szCs w:val="21"/>
          <w:u w:val="single"/>
        </w:rPr>
      </w:pPr>
      <w:r w:rsidRPr="00780843">
        <w:rPr>
          <w:b/>
          <w:color w:val="000000"/>
          <w:sz w:val="21"/>
          <w:szCs w:val="21"/>
          <w:u w:val="single"/>
        </w:rPr>
        <w:t>Pacific Northwest</w:t>
      </w:r>
    </w:p>
    <w:p w:rsidR="00146CAD" w:rsidRPr="00780843" w:rsidRDefault="00146CAD" w:rsidP="00780843">
      <w:pPr>
        <w:spacing w:line="240" w:lineRule="exact"/>
        <w:ind w:right="-180"/>
        <w:jc w:val="center"/>
        <w:rPr>
          <w:color w:val="000000"/>
          <w:sz w:val="21"/>
          <w:szCs w:val="21"/>
        </w:rPr>
      </w:pPr>
      <w:r w:rsidRPr="00780843">
        <w:rPr>
          <w:color w:val="000000"/>
          <w:sz w:val="21"/>
          <w:szCs w:val="21"/>
        </w:rPr>
        <w:t>Thea Brabb, DVM, PhD, DACLAM - Coordinator</w:t>
      </w:r>
    </w:p>
    <w:p w:rsidR="00146CAD" w:rsidRPr="00780843" w:rsidRDefault="005D13EF"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 xml:space="preserve">Jeff Stanton, DVM, MA, DACLAM </w:t>
      </w:r>
      <w:r w:rsidR="00146CAD" w:rsidRPr="00780843">
        <w:rPr>
          <w:rFonts w:ascii="Times New Roman" w:hAnsi="Times New Roman"/>
          <w:color w:val="000000"/>
          <w:sz w:val="21"/>
          <w:szCs w:val="21"/>
        </w:rPr>
        <w:t>– Coordinator</w:t>
      </w:r>
    </w:p>
    <w:p w:rsidR="00146CAD" w:rsidRPr="00780843" w:rsidRDefault="00146CAD" w:rsidP="00780843">
      <w:pPr>
        <w:spacing w:line="240" w:lineRule="exact"/>
        <w:ind w:left="-720" w:right="-720"/>
        <w:jc w:val="center"/>
        <w:rPr>
          <w:color w:val="000000"/>
          <w:sz w:val="21"/>
          <w:szCs w:val="21"/>
        </w:rPr>
      </w:pPr>
      <w:r w:rsidRPr="00780843">
        <w:rPr>
          <w:color w:val="000000"/>
          <w:sz w:val="21"/>
          <w:szCs w:val="21"/>
        </w:rPr>
        <w:t>Andrew Burich, DVM, MS, DACLAM</w:t>
      </w:r>
    </w:p>
    <w:p w:rsidR="00146CAD" w:rsidRPr="00780843" w:rsidRDefault="00146CAD"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Brandy Dozier, DVM</w:t>
      </w:r>
    </w:p>
    <w:p w:rsidR="00146CAD" w:rsidRPr="00780843" w:rsidRDefault="00146CAD" w:rsidP="00780843">
      <w:pPr>
        <w:spacing w:line="240" w:lineRule="exact"/>
        <w:jc w:val="center"/>
        <w:rPr>
          <w:color w:val="000000"/>
          <w:sz w:val="21"/>
          <w:szCs w:val="21"/>
        </w:rPr>
      </w:pPr>
      <w:r w:rsidRPr="00780843">
        <w:rPr>
          <w:color w:val="000000"/>
          <w:sz w:val="21"/>
          <w:szCs w:val="21"/>
        </w:rPr>
        <w:t>Charlotte Hotchkiss, DVM, PhD, DACLAM</w:t>
      </w:r>
    </w:p>
    <w:p w:rsidR="007833D9" w:rsidRPr="00780843" w:rsidRDefault="007833D9" w:rsidP="00780843">
      <w:pPr>
        <w:spacing w:line="240" w:lineRule="exact"/>
        <w:jc w:val="center"/>
        <w:rPr>
          <w:color w:val="000000"/>
          <w:sz w:val="21"/>
          <w:szCs w:val="21"/>
        </w:rPr>
      </w:pPr>
      <w:r w:rsidRPr="00780843">
        <w:rPr>
          <w:color w:val="000000"/>
          <w:sz w:val="21"/>
          <w:szCs w:val="21"/>
        </w:rPr>
        <w:t>Rajesh Uthamanthil, DVM, PhD, DACLAM</w:t>
      </w:r>
    </w:p>
    <w:p w:rsidR="009111CD" w:rsidRDefault="009111CD" w:rsidP="009111CD">
      <w:pPr>
        <w:jc w:val="center"/>
        <w:rPr>
          <w:b/>
          <w:color w:val="000000"/>
          <w:sz w:val="44"/>
          <w:szCs w:val="44"/>
        </w:rPr>
      </w:pPr>
    </w:p>
    <w:p w:rsidR="009111CD" w:rsidRPr="009111CD" w:rsidRDefault="009111CD" w:rsidP="009111CD">
      <w:pPr>
        <w:jc w:val="center"/>
        <w:rPr>
          <w:b/>
          <w:i/>
          <w:iCs/>
          <w:color w:val="000000"/>
          <w:sz w:val="32"/>
          <w:szCs w:val="32"/>
          <w:lang w:val="de-DE"/>
        </w:rPr>
      </w:pPr>
      <w:r w:rsidRPr="009111CD">
        <w:rPr>
          <w:b/>
          <w:color w:val="000000"/>
          <w:sz w:val="32"/>
          <w:szCs w:val="32"/>
        </w:rPr>
        <w:lastRenderedPageBreak/>
        <w:t>2015 Exam Contributors</w:t>
      </w:r>
    </w:p>
    <w:p w:rsidR="00146CAD" w:rsidRPr="00780843" w:rsidRDefault="00146CAD" w:rsidP="00780843">
      <w:pPr>
        <w:spacing w:line="240" w:lineRule="exact"/>
        <w:ind w:left="-720" w:right="-720"/>
        <w:jc w:val="center"/>
        <w:rPr>
          <w:b/>
          <w:color w:val="000000"/>
          <w:sz w:val="21"/>
          <w:szCs w:val="21"/>
          <w:highlight w:val="yellow"/>
          <w:u w:val="single"/>
        </w:rPr>
      </w:pPr>
    </w:p>
    <w:p w:rsidR="00C2077F" w:rsidRPr="00780843" w:rsidRDefault="00C2077F" w:rsidP="00780843">
      <w:pPr>
        <w:spacing w:line="240" w:lineRule="exact"/>
        <w:ind w:left="-180" w:right="-180"/>
        <w:jc w:val="center"/>
        <w:rPr>
          <w:b/>
          <w:color w:val="000000"/>
          <w:sz w:val="21"/>
          <w:szCs w:val="21"/>
          <w:u w:val="single"/>
        </w:rPr>
      </w:pPr>
      <w:r w:rsidRPr="00780843">
        <w:rPr>
          <w:b/>
          <w:color w:val="000000"/>
          <w:sz w:val="21"/>
          <w:szCs w:val="21"/>
          <w:u w:val="single"/>
        </w:rPr>
        <w:t>Southeast (GA)</w:t>
      </w:r>
    </w:p>
    <w:p w:rsidR="00C2077F" w:rsidRPr="00780843" w:rsidRDefault="00C2077F" w:rsidP="00780843">
      <w:pPr>
        <w:spacing w:line="240" w:lineRule="exact"/>
        <w:jc w:val="center"/>
        <w:rPr>
          <w:sz w:val="21"/>
          <w:szCs w:val="21"/>
        </w:rPr>
      </w:pPr>
      <w:r w:rsidRPr="00780843">
        <w:rPr>
          <w:sz w:val="21"/>
          <w:szCs w:val="21"/>
        </w:rPr>
        <w:t>Sherrie M Jean, DVM, DACLAM - Coordinator</w:t>
      </w:r>
    </w:p>
    <w:p w:rsidR="00C2077F" w:rsidRPr="00780843" w:rsidRDefault="00C2077F" w:rsidP="00780843">
      <w:pPr>
        <w:spacing w:line="240" w:lineRule="exact"/>
        <w:jc w:val="center"/>
        <w:rPr>
          <w:sz w:val="21"/>
          <w:szCs w:val="21"/>
        </w:rPr>
      </w:pPr>
      <w:r w:rsidRPr="00780843">
        <w:rPr>
          <w:sz w:val="21"/>
          <w:szCs w:val="21"/>
        </w:rPr>
        <w:t>Elizabeth Clemmons, DVM</w:t>
      </w:r>
    </w:p>
    <w:p w:rsidR="00C2077F" w:rsidRPr="00780843" w:rsidRDefault="00C2077F" w:rsidP="00780843">
      <w:pPr>
        <w:spacing w:line="240" w:lineRule="exact"/>
        <w:jc w:val="center"/>
        <w:rPr>
          <w:sz w:val="21"/>
          <w:szCs w:val="21"/>
        </w:rPr>
      </w:pPr>
      <w:r w:rsidRPr="00780843">
        <w:rPr>
          <w:sz w:val="21"/>
          <w:szCs w:val="21"/>
        </w:rPr>
        <w:t>Fawn Connor-Stroud, DVM, DACLAM</w:t>
      </w:r>
    </w:p>
    <w:p w:rsidR="00C2077F" w:rsidRPr="00780843" w:rsidRDefault="00C2077F" w:rsidP="00780843">
      <w:pPr>
        <w:spacing w:line="240" w:lineRule="exact"/>
        <w:jc w:val="center"/>
        <w:rPr>
          <w:sz w:val="21"/>
          <w:szCs w:val="21"/>
        </w:rPr>
      </w:pPr>
      <w:r w:rsidRPr="00780843">
        <w:rPr>
          <w:sz w:val="21"/>
          <w:szCs w:val="21"/>
        </w:rPr>
        <w:t>Gregory Daggett Jr, DVM</w:t>
      </w:r>
    </w:p>
    <w:p w:rsidR="00C2077F" w:rsidRPr="00780843" w:rsidRDefault="00C2077F" w:rsidP="00780843">
      <w:pPr>
        <w:spacing w:line="240" w:lineRule="exact"/>
        <w:jc w:val="center"/>
        <w:rPr>
          <w:sz w:val="21"/>
          <w:szCs w:val="21"/>
        </w:rPr>
      </w:pPr>
      <w:r w:rsidRPr="00780843">
        <w:rPr>
          <w:sz w:val="21"/>
          <w:szCs w:val="21"/>
        </w:rPr>
        <w:t>Doty Kempf, DVM, DACLAM</w:t>
      </w:r>
    </w:p>
    <w:p w:rsidR="00C2077F" w:rsidRPr="00780843" w:rsidRDefault="00C2077F" w:rsidP="00780843">
      <w:pPr>
        <w:spacing w:line="240" w:lineRule="exact"/>
        <w:jc w:val="center"/>
        <w:rPr>
          <w:sz w:val="21"/>
          <w:szCs w:val="21"/>
        </w:rPr>
      </w:pPr>
      <w:r w:rsidRPr="00780843">
        <w:rPr>
          <w:sz w:val="21"/>
          <w:szCs w:val="21"/>
        </w:rPr>
        <w:t>Vanessa Lee, DVM, DACLAM</w:t>
      </w:r>
    </w:p>
    <w:p w:rsidR="00C2077F" w:rsidRPr="00780843" w:rsidRDefault="00C2077F" w:rsidP="00780843">
      <w:pPr>
        <w:spacing w:line="240" w:lineRule="exact"/>
        <w:jc w:val="center"/>
        <w:rPr>
          <w:sz w:val="21"/>
          <w:szCs w:val="21"/>
        </w:rPr>
      </w:pPr>
      <w:r w:rsidRPr="00780843">
        <w:rPr>
          <w:sz w:val="21"/>
          <w:szCs w:val="21"/>
        </w:rPr>
        <w:t>Devon Owens, DVM</w:t>
      </w:r>
    </w:p>
    <w:p w:rsidR="00C2077F" w:rsidRPr="00780843" w:rsidRDefault="00C2077F" w:rsidP="00780843">
      <w:pPr>
        <w:spacing w:line="240" w:lineRule="exact"/>
        <w:jc w:val="center"/>
        <w:rPr>
          <w:sz w:val="21"/>
          <w:szCs w:val="21"/>
        </w:rPr>
      </w:pPr>
      <w:r w:rsidRPr="00780843">
        <w:rPr>
          <w:sz w:val="21"/>
          <w:szCs w:val="21"/>
        </w:rPr>
        <w:t>Karin Powell, DVM</w:t>
      </w:r>
    </w:p>
    <w:p w:rsidR="00C2077F" w:rsidRPr="00780843" w:rsidRDefault="00C2077F" w:rsidP="00780843">
      <w:pPr>
        <w:spacing w:line="240" w:lineRule="exact"/>
        <w:jc w:val="center"/>
        <w:rPr>
          <w:sz w:val="21"/>
          <w:szCs w:val="21"/>
        </w:rPr>
      </w:pPr>
      <w:r w:rsidRPr="00780843">
        <w:rPr>
          <w:sz w:val="21"/>
          <w:szCs w:val="21"/>
        </w:rPr>
        <w:t>Melissa Stovall, DVM</w:t>
      </w:r>
    </w:p>
    <w:p w:rsidR="00C2077F" w:rsidRPr="00780843" w:rsidRDefault="00C2077F" w:rsidP="00780843">
      <w:pPr>
        <w:spacing w:line="240" w:lineRule="exact"/>
        <w:jc w:val="center"/>
        <w:rPr>
          <w:sz w:val="21"/>
          <w:szCs w:val="21"/>
        </w:rPr>
      </w:pPr>
      <w:r w:rsidRPr="00780843">
        <w:rPr>
          <w:sz w:val="21"/>
          <w:szCs w:val="21"/>
        </w:rPr>
        <w:t>Geary Smith, DVM, MS</w:t>
      </w:r>
    </w:p>
    <w:p w:rsidR="00C2077F" w:rsidRPr="00780843" w:rsidRDefault="00C2077F" w:rsidP="00780843">
      <w:pPr>
        <w:spacing w:line="240" w:lineRule="exact"/>
        <w:jc w:val="center"/>
        <w:rPr>
          <w:sz w:val="21"/>
          <w:szCs w:val="21"/>
        </w:rPr>
      </w:pPr>
      <w:r w:rsidRPr="00780843">
        <w:rPr>
          <w:sz w:val="21"/>
          <w:szCs w:val="21"/>
        </w:rPr>
        <w:t>Douglas Taylor, DVM, DACLAM</w:t>
      </w:r>
    </w:p>
    <w:p w:rsidR="00C2077F" w:rsidRPr="00780843" w:rsidRDefault="00C2077F" w:rsidP="00780843">
      <w:pPr>
        <w:spacing w:line="240" w:lineRule="exact"/>
        <w:jc w:val="center"/>
        <w:rPr>
          <w:sz w:val="21"/>
          <w:szCs w:val="21"/>
        </w:rPr>
      </w:pPr>
      <w:r w:rsidRPr="00780843">
        <w:rPr>
          <w:sz w:val="21"/>
          <w:szCs w:val="21"/>
        </w:rPr>
        <w:t>Shermaine Wilson-Cox, DVM</w:t>
      </w:r>
    </w:p>
    <w:p w:rsidR="00C2077F" w:rsidRPr="00780843" w:rsidRDefault="00C2077F" w:rsidP="00780843">
      <w:pPr>
        <w:spacing w:line="240" w:lineRule="exact"/>
        <w:jc w:val="center"/>
        <w:rPr>
          <w:sz w:val="21"/>
          <w:szCs w:val="21"/>
        </w:rPr>
      </w:pPr>
      <w:r w:rsidRPr="00780843">
        <w:rPr>
          <w:sz w:val="21"/>
          <w:szCs w:val="21"/>
        </w:rPr>
        <w:t>Jennifer S Wood, DVM, DACLAM</w:t>
      </w:r>
    </w:p>
    <w:p w:rsidR="00C2077F" w:rsidRPr="00780843" w:rsidRDefault="00C2077F" w:rsidP="00780843">
      <w:pPr>
        <w:spacing w:line="240" w:lineRule="exact"/>
        <w:ind w:right="-180"/>
        <w:rPr>
          <w:b/>
          <w:color w:val="000000"/>
          <w:sz w:val="21"/>
          <w:szCs w:val="21"/>
          <w:u w:val="single"/>
        </w:rPr>
      </w:pPr>
    </w:p>
    <w:p w:rsidR="00146CAD" w:rsidRPr="00780843" w:rsidRDefault="00146CAD" w:rsidP="00780843">
      <w:pPr>
        <w:spacing w:line="240" w:lineRule="exact"/>
        <w:ind w:left="-180" w:right="-180"/>
        <w:jc w:val="center"/>
        <w:rPr>
          <w:b/>
          <w:color w:val="000000"/>
          <w:sz w:val="21"/>
          <w:szCs w:val="21"/>
          <w:u w:val="single"/>
        </w:rPr>
      </w:pPr>
      <w:r w:rsidRPr="00780843">
        <w:rPr>
          <w:b/>
          <w:color w:val="000000"/>
          <w:sz w:val="21"/>
          <w:szCs w:val="21"/>
          <w:u w:val="single"/>
        </w:rPr>
        <w:t>Southeast</w:t>
      </w:r>
      <w:r w:rsidR="00621381" w:rsidRPr="00780843">
        <w:rPr>
          <w:b/>
          <w:color w:val="000000"/>
          <w:sz w:val="21"/>
          <w:szCs w:val="21"/>
          <w:u w:val="single"/>
        </w:rPr>
        <w:t xml:space="preserve"> (NC)</w:t>
      </w:r>
    </w:p>
    <w:p w:rsidR="00146CAD" w:rsidRPr="00780843" w:rsidRDefault="00146CAD"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Julia Whitaker, DVM, MS, DACLAM</w:t>
      </w:r>
      <w:r w:rsidR="00E854CD" w:rsidRPr="00780843">
        <w:rPr>
          <w:rFonts w:ascii="Times New Roman" w:hAnsi="Times New Roman"/>
          <w:color w:val="000000"/>
          <w:sz w:val="21"/>
          <w:szCs w:val="21"/>
        </w:rPr>
        <w:t xml:space="preserve"> </w:t>
      </w:r>
      <w:r w:rsidRPr="00780843">
        <w:rPr>
          <w:rFonts w:ascii="Times New Roman" w:hAnsi="Times New Roman"/>
          <w:color w:val="000000"/>
          <w:sz w:val="21"/>
          <w:szCs w:val="21"/>
        </w:rPr>
        <w:t>- Coordinator</w:t>
      </w:r>
    </w:p>
    <w:p w:rsidR="00146CAD" w:rsidRPr="00780843" w:rsidRDefault="00146CAD"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Craig Fletcher, DVM, PhD, DACLAM</w:t>
      </w:r>
      <w:r w:rsidR="00E854CD" w:rsidRPr="00780843">
        <w:rPr>
          <w:rFonts w:ascii="Times New Roman" w:hAnsi="Times New Roman"/>
          <w:color w:val="000000"/>
          <w:sz w:val="21"/>
          <w:szCs w:val="21"/>
        </w:rPr>
        <w:t xml:space="preserve"> </w:t>
      </w:r>
      <w:r w:rsidRPr="00780843">
        <w:rPr>
          <w:rFonts w:ascii="Times New Roman" w:hAnsi="Times New Roman"/>
          <w:color w:val="000000"/>
          <w:sz w:val="21"/>
          <w:szCs w:val="21"/>
        </w:rPr>
        <w:t>- Coordinator</w:t>
      </w:r>
    </w:p>
    <w:p w:rsidR="00146CAD" w:rsidRPr="00780843" w:rsidRDefault="00146CAD" w:rsidP="00780843">
      <w:pPr>
        <w:spacing w:line="240" w:lineRule="exact"/>
        <w:jc w:val="center"/>
        <w:rPr>
          <w:color w:val="000000"/>
          <w:sz w:val="21"/>
          <w:szCs w:val="21"/>
        </w:rPr>
      </w:pPr>
      <w:r w:rsidRPr="00780843">
        <w:rPr>
          <w:color w:val="000000"/>
          <w:sz w:val="21"/>
          <w:szCs w:val="21"/>
        </w:rPr>
        <w:t>Terry Blankenship-Paris, DVM, DACLAM</w:t>
      </w:r>
    </w:p>
    <w:p w:rsidR="00146CAD" w:rsidRPr="00780843" w:rsidRDefault="00146CAD" w:rsidP="00780843">
      <w:pPr>
        <w:spacing w:line="240" w:lineRule="exact"/>
        <w:jc w:val="center"/>
        <w:rPr>
          <w:color w:val="000000"/>
          <w:sz w:val="21"/>
          <w:szCs w:val="21"/>
        </w:rPr>
      </w:pPr>
      <w:r w:rsidRPr="00780843">
        <w:rPr>
          <w:color w:val="000000"/>
          <w:sz w:val="21"/>
          <w:szCs w:val="21"/>
        </w:rPr>
        <w:t xml:space="preserve">Diane Forsythe, DVM, DACLAM </w:t>
      </w:r>
    </w:p>
    <w:p w:rsidR="00621381" w:rsidRPr="00780843" w:rsidRDefault="00621381" w:rsidP="00780843">
      <w:pPr>
        <w:spacing w:line="240" w:lineRule="exact"/>
        <w:contextualSpacing/>
        <w:jc w:val="center"/>
        <w:rPr>
          <w:color w:val="000000"/>
          <w:sz w:val="21"/>
          <w:szCs w:val="21"/>
        </w:rPr>
      </w:pPr>
      <w:r w:rsidRPr="00780843">
        <w:rPr>
          <w:color w:val="000000"/>
          <w:sz w:val="21"/>
          <w:szCs w:val="21"/>
        </w:rPr>
        <w:t>Mary Grant, VMD, DACLAM</w:t>
      </w:r>
    </w:p>
    <w:p w:rsidR="00146CAD" w:rsidRPr="00780843" w:rsidRDefault="00146CAD" w:rsidP="00780843">
      <w:pPr>
        <w:spacing w:line="240" w:lineRule="exact"/>
        <w:jc w:val="center"/>
        <w:rPr>
          <w:color w:val="000000"/>
          <w:sz w:val="21"/>
          <w:szCs w:val="21"/>
        </w:rPr>
      </w:pPr>
      <w:r w:rsidRPr="00780843">
        <w:rPr>
          <w:color w:val="000000"/>
          <w:sz w:val="21"/>
          <w:szCs w:val="21"/>
        </w:rPr>
        <w:t>Anna Hampton, DVM, DACLAM</w:t>
      </w:r>
    </w:p>
    <w:p w:rsidR="00146CAD" w:rsidRPr="00780843" w:rsidRDefault="00146CAD" w:rsidP="00780843">
      <w:pPr>
        <w:spacing w:line="240" w:lineRule="exact"/>
        <w:jc w:val="center"/>
        <w:rPr>
          <w:color w:val="000000"/>
          <w:sz w:val="21"/>
          <w:szCs w:val="21"/>
        </w:rPr>
      </w:pPr>
      <w:r w:rsidRPr="00780843">
        <w:rPr>
          <w:color w:val="000000"/>
          <w:sz w:val="21"/>
          <w:szCs w:val="21"/>
        </w:rPr>
        <w:t>Glicerio Ignacio, DVM, MS, DACLAM</w:t>
      </w:r>
    </w:p>
    <w:p w:rsidR="00146CAD" w:rsidRPr="00780843" w:rsidRDefault="00146CAD" w:rsidP="00780843">
      <w:pPr>
        <w:spacing w:line="240" w:lineRule="exact"/>
        <w:jc w:val="center"/>
        <w:rPr>
          <w:color w:val="000000"/>
          <w:sz w:val="21"/>
          <w:szCs w:val="21"/>
        </w:rPr>
      </w:pPr>
      <w:r w:rsidRPr="00780843">
        <w:rPr>
          <w:color w:val="000000"/>
          <w:sz w:val="21"/>
          <w:szCs w:val="21"/>
        </w:rPr>
        <w:t>David M. Kurtz, DVM, PhD, DACLAM</w:t>
      </w:r>
    </w:p>
    <w:p w:rsidR="00621381" w:rsidRPr="00780843" w:rsidRDefault="00621381" w:rsidP="00780843">
      <w:pPr>
        <w:spacing w:line="240" w:lineRule="exact"/>
        <w:contextualSpacing/>
        <w:jc w:val="center"/>
        <w:rPr>
          <w:sz w:val="21"/>
          <w:szCs w:val="21"/>
        </w:rPr>
      </w:pPr>
      <w:r w:rsidRPr="00780843">
        <w:rPr>
          <w:sz w:val="21"/>
          <w:szCs w:val="21"/>
        </w:rPr>
        <w:t>Allison Rogala, DVM, DACLAM</w:t>
      </w:r>
    </w:p>
    <w:p w:rsidR="00146CAD" w:rsidRPr="00780843" w:rsidRDefault="00146CAD" w:rsidP="00780843">
      <w:pPr>
        <w:spacing w:line="240" w:lineRule="exact"/>
        <w:jc w:val="center"/>
        <w:rPr>
          <w:color w:val="000000"/>
          <w:sz w:val="21"/>
          <w:szCs w:val="21"/>
        </w:rPr>
      </w:pPr>
      <w:r w:rsidRPr="00780843">
        <w:rPr>
          <w:color w:val="000000"/>
          <w:sz w:val="21"/>
          <w:szCs w:val="21"/>
        </w:rPr>
        <w:t>Jacquelyn Tubbs, DVM, DACLAM</w:t>
      </w:r>
    </w:p>
    <w:p w:rsidR="00146CAD" w:rsidRPr="00780843" w:rsidRDefault="00146CAD" w:rsidP="00780843">
      <w:pPr>
        <w:spacing w:line="240" w:lineRule="exact"/>
        <w:jc w:val="center"/>
        <w:rPr>
          <w:color w:val="000000"/>
          <w:sz w:val="21"/>
          <w:szCs w:val="21"/>
        </w:rPr>
      </w:pPr>
      <w:r w:rsidRPr="00780843">
        <w:rPr>
          <w:color w:val="000000"/>
          <w:sz w:val="21"/>
          <w:szCs w:val="21"/>
        </w:rPr>
        <w:t>Debbie Vanderford, DVM, CPIA, DACLAM</w:t>
      </w:r>
    </w:p>
    <w:p w:rsidR="00146CAD" w:rsidRPr="00780843" w:rsidRDefault="00146CAD" w:rsidP="00780843">
      <w:pPr>
        <w:spacing w:line="240" w:lineRule="exact"/>
        <w:jc w:val="center"/>
        <w:rPr>
          <w:color w:val="000000"/>
          <w:sz w:val="21"/>
          <w:szCs w:val="21"/>
        </w:rPr>
      </w:pPr>
      <w:r w:rsidRPr="00780843">
        <w:rPr>
          <w:color w:val="000000"/>
          <w:sz w:val="21"/>
          <w:szCs w:val="21"/>
        </w:rPr>
        <w:t>Chandra Williams, DVM, CPIA, DACLAM</w:t>
      </w:r>
    </w:p>
    <w:p w:rsidR="00146CAD" w:rsidRPr="00780843" w:rsidRDefault="00146CAD" w:rsidP="00780843">
      <w:pPr>
        <w:spacing w:line="240" w:lineRule="exact"/>
        <w:jc w:val="center"/>
        <w:rPr>
          <w:color w:val="000000"/>
          <w:sz w:val="21"/>
          <w:szCs w:val="21"/>
        </w:rPr>
      </w:pPr>
      <w:r w:rsidRPr="00780843">
        <w:rPr>
          <w:color w:val="000000"/>
          <w:sz w:val="21"/>
          <w:szCs w:val="21"/>
        </w:rPr>
        <w:t>Kyha Williams, DVM, DACLAM</w:t>
      </w:r>
    </w:p>
    <w:p w:rsidR="00621381" w:rsidRPr="00780843" w:rsidRDefault="00621381" w:rsidP="00780843">
      <w:pPr>
        <w:spacing w:line="240" w:lineRule="exact"/>
        <w:ind w:right="-180"/>
        <w:rPr>
          <w:b/>
          <w:color w:val="000000"/>
          <w:sz w:val="21"/>
          <w:szCs w:val="21"/>
          <w:highlight w:val="yellow"/>
          <w:u w:val="single"/>
        </w:rPr>
      </w:pPr>
    </w:p>
    <w:p w:rsidR="00815599" w:rsidRPr="00780843" w:rsidRDefault="00C2421F" w:rsidP="00780843">
      <w:pPr>
        <w:spacing w:line="240" w:lineRule="exact"/>
        <w:ind w:right="-180"/>
        <w:jc w:val="center"/>
        <w:rPr>
          <w:b/>
          <w:color w:val="000000"/>
          <w:sz w:val="21"/>
          <w:szCs w:val="21"/>
          <w:u w:val="single"/>
        </w:rPr>
      </w:pPr>
      <w:r w:rsidRPr="00780843">
        <w:rPr>
          <w:b/>
          <w:color w:val="000000"/>
          <w:sz w:val="21"/>
          <w:szCs w:val="21"/>
          <w:u w:val="single"/>
        </w:rPr>
        <w:t>West Coast (Northern California)</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Laurie Brignolo, DVM, DACLAM - Coordinator</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Sean Adams,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Elizabeth Carbone, DVM</w:t>
      </w:r>
    </w:p>
    <w:p w:rsidR="00815599" w:rsidRPr="00780843" w:rsidRDefault="007E1CFE" w:rsidP="00780843">
      <w:pPr>
        <w:pStyle w:val="PlainText"/>
        <w:spacing w:line="240" w:lineRule="exact"/>
        <w:jc w:val="center"/>
        <w:rPr>
          <w:rFonts w:ascii="Times New Roman" w:hAnsi="Times New Roman"/>
          <w:sz w:val="21"/>
          <w:szCs w:val="21"/>
          <w:highlight w:val="yellow"/>
        </w:rPr>
      </w:pPr>
      <w:r w:rsidRPr="00780843">
        <w:rPr>
          <w:rFonts w:ascii="Times New Roman" w:hAnsi="Times New Roman"/>
          <w:sz w:val="21"/>
          <w:szCs w:val="21"/>
        </w:rPr>
        <w:t>Angela Colagross-Schouten DVM, MPVM, DACLAM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Christina Cruzen DVM, DACLAM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Laura Garzel DVM, DACLAM </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Kristin Grimsrud, DVM, PhD</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Andrew Haertel,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Monika Huss, DVM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Stacey Kang,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Marie Josee Lemoy DVM, DACLAM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Betty Ma DVM, DACLAM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Rhonda Oates DVM, MPVM, DACLAM </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Gregory Salyards, DVM</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Rebecca Sammack, DVM, DACLAM</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Travis Seymour,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Charles Sylvia, DVM</w:t>
      </w:r>
    </w:p>
    <w:p w:rsidR="007E1CFE" w:rsidRPr="00780843" w:rsidRDefault="007E1CFE" w:rsidP="00780843">
      <w:pPr>
        <w:spacing w:line="240" w:lineRule="exact"/>
        <w:ind w:right="-180"/>
        <w:rPr>
          <w:b/>
          <w:color w:val="000000"/>
          <w:sz w:val="21"/>
          <w:szCs w:val="21"/>
          <w:highlight w:val="yellow"/>
          <w:u w:val="single"/>
        </w:rPr>
      </w:pPr>
    </w:p>
    <w:p w:rsidR="00C2421F" w:rsidRPr="00780843" w:rsidRDefault="00C2421F" w:rsidP="00780843">
      <w:pPr>
        <w:spacing w:line="240" w:lineRule="exact"/>
        <w:ind w:right="-180"/>
        <w:jc w:val="center"/>
        <w:rPr>
          <w:b/>
          <w:color w:val="000000"/>
          <w:sz w:val="21"/>
          <w:szCs w:val="21"/>
          <w:u w:val="single"/>
        </w:rPr>
      </w:pPr>
      <w:r w:rsidRPr="00780843">
        <w:rPr>
          <w:b/>
          <w:color w:val="000000"/>
          <w:sz w:val="21"/>
          <w:szCs w:val="21"/>
          <w:u w:val="single"/>
        </w:rPr>
        <w:t>West Coast (Southern California)</w:t>
      </w:r>
    </w:p>
    <w:p w:rsidR="00C2421F" w:rsidRPr="00780843" w:rsidRDefault="00C2421F" w:rsidP="00780843">
      <w:pPr>
        <w:spacing w:line="240" w:lineRule="exact"/>
        <w:jc w:val="center"/>
        <w:rPr>
          <w:color w:val="000000"/>
          <w:sz w:val="21"/>
          <w:szCs w:val="21"/>
        </w:rPr>
      </w:pPr>
      <w:r w:rsidRPr="00780843">
        <w:rPr>
          <w:color w:val="000000"/>
          <w:sz w:val="21"/>
          <w:szCs w:val="21"/>
        </w:rPr>
        <w:t>Trinka Adamso</w:t>
      </w:r>
      <w:r w:rsidR="007F220C" w:rsidRPr="00780843">
        <w:rPr>
          <w:color w:val="000000"/>
          <w:sz w:val="21"/>
          <w:szCs w:val="21"/>
        </w:rPr>
        <w:t>n, MS, DVM, DACLAM - Coordinator</w:t>
      </w:r>
    </w:p>
    <w:p w:rsidR="007F220C" w:rsidRPr="00780843" w:rsidRDefault="005D195F" w:rsidP="00780843">
      <w:pPr>
        <w:spacing w:line="240" w:lineRule="exact"/>
        <w:jc w:val="center"/>
        <w:rPr>
          <w:sz w:val="21"/>
          <w:szCs w:val="21"/>
        </w:rPr>
      </w:pPr>
      <w:r w:rsidRPr="00780843">
        <w:rPr>
          <w:sz w:val="21"/>
          <w:szCs w:val="21"/>
        </w:rPr>
        <w:t>John David, DVM, PhD, DACLAM</w:t>
      </w:r>
    </w:p>
    <w:p w:rsidR="005D195F" w:rsidRPr="00780843" w:rsidRDefault="007F220C" w:rsidP="00780843">
      <w:pPr>
        <w:spacing w:line="240" w:lineRule="exact"/>
        <w:jc w:val="center"/>
        <w:rPr>
          <w:sz w:val="21"/>
          <w:szCs w:val="21"/>
        </w:rPr>
      </w:pPr>
      <w:r w:rsidRPr="00780843">
        <w:rPr>
          <w:sz w:val="21"/>
          <w:szCs w:val="21"/>
        </w:rPr>
        <w:t>James Finlay, DVM</w:t>
      </w:r>
    </w:p>
    <w:p w:rsidR="005D195F" w:rsidRPr="00780843" w:rsidRDefault="005D195F" w:rsidP="00780843">
      <w:pPr>
        <w:spacing w:line="240" w:lineRule="exact"/>
        <w:jc w:val="center"/>
        <w:rPr>
          <w:sz w:val="21"/>
          <w:szCs w:val="21"/>
        </w:rPr>
      </w:pPr>
      <w:r w:rsidRPr="00780843">
        <w:rPr>
          <w:sz w:val="21"/>
          <w:szCs w:val="21"/>
        </w:rPr>
        <w:t>Sumanth Putta, DVM, MS, PhD, DACLAM</w:t>
      </w:r>
    </w:p>
    <w:p w:rsidR="005D195F" w:rsidRDefault="005D195F" w:rsidP="009111CD">
      <w:pPr>
        <w:spacing w:line="240" w:lineRule="exact"/>
        <w:jc w:val="center"/>
        <w:rPr>
          <w:sz w:val="21"/>
          <w:szCs w:val="21"/>
        </w:rPr>
      </w:pPr>
      <w:r w:rsidRPr="00780843">
        <w:rPr>
          <w:sz w:val="21"/>
          <w:szCs w:val="21"/>
        </w:rPr>
        <w:t>Andre Zanetti, DVM, MS, PhD</w:t>
      </w:r>
    </w:p>
    <w:p w:rsidR="00C31AC5" w:rsidRPr="00DB3368" w:rsidRDefault="00C31AC5" w:rsidP="00C31AC5">
      <w:pPr>
        <w:tabs>
          <w:tab w:val="left" w:pos="709"/>
        </w:tabs>
        <w:spacing w:line="240" w:lineRule="exact"/>
        <w:jc w:val="both"/>
        <w:rPr>
          <w:color w:val="000000" w:themeColor="text1"/>
        </w:rPr>
      </w:pPr>
      <w:r>
        <w:rPr>
          <w:b/>
          <w:color w:val="000000" w:themeColor="text1"/>
        </w:rPr>
        <w:lastRenderedPageBreak/>
        <w:t>1</w:t>
      </w:r>
      <w:r w:rsidRPr="00DB3368">
        <w:rPr>
          <w:b/>
          <w:color w:val="000000" w:themeColor="text1"/>
        </w:rPr>
        <w:t>.</w:t>
      </w:r>
      <w:r w:rsidRPr="00DB3368">
        <w:rPr>
          <w:color w:val="000000" w:themeColor="text1"/>
        </w:rPr>
        <w:t xml:space="preserve"> </w:t>
      </w:r>
      <w:r w:rsidRPr="00DB3368">
        <w:rPr>
          <w:color w:val="000000" w:themeColor="text1"/>
        </w:rPr>
        <w:tab/>
        <w:t>Which of the following blood parameters were the best indicators of diabetes in sooty mangabeys?</w:t>
      </w:r>
    </w:p>
    <w:p w:rsidR="00C31AC5" w:rsidRPr="00DB3368" w:rsidRDefault="00C31AC5" w:rsidP="00C31AC5">
      <w:pPr>
        <w:tabs>
          <w:tab w:val="left" w:pos="709"/>
        </w:tabs>
        <w:spacing w:line="240" w:lineRule="exact"/>
        <w:jc w:val="both"/>
        <w:rPr>
          <w:color w:val="000000" w:themeColor="text1"/>
        </w:rPr>
      </w:pP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 xml:space="preserve">a.  </w:t>
      </w:r>
      <w:r w:rsidRPr="00DB3368">
        <w:rPr>
          <w:color w:val="000000" w:themeColor="text1"/>
        </w:rPr>
        <w:tab/>
        <w:t xml:space="preserve">Fructosamine and triglyceride levels </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b.</w:t>
      </w:r>
      <w:r w:rsidRPr="00DB3368">
        <w:rPr>
          <w:color w:val="000000" w:themeColor="text1"/>
        </w:rPr>
        <w:tab/>
        <w:t>Glycalated hemoglobin and fructosamine</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 xml:space="preserve">c. </w:t>
      </w:r>
      <w:r w:rsidRPr="00DB3368">
        <w:rPr>
          <w:color w:val="000000" w:themeColor="text1"/>
        </w:rPr>
        <w:tab/>
        <w:t>Triglyceride levels, glycalated hemoglobin and total cholesterol</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 xml:space="preserve">d. </w:t>
      </w:r>
      <w:r w:rsidRPr="00DB3368">
        <w:rPr>
          <w:color w:val="000000" w:themeColor="text1"/>
        </w:rPr>
        <w:tab/>
        <w:t>Total, cholesterol, glycalated hemoglobin, fructosamine and triglyceride levels</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e.</w:t>
      </w:r>
      <w:r w:rsidRPr="00DB3368">
        <w:rPr>
          <w:color w:val="000000" w:themeColor="text1"/>
        </w:rPr>
        <w:tab/>
        <w:t>Total cholesterol and triglyceride levels</w:t>
      </w:r>
    </w:p>
    <w:p w:rsidR="00C31AC5" w:rsidRPr="00DB3368" w:rsidRDefault="00C31AC5" w:rsidP="00C31AC5">
      <w:pPr>
        <w:tabs>
          <w:tab w:val="left" w:pos="709"/>
        </w:tabs>
        <w:spacing w:line="240" w:lineRule="exact"/>
        <w:jc w:val="both"/>
        <w:rPr>
          <w:color w:val="000000" w:themeColor="text1"/>
        </w:rPr>
      </w:pPr>
    </w:p>
    <w:p w:rsidR="00C31AC5" w:rsidRPr="00DB3368" w:rsidRDefault="00C31AC5" w:rsidP="00C31AC5">
      <w:pPr>
        <w:tabs>
          <w:tab w:val="left" w:pos="709"/>
        </w:tabs>
        <w:spacing w:line="240" w:lineRule="exact"/>
        <w:jc w:val="both"/>
        <w:rPr>
          <w:b/>
          <w:color w:val="000000" w:themeColor="text1"/>
        </w:rPr>
      </w:pPr>
      <w:r w:rsidRPr="00DB3368">
        <w:rPr>
          <w:b/>
          <w:color w:val="000000" w:themeColor="text1"/>
        </w:rPr>
        <w:t>Answer: a. Fructosamine and triglyceride levels</w:t>
      </w:r>
    </w:p>
    <w:p w:rsidR="00C31AC5" w:rsidRPr="00DB3368" w:rsidRDefault="00C31AC5" w:rsidP="00C31AC5">
      <w:pPr>
        <w:tabs>
          <w:tab w:val="left" w:pos="709"/>
        </w:tabs>
        <w:spacing w:line="240" w:lineRule="exact"/>
        <w:ind w:left="360" w:hanging="360"/>
        <w:jc w:val="both"/>
        <w:rPr>
          <w:b/>
          <w:color w:val="000000" w:themeColor="text1"/>
        </w:rPr>
      </w:pPr>
      <w:r w:rsidRPr="00DB3368">
        <w:rPr>
          <w:b/>
          <w:color w:val="000000" w:themeColor="text1"/>
        </w:rPr>
        <w:t xml:space="preserve">Reference: </w:t>
      </w:r>
      <w:r w:rsidRPr="00DB3368">
        <w:rPr>
          <w:color w:val="000000" w:themeColor="text1"/>
        </w:rPr>
        <w:t xml:space="preserve">Jones et al. 2014. </w:t>
      </w:r>
      <w:r w:rsidRPr="00DB3368">
        <w:rPr>
          <w:bCs/>
          <w:color w:val="000000" w:themeColor="text1"/>
        </w:rPr>
        <w:t>Clinicopathologic characteristics, prevalence, and risk factors of spontaneous diabetes in sooty mangabeys (</w:t>
      </w:r>
      <w:r w:rsidRPr="00DB3368">
        <w:rPr>
          <w:bCs/>
          <w:i/>
          <w:iCs/>
          <w:color w:val="000000" w:themeColor="text1"/>
        </w:rPr>
        <w:t>Cercocebus atys</w:t>
      </w:r>
      <w:r w:rsidRPr="00DB3368">
        <w:rPr>
          <w:bCs/>
          <w:color w:val="000000" w:themeColor="text1"/>
        </w:rPr>
        <w:t xml:space="preserve">). </w:t>
      </w:r>
      <w:r w:rsidRPr="00DB3368">
        <w:rPr>
          <w:color w:val="000000" w:themeColor="text1"/>
          <w:kern w:val="36"/>
        </w:rPr>
        <w:t>Comparative Medicine 64(3):200-210</w:t>
      </w:r>
    </w:p>
    <w:p w:rsidR="00C31AC5" w:rsidRPr="00DB3368" w:rsidRDefault="00C31AC5" w:rsidP="00C31AC5">
      <w:pPr>
        <w:tabs>
          <w:tab w:val="left" w:pos="709"/>
        </w:tabs>
        <w:spacing w:line="240" w:lineRule="exact"/>
        <w:jc w:val="both"/>
        <w:rPr>
          <w:b/>
          <w:color w:val="000000" w:themeColor="text1"/>
        </w:rPr>
      </w:pPr>
      <w:r w:rsidRPr="00DB3368">
        <w:rPr>
          <w:b/>
          <w:color w:val="000000" w:themeColor="text1"/>
        </w:rPr>
        <w:t>Domain 1; Tertiary Species – Other Nonhuman Primates</w:t>
      </w:r>
    </w:p>
    <w:p w:rsidR="00C31AC5" w:rsidRPr="00A009B5" w:rsidRDefault="00C31AC5" w:rsidP="00C31AC5">
      <w:pPr>
        <w:pStyle w:val="NoSpacing"/>
        <w:spacing w:line="240" w:lineRule="exact"/>
        <w:rPr>
          <w:rFonts w:ascii="Times New Roman" w:hAnsi="Times New Roman"/>
          <w:b/>
          <w:color w:val="000000" w:themeColor="text1"/>
          <w:sz w:val="24"/>
          <w:szCs w:val="24"/>
        </w:rPr>
      </w:pPr>
    </w:p>
    <w:p w:rsidR="00C31AC5" w:rsidRPr="00A009B5" w:rsidRDefault="00C31AC5" w:rsidP="00C31AC5">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w:t>
      </w:r>
      <w:r w:rsidRPr="00A009B5">
        <w:rPr>
          <w:rFonts w:ascii="Times New Roman" w:hAnsi="Times New Roman"/>
          <w:b/>
          <w:color w:val="000000" w:themeColor="text1"/>
          <w:sz w:val="24"/>
          <w:szCs w:val="24"/>
        </w:rPr>
        <w:t>.</w:t>
      </w:r>
      <w:r w:rsidRPr="00A009B5">
        <w:rPr>
          <w:rFonts w:ascii="Times New Roman" w:hAnsi="Times New Roman"/>
          <w:color w:val="000000" w:themeColor="text1"/>
          <w:sz w:val="24"/>
          <w:szCs w:val="24"/>
        </w:rPr>
        <w:tab/>
        <w:t>Which of the following is a highly selective and specific α</w:t>
      </w:r>
      <w:r w:rsidRPr="00A009B5">
        <w:rPr>
          <w:rFonts w:ascii="Times New Roman" w:hAnsi="Times New Roman"/>
          <w:color w:val="000000" w:themeColor="text1"/>
          <w:sz w:val="24"/>
          <w:szCs w:val="24"/>
          <w:vertAlign w:val="subscript"/>
        </w:rPr>
        <w:t>2</w:t>
      </w:r>
      <w:r w:rsidR="008934F6">
        <w:rPr>
          <w:rFonts w:ascii="Times New Roman" w:hAnsi="Times New Roman"/>
          <w:color w:val="000000" w:themeColor="text1"/>
          <w:sz w:val="24"/>
          <w:szCs w:val="24"/>
        </w:rPr>
        <w:t>-</w:t>
      </w:r>
      <w:r w:rsidRPr="00A009B5">
        <w:rPr>
          <w:rFonts w:ascii="Times New Roman" w:hAnsi="Times New Roman"/>
          <w:color w:val="000000" w:themeColor="text1"/>
          <w:sz w:val="24"/>
          <w:szCs w:val="24"/>
        </w:rPr>
        <w:t>adrenoreceptor antagonist?</w:t>
      </w:r>
    </w:p>
    <w:p w:rsidR="00C31AC5" w:rsidRPr="00A009B5" w:rsidRDefault="00C31AC5" w:rsidP="00C31AC5">
      <w:pPr>
        <w:pStyle w:val="NoSpacing"/>
        <w:spacing w:line="240" w:lineRule="exact"/>
        <w:rPr>
          <w:rFonts w:ascii="Times New Roman" w:hAnsi="Times New Roman"/>
          <w:color w:val="000000" w:themeColor="text1"/>
          <w:sz w:val="24"/>
          <w:szCs w:val="24"/>
        </w:rPr>
      </w:pPr>
    </w:p>
    <w:p w:rsidR="00C31AC5" w:rsidRPr="00A009B5" w:rsidRDefault="00C31AC5" w:rsidP="00600592">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Atipamazole </w:t>
      </w:r>
    </w:p>
    <w:p w:rsidR="00C31AC5" w:rsidRPr="00A009B5" w:rsidRDefault="00C31AC5" w:rsidP="00600592">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Dexmedetomidine </w:t>
      </w:r>
    </w:p>
    <w:p w:rsidR="00C31AC5" w:rsidRPr="00A009B5" w:rsidRDefault="00C31AC5" w:rsidP="00600592">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Guanfacine </w:t>
      </w:r>
    </w:p>
    <w:p w:rsidR="00C31AC5" w:rsidRPr="00A009B5" w:rsidRDefault="00C31AC5" w:rsidP="00600592">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Flu</w:t>
      </w:r>
      <w:r w:rsidR="00865975">
        <w:rPr>
          <w:rFonts w:ascii="Times New Roman" w:hAnsi="Times New Roman"/>
          <w:color w:val="000000" w:themeColor="text1"/>
          <w:sz w:val="24"/>
          <w:szCs w:val="24"/>
        </w:rPr>
        <w:t>m</w:t>
      </w:r>
      <w:r w:rsidRPr="00A009B5">
        <w:rPr>
          <w:rFonts w:ascii="Times New Roman" w:hAnsi="Times New Roman"/>
          <w:color w:val="000000" w:themeColor="text1"/>
          <w:sz w:val="24"/>
          <w:szCs w:val="24"/>
        </w:rPr>
        <w:t>az</w:t>
      </w:r>
      <w:r w:rsidR="00865975">
        <w:rPr>
          <w:rFonts w:ascii="Times New Roman" w:hAnsi="Times New Roman"/>
          <w:color w:val="000000" w:themeColor="text1"/>
          <w:sz w:val="24"/>
          <w:szCs w:val="24"/>
        </w:rPr>
        <w:t>e</w:t>
      </w:r>
      <w:r w:rsidRPr="00A009B5">
        <w:rPr>
          <w:rFonts w:ascii="Times New Roman" w:hAnsi="Times New Roman"/>
          <w:color w:val="000000" w:themeColor="text1"/>
          <w:sz w:val="24"/>
          <w:szCs w:val="24"/>
        </w:rPr>
        <w:t>nil</w:t>
      </w:r>
    </w:p>
    <w:p w:rsidR="00C31AC5" w:rsidRPr="00A009B5" w:rsidRDefault="00C31AC5" w:rsidP="00600592">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Medetomidine</w:t>
      </w:r>
    </w:p>
    <w:p w:rsidR="00C31AC5" w:rsidRPr="00A009B5" w:rsidRDefault="00C31AC5" w:rsidP="00C31AC5">
      <w:pPr>
        <w:pStyle w:val="NoSpacing"/>
        <w:spacing w:line="240" w:lineRule="exact"/>
        <w:ind w:left="1080"/>
        <w:rPr>
          <w:rFonts w:ascii="Times New Roman" w:hAnsi="Times New Roman"/>
          <w:color w:val="000000" w:themeColor="text1"/>
          <w:sz w:val="24"/>
          <w:szCs w:val="24"/>
        </w:rPr>
      </w:pPr>
    </w:p>
    <w:p w:rsidR="00C31AC5" w:rsidRPr="00A009B5" w:rsidRDefault="00C31AC5" w:rsidP="00C31AC5">
      <w:pPr>
        <w:pStyle w:val="NoSpacing"/>
        <w:spacing w:line="240" w:lineRule="exact"/>
        <w:rPr>
          <w:rFonts w:ascii="Times New Roman" w:hAnsi="Times New Roman"/>
          <w:color w:val="000000" w:themeColor="text1"/>
          <w:sz w:val="24"/>
          <w:szCs w:val="24"/>
        </w:rPr>
      </w:pPr>
      <w:r w:rsidRPr="00A009B5">
        <w:rPr>
          <w:rFonts w:ascii="Times New Roman" w:hAnsi="Times New Roman"/>
          <w:b/>
          <w:color w:val="000000" w:themeColor="text1"/>
          <w:sz w:val="24"/>
          <w:szCs w:val="24"/>
        </w:rPr>
        <w:t>Answer: a. Atipamazole</w:t>
      </w:r>
    </w:p>
    <w:p w:rsidR="00C31AC5" w:rsidRPr="00A009B5" w:rsidRDefault="00C31AC5" w:rsidP="00C31AC5">
      <w:pPr>
        <w:pStyle w:val="NoSpacing"/>
        <w:spacing w:line="240" w:lineRule="exact"/>
        <w:ind w:left="360" w:hanging="360"/>
        <w:rPr>
          <w:rFonts w:ascii="Times New Roman" w:hAnsi="Times New Roman"/>
          <w:b/>
          <w:color w:val="000000" w:themeColor="text1"/>
          <w:sz w:val="24"/>
          <w:szCs w:val="24"/>
        </w:rPr>
      </w:pPr>
      <w:r w:rsidRPr="00A009B5">
        <w:rPr>
          <w:rFonts w:ascii="Times New Roman" w:hAnsi="Times New Roman"/>
          <w:b/>
          <w:color w:val="000000" w:themeColor="text1"/>
          <w:sz w:val="24"/>
          <w:szCs w:val="24"/>
        </w:rPr>
        <w:t xml:space="preserve">References: </w:t>
      </w:r>
    </w:p>
    <w:p w:rsidR="00C31AC5" w:rsidRPr="00A009B5" w:rsidRDefault="00C31AC5" w:rsidP="00600592">
      <w:pPr>
        <w:pStyle w:val="NoSpacing"/>
        <w:numPr>
          <w:ilvl w:val="0"/>
          <w:numId w:val="1"/>
        </w:numPr>
        <w:spacing w:line="240" w:lineRule="exact"/>
        <w:jc w:val="both"/>
        <w:rPr>
          <w:rFonts w:ascii="Times New Roman" w:hAnsi="Times New Roman"/>
          <w:color w:val="000000" w:themeColor="text1"/>
          <w:spacing w:val="-2"/>
          <w:sz w:val="24"/>
          <w:szCs w:val="24"/>
        </w:rPr>
      </w:pPr>
      <w:r w:rsidRPr="00A009B5">
        <w:rPr>
          <w:rFonts w:ascii="Times New Roman" w:hAnsi="Times New Roman"/>
          <w:bCs/>
          <w:color w:val="000000" w:themeColor="text1"/>
          <w:spacing w:val="-2"/>
          <w:sz w:val="24"/>
          <w:szCs w:val="24"/>
        </w:rPr>
        <w:t>Wellington et al. 2013. Comparison of ketamine–xylazine and ketamine–dexmedetomidine anesthesia and intraperitoneal tolerance in rats. JAALAS 52(4):481-487</w:t>
      </w:r>
      <w:r w:rsidRPr="00A009B5">
        <w:rPr>
          <w:rFonts w:ascii="Times New Roman" w:hAnsi="Times New Roman"/>
          <w:color w:val="000000" w:themeColor="text1"/>
          <w:spacing w:val="-2"/>
          <w:sz w:val="24"/>
          <w:szCs w:val="24"/>
        </w:rPr>
        <w:t xml:space="preserve"> </w:t>
      </w:r>
    </w:p>
    <w:p w:rsidR="00C31AC5" w:rsidRPr="00A009B5" w:rsidRDefault="00C31AC5" w:rsidP="00600592">
      <w:pPr>
        <w:pStyle w:val="NoSpacing"/>
        <w:numPr>
          <w:ilvl w:val="0"/>
          <w:numId w:val="1"/>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Fish RE, Brown MJ, Danneman PJ, Karas AZ, eds.  2008.  </w:t>
      </w:r>
      <w:r w:rsidRPr="00A009B5">
        <w:rPr>
          <w:rFonts w:ascii="Times New Roman" w:hAnsi="Times New Roman"/>
          <w:color w:val="000000" w:themeColor="text1"/>
          <w:sz w:val="24"/>
          <w:szCs w:val="24"/>
          <w:u w:val="single"/>
        </w:rPr>
        <w:t>Anesthesia and Analgesia in Laboratory Animals</w:t>
      </w:r>
      <w:r w:rsidRPr="00A009B5">
        <w:rPr>
          <w:rFonts w:ascii="Times New Roman" w:hAnsi="Times New Roman"/>
          <w:color w:val="000000" w:themeColor="text1"/>
          <w:sz w:val="24"/>
          <w:szCs w:val="24"/>
        </w:rPr>
        <w:t>, 2</w:t>
      </w:r>
      <w:r w:rsidRPr="00A009B5">
        <w:rPr>
          <w:rFonts w:ascii="Times New Roman" w:hAnsi="Times New Roman"/>
          <w:color w:val="000000" w:themeColor="text1"/>
          <w:sz w:val="24"/>
          <w:szCs w:val="24"/>
          <w:vertAlign w:val="superscript"/>
        </w:rPr>
        <w:t>nd</w:t>
      </w:r>
      <w:r w:rsidRPr="00A009B5">
        <w:rPr>
          <w:rFonts w:ascii="Times New Roman" w:hAnsi="Times New Roman"/>
          <w:color w:val="000000" w:themeColor="text1"/>
          <w:sz w:val="24"/>
          <w:szCs w:val="24"/>
        </w:rPr>
        <w:t xml:space="preserve"> ed.  </w:t>
      </w:r>
      <w:r w:rsidRPr="00A009B5">
        <w:rPr>
          <w:rFonts w:ascii="Times New Roman" w:hAnsi="Times New Roman"/>
          <w:bCs/>
          <w:color w:val="000000" w:themeColor="text1"/>
          <w:sz w:val="24"/>
          <w:szCs w:val="24"/>
        </w:rPr>
        <w:t>Academic Press, San Diego, CA.</w:t>
      </w:r>
      <w:r w:rsidRPr="00A009B5">
        <w:rPr>
          <w:rFonts w:ascii="Times New Roman" w:hAnsi="Times New Roman"/>
          <w:color w:val="000000" w:themeColor="text1"/>
          <w:sz w:val="24"/>
          <w:szCs w:val="24"/>
        </w:rPr>
        <w:t xml:space="preserve"> Chapter 2 – Pharmacology of Injectable Anesthetics, Sedatives, and Tranquilizers, pp. 50-54.</w:t>
      </w:r>
    </w:p>
    <w:p w:rsidR="00C31AC5" w:rsidRPr="00A009B5" w:rsidRDefault="00C31AC5" w:rsidP="00C31AC5">
      <w:pPr>
        <w:pStyle w:val="NoSpacing"/>
        <w:spacing w:line="240" w:lineRule="exact"/>
        <w:rPr>
          <w:rFonts w:ascii="Times New Roman" w:hAnsi="Times New Roman"/>
          <w:b/>
          <w:color w:val="000000" w:themeColor="text1"/>
          <w:sz w:val="24"/>
          <w:szCs w:val="24"/>
        </w:rPr>
      </w:pPr>
      <w:r w:rsidRPr="00A009B5">
        <w:rPr>
          <w:rFonts w:ascii="Times New Roman" w:hAnsi="Times New Roman"/>
          <w:b/>
          <w:color w:val="000000" w:themeColor="text1"/>
          <w:sz w:val="24"/>
          <w:szCs w:val="24"/>
        </w:rPr>
        <w:t>Domain 2</w:t>
      </w:r>
    </w:p>
    <w:p w:rsidR="00C31AC5" w:rsidRPr="003963F7" w:rsidRDefault="00C31AC5" w:rsidP="00C31AC5">
      <w:pPr>
        <w:jc w:val="both"/>
        <w:rPr>
          <w:b/>
          <w:color w:val="000000" w:themeColor="text1"/>
        </w:rPr>
      </w:pPr>
    </w:p>
    <w:p w:rsidR="00C31AC5" w:rsidRPr="00C31AC5" w:rsidRDefault="00C31AC5" w:rsidP="00C31AC5">
      <w:pPr>
        <w:tabs>
          <w:tab w:val="left" w:pos="720"/>
        </w:tabs>
        <w:contextualSpacing/>
        <w:jc w:val="both"/>
        <w:rPr>
          <w:color w:val="000000" w:themeColor="text1"/>
        </w:rPr>
      </w:pPr>
      <w:r>
        <w:rPr>
          <w:b/>
          <w:color w:val="000000" w:themeColor="text1"/>
        </w:rPr>
        <w:t>3.</w:t>
      </w:r>
      <w:r>
        <w:rPr>
          <w:b/>
          <w:color w:val="000000" w:themeColor="text1"/>
        </w:rPr>
        <w:tab/>
      </w:r>
      <w:r w:rsidRPr="00C31AC5">
        <w:rPr>
          <w:color w:val="000000" w:themeColor="text1"/>
        </w:rPr>
        <w:t xml:space="preserve">Which of these induced models can be used for Reye’s syndrome research? </w:t>
      </w:r>
    </w:p>
    <w:p w:rsidR="00C31AC5" w:rsidRPr="003963F7" w:rsidRDefault="00C31AC5" w:rsidP="00C31AC5">
      <w:pPr>
        <w:jc w:val="both"/>
        <w:rPr>
          <w:color w:val="000000" w:themeColor="text1"/>
        </w:rPr>
      </w:pPr>
    </w:p>
    <w:p w:rsidR="00C31AC5" w:rsidRPr="003963F7" w:rsidRDefault="00C31AC5" w:rsidP="000B766D">
      <w:pPr>
        <w:numPr>
          <w:ilvl w:val="0"/>
          <w:numId w:val="3"/>
        </w:numPr>
        <w:tabs>
          <w:tab w:val="clear" w:pos="720"/>
          <w:tab w:val="left" w:pos="1080"/>
        </w:tabs>
        <w:ind w:firstLine="0"/>
        <w:jc w:val="both"/>
        <w:rPr>
          <w:color w:val="000000" w:themeColor="text1"/>
        </w:rPr>
      </w:pPr>
      <w:r w:rsidRPr="003963F7">
        <w:rPr>
          <w:bCs/>
          <w:color w:val="000000" w:themeColor="text1"/>
        </w:rPr>
        <w:t xml:space="preserve">C.B-17 SCID mice infected with MAd-1 </w:t>
      </w:r>
    </w:p>
    <w:p w:rsidR="00C31AC5" w:rsidRPr="003963F7" w:rsidRDefault="00C31AC5" w:rsidP="000B766D">
      <w:pPr>
        <w:numPr>
          <w:ilvl w:val="0"/>
          <w:numId w:val="3"/>
        </w:numPr>
        <w:tabs>
          <w:tab w:val="clear" w:pos="720"/>
          <w:tab w:val="left" w:pos="1080"/>
        </w:tabs>
        <w:ind w:firstLine="0"/>
        <w:jc w:val="both"/>
        <w:rPr>
          <w:color w:val="000000" w:themeColor="text1"/>
        </w:rPr>
      </w:pPr>
      <w:r w:rsidRPr="003963F7">
        <w:rPr>
          <w:color w:val="000000" w:themeColor="text1"/>
        </w:rPr>
        <w:t>A/J Cr mice infected with helicobacter</w:t>
      </w:r>
    </w:p>
    <w:p w:rsidR="00C31AC5" w:rsidRPr="003963F7" w:rsidRDefault="00C31AC5" w:rsidP="000B766D">
      <w:pPr>
        <w:numPr>
          <w:ilvl w:val="0"/>
          <w:numId w:val="3"/>
        </w:numPr>
        <w:tabs>
          <w:tab w:val="clear" w:pos="720"/>
          <w:tab w:val="left" w:pos="1080"/>
        </w:tabs>
        <w:ind w:firstLine="0"/>
        <w:jc w:val="both"/>
        <w:rPr>
          <w:color w:val="000000" w:themeColor="text1"/>
        </w:rPr>
      </w:pPr>
      <w:r w:rsidRPr="003963F7">
        <w:rPr>
          <w:color w:val="000000" w:themeColor="text1"/>
        </w:rPr>
        <w:t>SCID mice infected with MHV</w:t>
      </w:r>
    </w:p>
    <w:p w:rsidR="00C31AC5" w:rsidRPr="003963F7" w:rsidRDefault="00C31AC5" w:rsidP="000B766D">
      <w:pPr>
        <w:numPr>
          <w:ilvl w:val="0"/>
          <w:numId w:val="3"/>
        </w:numPr>
        <w:tabs>
          <w:tab w:val="clear" w:pos="720"/>
          <w:tab w:val="left" w:pos="1080"/>
        </w:tabs>
        <w:ind w:firstLine="0"/>
        <w:jc w:val="both"/>
        <w:rPr>
          <w:color w:val="000000" w:themeColor="text1"/>
        </w:rPr>
      </w:pPr>
      <w:r w:rsidRPr="003963F7">
        <w:rPr>
          <w:color w:val="000000" w:themeColor="text1"/>
        </w:rPr>
        <w:t>C57BL/10 mice infected with helicobacter</w:t>
      </w:r>
    </w:p>
    <w:p w:rsidR="00C31AC5" w:rsidRPr="003963F7" w:rsidRDefault="00C31AC5" w:rsidP="00C31AC5">
      <w:pPr>
        <w:tabs>
          <w:tab w:val="left" w:pos="1080"/>
        </w:tabs>
        <w:jc w:val="both"/>
        <w:rPr>
          <w:color w:val="000000" w:themeColor="text1"/>
        </w:rPr>
      </w:pPr>
      <w:r w:rsidRPr="003963F7">
        <w:rPr>
          <w:color w:val="000000" w:themeColor="text1"/>
        </w:rPr>
        <w:tab/>
      </w:r>
    </w:p>
    <w:p w:rsidR="00C31AC5" w:rsidRPr="003963F7" w:rsidRDefault="00C31AC5" w:rsidP="00C31AC5">
      <w:pPr>
        <w:jc w:val="both"/>
        <w:rPr>
          <w:b/>
          <w:bCs/>
          <w:color w:val="000000" w:themeColor="text1"/>
        </w:rPr>
      </w:pPr>
      <w:r w:rsidRPr="003963F7">
        <w:rPr>
          <w:b/>
          <w:color w:val="000000" w:themeColor="text1"/>
        </w:rPr>
        <w:t xml:space="preserve">Answer: a. </w:t>
      </w:r>
      <w:r w:rsidRPr="003963F7">
        <w:rPr>
          <w:b/>
          <w:bCs/>
          <w:color w:val="000000" w:themeColor="text1"/>
        </w:rPr>
        <w:t>C.B-17 SCID mice infected with MAd-1</w:t>
      </w:r>
      <w:r w:rsidRPr="003963F7">
        <w:rPr>
          <w:bCs/>
          <w:color w:val="000000" w:themeColor="text1"/>
        </w:rPr>
        <w:t xml:space="preserve"> </w:t>
      </w:r>
      <w:r w:rsidRPr="003963F7">
        <w:rPr>
          <w:b/>
          <w:bCs/>
          <w:color w:val="000000" w:themeColor="text1"/>
        </w:rPr>
        <w:t xml:space="preserve"> </w:t>
      </w:r>
    </w:p>
    <w:p w:rsidR="00C31AC5" w:rsidRPr="003963F7" w:rsidRDefault="00C31AC5" w:rsidP="00C31AC5">
      <w:pPr>
        <w:jc w:val="both"/>
        <w:rPr>
          <w:b/>
          <w:color w:val="000000" w:themeColor="text1"/>
        </w:rPr>
      </w:pPr>
      <w:r w:rsidRPr="003963F7">
        <w:rPr>
          <w:b/>
          <w:color w:val="000000" w:themeColor="text1"/>
        </w:rPr>
        <w:t xml:space="preserve">References: </w:t>
      </w:r>
    </w:p>
    <w:p w:rsidR="00C31AC5" w:rsidRPr="003963F7" w:rsidRDefault="00C31AC5" w:rsidP="00600592">
      <w:pPr>
        <w:pStyle w:val="ListParagraph"/>
        <w:numPr>
          <w:ilvl w:val="0"/>
          <w:numId w:val="4"/>
        </w:numPr>
        <w:contextualSpacing/>
        <w:jc w:val="both"/>
        <w:rPr>
          <w:rFonts w:ascii="Times New Roman" w:eastAsia="Times New Roman" w:hAnsi="Times New Roman"/>
          <w:color w:val="000000" w:themeColor="text1"/>
        </w:rPr>
      </w:pPr>
      <w:r w:rsidRPr="003963F7">
        <w:rPr>
          <w:rFonts w:ascii="Times New Roman" w:hAnsi="Times New Roman"/>
          <w:bCs/>
          <w:color w:val="000000" w:themeColor="text1"/>
        </w:rPr>
        <w:t>Percy DH and Barthold SW.  2007.  Pathology of Laboratory Rodents and Rabbits, 3rd ed.  Blackwell Publishing: Ames, Iowa.  Chapter</w:t>
      </w:r>
      <w:r w:rsidRPr="003963F7">
        <w:rPr>
          <w:rFonts w:ascii="Times New Roman" w:hAnsi="Times New Roman"/>
          <w:color w:val="000000" w:themeColor="text1"/>
        </w:rPr>
        <w:t xml:space="preserve"> 1 – Mouse, </w:t>
      </w:r>
      <w:r w:rsidRPr="003963F7">
        <w:rPr>
          <w:rFonts w:ascii="Times New Roman" w:eastAsia="Times New Roman" w:hAnsi="Times New Roman"/>
          <w:color w:val="000000" w:themeColor="text1"/>
        </w:rPr>
        <w:t>p. 96</w:t>
      </w:r>
    </w:p>
    <w:p w:rsidR="00C31AC5" w:rsidRPr="003963F7" w:rsidRDefault="00C31AC5" w:rsidP="00600592">
      <w:pPr>
        <w:pStyle w:val="ListParagraph"/>
        <w:numPr>
          <w:ilvl w:val="0"/>
          <w:numId w:val="4"/>
        </w:numPr>
        <w:contextualSpacing/>
        <w:jc w:val="both"/>
        <w:rPr>
          <w:rFonts w:ascii="Times New Roman" w:eastAsia="Times New Roman" w:hAnsi="Times New Roman"/>
          <w:color w:val="000000" w:themeColor="text1"/>
        </w:rPr>
      </w:pPr>
      <w:r w:rsidRPr="003963F7">
        <w:rPr>
          <w:rFonts w:ascii="Times New Roman" w:hAnsi="Times New Roman"/>
          <w:color w:val="000000" w:themeColor="text1"/>
          <w:lang w:val="en-GB"/>
        </w:rPr>
        <w:t xml:space="preserve">Fox JG, Barthold SW, Davisson MT, Newcomer CE, Quimby FW, Smith AL, eds.  2007.  </w:t>
      </w:r>
      <w:r w:rsidRPr="003963F7">
        <w:rPr>
          <w:rFonts w:ascii="Times New Roman" w:hAnsi="Times New Roman"/>
          <w:color w:val="000000" w:themeColor="text1"/>
          <w:u w:val="single"/>
          <w:lang w:val="en-GB"/>
        </w:rPr>
        <w:t>The Mouse in Biomedical Research</w:t>
      </w:r>
      <w:r w:rsidRPr="003963F7">
        <w:rPr>
          <w:rFonts w:ascii="Times New Roman" w:hAnsi="Times New Roman"/>
          <w:color w:val="000000" w:themeColor="text1"/>
          <w:lang w:val="en-GB"/>
        </w:rPr>
        <w:t>, 2</w:t>
      </w:r>
      <w:r w:rsidRPr="003963F7">
        <w:rPr>
          <w:rFonts w:ascii="Times New Roman" w:hAnsi="Times New Roman"/>
          <w:color w:val="000000" w:themeColor="text1"/>
          <w:vertAlign w:val="superscript"/>
          <w:lang w:val="en-GB"/>
        </w:rPr>
        <w:t>nd</w:t>
      </w:r>
      <w:r w:rsidRPr="003963F7">
        <w:rPr>
          <w:rFonts w:ascii="Times New Roman" w:hAnsi="Times New Roman"/>
          <w:color w:val="000000" w:themeColor="text1"/>
          <w:lang w:val="en-GB"/>
        </w:rPr>
        <w:t xml:space="preserve"> edition, Volume 2 – Diseases.  Academic Press: San Diego, CA. Chapter 2 – Mouse Adenoviruses, </w:t>
      </w:r>
      <w:r w:rsidRPr="003963F7">
        <w:rPr>
          <w:rFonts w:ascii="Times New Roman" w:eastAsia="Times New Roman" w:hAnsi="Times New Roman"/>
          <w:color w:val="000000" w:themeColor="text1"/>
        </w:rPr>
        <w:t>p. 59</w:t>
      </w:r>
    </w:p>
    <w:p w:rsidR="00C31AC5" w:rsidRPr="003963F7" w:rsidRDefault="00C31AC5" w:rsidP="00C31AC5">
      <w:pPr>
        <w:jc w:val="both"/>
        <w:rPr>
          <w:b/>
          <w:color w:val="000000" w:themeColor="text1"/>
        </w:rPr>
      </w:pPr>
      <w:r w:rsidRPr="003963F7">
        <w:rPr>
          <w:b/>
          <w:color w:val="000000" w:themeColor="text1"/>
        </w:rPr>
        <w:t>Domain 3; Primary Species – Mouse (Mus musculus)</w:t>
      </w:r>
    </w:p>
    <w:p w:rsidR="00C31AC5" w:rsidRPr="00C31AC5" w:rsidRDefault="00C31AC5" w:rsidP="00C31AC5">
      <w:pPr>
        <w:spacing w:line="240" w:lineRule="exact"/>
        <w:jc w:val="both"/>
        <w:rPr>
          <w:color w:val="000000" w:themeColor="text1"/>
        </w:rPr>
      </w:pPr>
    </w:p>
    <w:p w:rsidR="00C31AC5" w:rsidRPr="00C31AC5" w:rsidRDefault="00C31AC5" w:rsidP="00C31AC5">
      <w:pPr>
        <w:tabs>
          <w:tab w:val="left" w:pos="720"/>
        </w:tabs>
        <w:spacing w:line="240" w:lineRule="exact"/>
        <w:jc w:val="both"/>
        <w:rPr>
          <w:b/>
          <w:color w:val="000000" w:themeColor="text1"/>
        </w:rPr>
      </w:pPr>
      <w:r w:rsidRPr="00C31AC5">
        <w:rPr>
          <w:b/>
          <w:color w:val="000000" w:themeColor="text1"/>
        </w:rPr>
        <w:t>4.</w:t>
      </w:r>
      <w:r w:rsidRPr="00C31AC5">
        <w:rPr>
          <w:b/>
          <w:color w:val="000000" w:themeColor="text1"/>
        </w:rPr>
        <w:tab/>
      </w:r>
      <w:r w:rsidRPr="00C31AC5">
        <w:rPr>
          <w:color w:val="000000" w:themeColor="text1"/>
        </w:rPr>
        <w:t>Which of the following disinfection methods for nets used to collect zebrafish resulted in a 90% reduction in the bacterial growth based on ATP detection?</w:t>
      </w:r>
    </w:p>
    <w:p w:rsidR="00C31AC5" w:rsidRPr="00C31AC5" w:rsidRDefault="00C31AC5" w:rsidP="00C31AC5">
      <w:pPr>
        <w:spacing w:line="240" w:lineRule="exact"/>
        <w:jc w:val="both"/>
        <w:rPr>
          <w:b/>
          <w:color w:val="000000" w:themeColor="text1"/>
        </w:rPr>
      </w:pP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Rinsing and air drying for 30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in sodium hypochlorite for 30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in sodium hypochlorite for 5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in chlorine dioxide for 5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with chlorine dioxide for 30 minutes</w:t>
      </w:r>
    </w:p>
    <w:p w:rsidR="00C31AC5" w:rsidRPr="00C31AC5" w:rsidRDefault="00C31AC5" w:rsidP="00C31AC5">
      <w:pPr>
        <w:spacing w:line="240" w:lineRule="exact"/>
        <w:jc w:val="both"/>
        <w:rPr>
          <w:b/>
          <w:color w:val="000000" w:themeColor="text1"/>
        </w:rPr>
      </w:pPr>
    </w:p>
    <w:p w:rsidR="00C31AC5" w:rsidRPr="00C31AC5" w:rsidRDefault="00C31AC5" w:rsidP="00C31AC5">
      <w:pPr>
        <w:spacing w:line="240" w:lineRule="exact"/>
        <w:jc w:val="both"/>
        <w:rPr>
          <w:b/>
          <w:color w:val="000000" w:themeColor="text1"/>
        </w:rPr>
      </w:pPr>
      <w:r w:rsidRPr="00C31AC5">
        <w:rPr>
          <w:b/>
          <w:color w:val="000000" w:themeColor="text1"/>
        </w:rPr>
        <w:lastRenderedPageBreak/>
        <w:t>Answer: b. Soaking in sodium hypochlorite for 30 minutes</w:t>
      </w:r>
    </w:p>
    <w:p w:rsidR="00C31AC5" w:rsidRPr="00C31AC5" w:rsidRDefault="00C31AC5" w:rsidP="00C31AC5">
      <w:pPr>
        <w:spacing w:line="240" w:lineRule="exact"/>
        <w:jc w:val="both"/>
        <w:rPr>
          <w:b/>
          <w:color w:val="000000" w:themeColor="text1"/>
        </w:rPr>
      </w:pPr>
      <w:r w:rsidRPr="00C31AC5">
        <w:rPr>
          <w:b/>
          <w:color w:val="000000" w:themeColor="text1"/>
        </w:rPr>
        <w:t xml:space="preserve">References:  </w:t>
      </w:r>
    </w:p>
    <w:p w:rsidR="00C31AC5" w:rsidRPr="00C31AC5" w:rsidRDefault="00C31AC5" w:rsidP="00600592">
      <w:pPr>
        <w:numPr>
          <w:ilvl w:val="0"/>
          <w:numId w:val="6"/>
        </w:numPr>
        <w:spacing w:line="240" w:lineRule="exact"/>
        <w:jc w:val="both"/>
        <w:rPr>
          <w:color w:val="000000" w:themeColor="text1"/>
        </w:rPr>
      </w:pPr>
      <w:r w:rsidRPr="00C31AC5">
        <w:rPr>
          <w:color w:val="000000" w:themeColor="text1"/>
        </w:rPr>
        <w:t>Collymore et al. 2014. Evaluation of 4 cleaning and disinfection methods for nets used to collect zebrafish. JAALAS 53(6): 657-660.</w:t>
      </w:r>
    </w:p>
    <w:p w:rsidR="00C31AC5" w:rsidRPr="00C31AC5" w:rsidRDefault="00C31AC5" w:rsidP="00600592">
      <w:pPr>
        <w:numPr>
          <w:ilvl w:val="0"/>
          <w:numId w:val="6"/>
        </w:numPr>
        <w:spacing w:line="240" w:lineRule="exact"/>
        <w:jc w:val="both"/>
        <w:rPr>
          <w:color w:val="000000" w:themeColor="text1"/>
          <w:spacing w:val="-2"/>
        </w:rPr>
      </w:pPr>
      <w:r w:rsidRPr="00C31AC5">
        <w:rPr>
          <w:color w:val="000000" w:themeColor="text1"/>
          <w:spacing w:val="-2"/>
        </w:rPr>
        <w:t>Fox JG, Anderson LC, Loew FM, Quimby FW, eds</w:t>
      </w:r>
      <w:r w:rsidRPr="00C31AC5">
        <w:rPr>
          <w:color w:val="000000" w:themeColor="text1"/>
          <w:spacing w:val="-2"/>
          <w:shd w:val="clear" w:color="auto" w:fill="FFFFFF"/>
        </w:rPr>
        <w:t>. 2002.</w:t>
      </w:r>
      <w:r w:rsidRPr="00C31AC5">
        <w:rPr>
          <w:rStyle w:val="apple-converted-space"/>
          <w:color w:val="000000" w:themeColor="text1"/>
          <w:spacing w:val="-2"/>
          <w:shd w:val="clear" w:color="auto" w:fill="FFFFFF"/>
        </w:rPr>
        <w:t> </w:t>
      </w:r>
      <w:r w:rsidRPr="00C31AC5">
        <w:rPr>
          <w:iCs/>
          <w:color w:val="000000" w:themeColor="text1"/>
          <w:spacing w:val="-2"/>
          <w:u w:val="single"/>
          <w:shd w:val="clear" w:color="auto" w:fill="FFFFFF"/>
        </w:rPr>
        <w:t>Laboratory Animal Medicine</w:t>
      </w:r>
      <w:r w:rsidRPr="00C31AC5">
        <w:rPr>
          <w:color w:val="000000" w:themeColor="text1"/>
          <w:spacing w:val="-2"/>
          <w:shd w:val="clear" w:color="auto" w:fill="FFFFFF"/>
        </w:rPr>
        <w:t>. 2</w:t>
      </w:r>
      <w:r w:rsidRPr="00C31AC5">
        <w:rPr>
          <w:color w:val="000000" w:themeColor="text1"/>
          <w:spacing w:val="-2"/>
          <w:shd w:val="clear" w:color="auto" w:fill="FFFFFF"/>
          <w:vertAlign w:val="superscript"/>
        </w:rPr>
        <w:t>nd</w:t>
      </w:r>
      <w:r w:rsidRPr="00C31AC5">
        <w:rPr>
          <w:color w:val="000000" w:themeColor="text1"/>
          <w:spacing w:val="-2"/>
          <w:shd w:val="clear" w:color="auto" w:fill="FFFFFF"/>
        </w:rPr>
        <w:t xml:space="preserve"> edition. Academic Press: San Diego, CA. Chapter</w:t>
      </w:r>
      <w:r w:rsidRPr="00C31AC5">
        <w:rPr>
          <w:color w:val="000000" w:themeColor="text1"/>
          <w:spacing w:val="-2"/>
        </w:rPr>
        <w:t xml:space="preserve"> 19 – Biology and Management of the Zebrafish, p. 877.  </w:t>
      </w:r>
    </w:p>
    <w:p w:rsidR="00C31AC5" w:rsidRPr="00C31AC5" w:rsidRDefault="00C31AC5" w:rsidP="00C31AC5">
      <w:pPr>
        <w:spacing w:line="240" w:lineRule="exact"/>
        <w:jc w:val="both"/>
        <w:rPr>
          <w:color w:val="000000" w:themeColor="text1"/>
        </w:rPr>
      </w:pPr>
      <w:r w:rsidRPr="00C31AC5">
        <w:rPr>
          <w:b/>
          <w:color w:val="000000" w:themeColor="text1"/>
        </w:rPr>
        <w:t>Domain 4; Secondary Species - Zebrafish (Danio rerio)</w:t>
      </w:r>
    </w:p>
    <w:p w:rsidR="00C31AC5" w:rsidRPr="000D23EC" w:rsidRDefault="00C31AC5" w:rsidP="00C31AC5">
      <w:pPr>
        <w:spacing w:line="240" w:lineRule="exact"/>
        <w:jc w:val="both"/>
        <w:rPr>
          <w:b/>
          <w:color w:val="000000" w:themeColor="text1"/>
        </w:rPr>
      </w:pPr>
    </w:p>
    <w:p w:rsidR="00C31AC5" w:rsidRPr="000D23EC" w:rsidRDefault="00C31AC5" w:rsidP="00C31AC5">
      <w:pPr>
        <w:spacing w:line="240" w:lineRule="exact"/>
        <w:jc w:val="both"/>
        <w:rPr>
          <w:color w:val="000000" w:themeColor="text1"/>
        </w:rPr>
      </w:pPr>
      <w:r>
        <w:rPr>
          <w:b/>
          <w:color w:val="000000" w:themeColor="text1"/>
        </w:rPr>
        <w:t>5</w:t>
      </w:r>
      <w:r w:rsidRPr="000D23EC">
        <w:rPr>
          <w:b/>
          <w:color w:val="000000" w:themeColor="text1"/>
        </w:rPr>
        <w:t>.</w:t>
      </w:r>
      <w:r w:rsidRPr="000D23EC">
        <w:rPr>
          <w:b/>
          <w:color w:val="000000" w:themeColor="text1"/>
        </w:rPr>
        <w:tab/>
      </w:r>
      <w:r w:rsidRPr="000D23EC">
        <w:rPr>
          <w:color w:val="000000" w:themeColor="text1"/>
        </w:rPr>
        <w:t>According to the Animal Welfare Act and its regulations, how often must dogs less than 16 weeks of age be offered potable water?</w:t>
      </w:r>
    </w:p>
    <w:p w:rsidR="00C31AC5" w:rsidRPr="000D23EC" w:rsidRDefault="00C31AC5" w:rsidP="00C31AC5">
      <w:pPr>
        <w:spacing w:line="240" w:lineRule="exact"/>
        <w:jc w:val="both"/>
        <w:rPr>
          <w:color w:val="000000" w:themeColor="text1"/>
        </w:rPr>
      </w:pP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At least once every 6 hours</w:t>
      </w: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 xml:space="preserve">At least once every 12 hours </w:t>
      </w: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At least once every 24 hours</w:t>
      </w: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Ad libitum</w:t>
      </w:r>
    </w:p>
    <w:p w:rsidR="00C31AC5" w:rsidRPr="000D23EC" w:rsidRDefault="00C31AC5" w:rsidP="00C31AC5">
      <w:pPr>
        <w:pStyle w:val="ListParagraph"/>
        <w:spacing w:line="240" w:lineRule="exact"/>
        <w:ind w:left="1080"/>
        <w:rPr>
          <w:rFonts w:ascii="Times New Roman" w:hAnsi="Times New Roman"/>
          <w:color w:val="000000" w:themeColor="text1"/>
        </w:rPr>
      </w:pPr>
    </w:p>
    <w:p w:rsidR="00C31AC5" w:rsidRPr="000D23EC" w:rsidRDefault="00C31AC5" w:rsidP="00C31AC5">
      <w:pPr>
        <w:spacing w:line="240" w:lineRule="exact"/>
        <w:jc w:val="both"/>
        <w:rPr>
          <w:b/>
          <w:color w:val="000000" w:themeColor="text1"/>
        </w:rPr>
      </w:pPr>
      <w:r w:rsidRPr="000D23EC">
        <w:rPr>
          <w:b/>
          <w:color w:val="000000" w:themeColor="text1"/>
        </w:rPr>
        <w:t>Answer: b. At least once every</w:t>
      </w:r>
      <w:r w:rsidRPr="000D23EC">
        <w:rPr>
          <w:color w:val="000000" w:themeColor="text1"/>
        </w:rPr>
        <w:t xml:space="preserve"> </w:t>
      </w:r>
      <w:r w:rsidRPr="000D23EC">
        <w:rPr>
          <w:b/>
          <w:color w:val="000000" w:themeColor="text1"/>
        </w:rPr>
        <w:t>12 hours</w:t>
      </w:r>
    </w:p>
    <w:p w:rsidR="00C31AC5" w:rsidRPr="000D23EC" w:rsidRDefault="00C31AC5" w:rsidP="00C31AC5">
      <w:pPr>
        <w:spacing w:line="240" w:lineRule="exact"/>
        <w:ind w:left="360" w:hanging="360"/>
        <w:jc w:val="both"/>
        <w:rPr>
          <w:b/>
          <w:color w:val="000000" w:themeColor="text1"/>
        </w:rPr>
      </w:pPr>
      <w:r w:rsidRPr="000D23EC">
        <w:rPr>
          <w:b/>
          <w:color w:val="000000" w:themeColor="text1"/>
        </w:rPr>
        <w:t xml:space="preserve">Reference: </w:t>
      </w:r>
      <w:r w:rsidRPr="000D23EC">
        <w:rPr>
          <w:color w:val="000000" w:themeColor="text1"/>
        </w:rPr>
        <w:t>Animal Welfare Regulations, CFR Title 9, Chapter 1, Subchapter A – Animal Welfare, Part 3 – Standards, Subpart A – Specifications for the Humane Handling, Care, Treatment, and Transportation of Dogs and Cats, §3.16 (a) Food and water requirements (11-6-13 Edition, p. 73)</w:t>
      </w:r>
    </w:p>
    <w:p w:rsidR="00C31AC5" w:rsidRPr="000D23EC" w:rsidRDefault="00C31AC5" w:rsidP="000B766D">
      <w:pPr>
        <w:pStyle w:val="Default"/>
        <w:spacing w:line="240" w:lineRule="exact"/>
        <w:ind w:left="360" w:firstLine="0"/>
        <w:rPr>
          <w:rFonts w:ascii="Times New Roman" w:eastAsiaTheme="minorHAnsi" w:hAnsi="Times New Roman" w:cs="Times New Roman"/>
          <w:color w:val="000000" w:themeColor="text1"/>
          <w:lang w:val="en-SG" w:eastAsia="en-US"/>
        </w:rPr>
      </w:pPr>
      <w:r w:rsidRPr="000D23EC">
        <w:rPr>
          <w:rFonts w:ascii="Times New Roman" w:eastAsiaTheme="minorHAnsi" w:hAnsi="Times New Roman" w:cs="Times New Roman"/>
          <w:color w:val="000000" w:themeColor="text1"/>
          <w:lang w:val="en-SG" w:eastAsia="en-US"/>
        </w:rPr>
        <w:t>(http://www.aphis.usda.gov/animal_welfare/downloads/Animal%20Care%20Blue%20Book%20-%202013%20-%20FINAL.pdf)</w:t>
      </w:r>
    </w:p>
    <w:p w:rsidR="00C31AC5" w:rsidRPr="000D23EC" w:rsidRDefault="00C31AC5" w:rsidP="00C31AC5">
      <w:pPr>
        <w:spacing w:line="240" w:lineRule="exact"/>
        <w:ind w:left="360" w:hanging="360"/>
        <w:jc w:val="both"/>
        <w:rPr>
          <w:b/>
          <w:color w:val="000000" w:themeColor="text1"/>
        </w:rPr>
      </w:pPr>
      <w:r w:rsidRPr="000D23EC">
        <w:rPr>
          <w:b/>
          <w:color w:val="000000" w:themeColor="text1"/>
        </w:rPr>
        <w:t>Domain 5; Primary Species – Dog (Canis familiaris)</w:t>
      </w:r>
    </w:p>
    <w:p w:rsidR="004C7225" w:rsidRPr="002854AD" w:rsidRDefault="004C7225" w:rsidP="004C7225">
      <w:pPr>
        <w:spacing w:line="240" w:lineRule="exact"/>
        <w:jc w:val="both"/>
        <w:rPr>
          <w:b/>
          <w:color w:val="000000" w:themeColor="text1"/>
        </w:rPr>
      </w:pPr>
    </w:p>
    <w:p w:rsidR="004C7225" w:rsidRPr="002854AD" w:rsidRDefault="004C7225" w:rsidP="004C7225">
      <w:pPr>
        <w:spacing w:line="240" w:lineRule="exact"/>
        <w:jc w:val="both"/>
        <w:rPr>
          <w:color w:val="000000" w:themeColor="text1"/>
        </w:rPr>
      </w:pPr>
      <w:r>
        <w:rPr>
          <w:b/>
          <w:color w:val="000000" w:themeColor="text1"/>
        </w:rPr>
        <w:t>6</w:t>
      </w:r>
      <w:r w:rsidRPr="002854AD">
        <w:rPr>
          <w:b/>
          <w:color w:val="000000" w:themeColor="text1"/>
        </w:rPr>
        <w:t>.</w:t>
      </w:r>
      <w:r w:rsidRPr="002854AD">
        <w:rPr>
          <w:color w:val="000000" w:themeColor="text1"/>
        </w:rPr>
        <w:tab/>
        <w:t>The Council for Certified Professional IACUC Administrators is an affiliate of which of the following agencies?</w:t>
      </w:r>
    </w:p>
    <w:p w:rsidR="004C7225" w:rsidRPr="002854AD" w:rsidRDefault="004C7225" w:rsidP="004C7225">
      <w:pPr>
        <w:spacing w:line="240" w:lineRule="exact"/>
        <w:jc w:val="both"/>
        <w:rPr>
          <w:color w:val="000000" w:themeColor="text1"/>
        </w:rPr>
      </w:pP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AWIC</w:t>
      </w: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NCATS</w:t>
      </w: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PRIMR</w:t>
      </w: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USDA</w:t>
      </w:r>
    </w:p>
    <w:p w:rsidR="004C7225" w:rsidRPr="002854AD" w:rsidRDefault="004C7225" w:rsidP="004C7225">
      <w:pPr>
        <w:spacing w:line="240" w:lineRule="exact"/>
        <w:jc w:val="both"/>
        <w:rPr>
          <w:color w:val="000000" w:themeColor="text1"/>
        </w:rPr>
      </w:pPr>
    </w:p>
    <w:p w:rsidR="004C7225" w:rsidRPr="002854AD" w:rsidRDefault="004C7225" w:rsidP="004C7225">
      <w:pPr>
        <w:spacing w:line="240" w:lineRule="exact"/>
        <w:jc w:val="both"/>
        <w:rPr>
          <w:b/>
          <w:color w:val="000000" w:themeColor="text1"/>
        </w:rPr>
      </w:pPr>
      <w:r w:rsidRPr="002854AD">
        <w:rPr>
          <w:b/>
          <w:color w:val="000000" w:themeColor="text1"/>
        </w:rPr>
        <w:t>Answer:  c. PRIMR</w:t>
      </w:r>
    </w:p>
    <w:p w:rsidR="004C7225" w:rsidRPr="002854AD" w:rsidRDefault="004C7225" w:rsidP="004C7225">
      <w:pPr>
        <w:spacing w:line="240" w:lineRule="exact"/>
        <w:jc w:val="both"/>
        <w:rPr>
          <w:b/>
          <w:color w:val="000000" w:themeColor="text1"/>
        </w:rPr>
      </w:pPr>
      <w:r w:rsidRPr="002854AD">
        <w:rPr>
          <w:b/>
          <w:color w:val="000000" w:themeColor="text1"/>
        </w:rPr>
        <w:t>References:</w:t>
      </w:r>
    </w:p>
    <w:p w:rsidR="004C7225" w:rsidRPr="002854AD" w:rsidRDefault="004C7225" w:rsidP="00600592">
      <w:pPr>
        <w:numPr>
          <w:ilvl w:val="0"/>
          <w:numId w:val="9"/>
        </w:numPr>
        <w:spacing w:line="240" w:lineRule="exact"/>
        <w:jc w:val="both"/>
        <w:rPr>
          <w:color w:val="000000" w:themeColor="text1"/>
        </w:rPr>
      </w:pPr>
      <w:r w:rsidRPr="002854AD">
        <w:rPr>
          <w:color w:val="000000" w:themeColor="text1"/>
        </w:rPr>
        <w:t>http://www.primr.org/Subpage.aspx?id=1588</w:t>
      </w:r>
    </w:p>
    <w:p w:rsidR="004C7225" w:rsidRPr="002854AD" w:rsidRDefault="004C7225" w:rsidP="00600592">
      <w:pPr>
        <w:numPr>
          <w:ilvl w:val="0"/>
          <w:numId w:val="9"/>
        </w:numPr>
        <w:spacing w:line="240" w:lineRule="exact"/>
        <w:jc w:val="both"/>
        <w:rPr>
          <w:color w:val="000000" w:themeColor="text1"/>
        </w:rPr>
      </w:pPr>
      <w:r w:rsidRPr="002854AD">
        <w:rPr>
          <w:color w:val="000000" w:themeColor="text1"/>
        </w:rPr>
        <w:t>http://www.primr.org/subpage.aspx?id=1572</w:t>
      </w:r>
    </w:p>
    <w:p w:rsidR="004C7225" w:rsidRPr="002854AD" w:rsidRDefault="004C7225" w:rsidP="004C7225">
      <w:pPr>
        <w:spacing w:line="240" w:lineRule="exact"/>
        <w:jc w:val="both"/>
        <w:rPr>
          <w:b/>
          <w:color w:val="000000" w:themeColor="text1"/>
        </w:rPr>
      </w:pPr>
      <w:r w:rsidRPr="002854AD">
        <w:rPr>
          <w:b/>
          <w:color w:val="000000" w:themeColor="text1"/>
        </w:rPr>
        <w:t>Domain 6</w:t>
      </w:r>
    </w:p>
    <w:p w:rsidR="004C7225" w:rsidRPr="00DB3368" w:rsidRDefault="004C7225" w:rsidP="004C7225">
      <w:pPr>
        <w:spacing w:line="240" w:lineRule="exact"/>
        <w:jc w:val="both"/>
        <w:rPr>
          <w:color w:val="000000" w:themeColor="text1"/>
        </w:rPr>
      </w:pPr>
    </w:p>
    <w:p w:rsidR="004C7225" w:rsidRPr="00DB3368" w:rsidRDefault="004C7225" w:rsidP="004C7225">
      <w:pPr>
        <w:spacing w:line="240" w:lineRule="exact"/>
        <w:jc w:val="both"/>
        <w:rPr>
          <w:color w:val="000000" w:themeColor="text1"/>
        </w:rPr>
      </w:pPr>
      <w:r>
        <w:rPr>
          <w:b/>
          <w:color w:val="000000" w:themeColor="text1"/>
        </w:rPr>
        <w:t>7</w:t>
      </w:r>
      <w:r w:rsidRPr="00DB3368">
        <w:rPr>
          <w:b/>
          <w:color w:val="000000" w:themeColor="text1"/>
        </w:rPr>
        <w:t>.</w:t>
      </w:r>
      <w:r w:rsidRPr="00DB3368">
        <w:rPr>
          <w:color w:val="000000" w:themeColor="text1"/>
        </w:rPr>
        <w:t xml:space="preserve">  </w:t>
      </w:r>
      <w:r w:rsidRPr="00DB3368">
        <w:rPr>
          <w:color w:val="000000" w:themeColor="text1"/>
        </w:rPr>
        <w:tab/>
        <w:t>Which of the following is a feature of wasting marmoset syndrome?</w:t>
      </w:r>
    </w:p>
    <w:p w:rsidR="004C7225" w:rsidRPr="00DB3368" w:rsidRDefault="004C7225" w:rsidP="004C7225">
      <w:pPr>
        <w:pStyle w:val="ListParagraph"/>
        <w:spacing w:line="240" w:lineRule="exact"/>
        <w:rPr>
          <w:rFonts w:ascii="Times New Roman" w:hAnsi="Times New Roman"/>
          <w:color w:val="000000" w:themeColor="text1"/>
        </w:rPr>
      </w:pP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Primary vitamin C deficiency and protein deficiency secondary to glomerulonephropathy have been postulated as potential etiologies for this disease</w:t>
      </w: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Microflora in infected animals has revealed an increase in lactobacilli and a decrease in bacteroides</w:t>
      </w: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Disease is associated with chronic diarrhea, colitis, and hemolytic anemia</w:t>
      </w: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Histology of the skeletal muscle reveals extensive atrophy of type I fibers</w:t>
      </w:r>
    </w:p>
    <w:p w:rsidR="004C7225" w:rsidRPr="00DB3368" w:rsidRDefault="004C7225" w:rsidP="004C7225">
      <w:pPr>
        <w:spacing w:line="240" w:lineRule="exact"/>
        <w:jc w:val="both"/>
        <w:rPr>
          <w:b/>
          <w:color w:val="000000" w:themeColor="text1"/>
        </w:rPr>
      </w:pPr>
    </w:p>
    <w:p w:rsidR="004C7225" w:rsidRPr="00DB3368" w:rsidRDefault="004C7225" w:rsidP="004C7225">
      <w:pPr>
        <w:spacing w:line="240" w:lineRule="exact"/>
        <w:jc w:val="both"/>
        <w:rPr>
          <w:b/>
          <w:color w:val="000000" w:themeColor="text1"/>
        </w:rPr>
      </w:pPr>
      <w:r w:rsidRPr="00DB3368">
        <w:rPr>
          <w:b/>
          <w:color w:val="000000" w:themeColor="text1"/>
        </w:rPr>
        <w:t>Answer:  c.</w:t>
      </w:r>
      <w:r w:rsidRPr="00DB3368">
        <w:rPr>
          <w:color w:val="000000" w:themeColor="text1"/>
        </w:rPr>
        <w:t xml:space="preserve"> </w:t>
      </w:r>
      <w:r w:rsidRPr="00DB3368">
        <w:rPr>
          <w:b/>
          <w:color w:val="000000" w:themeColor="text1"/>
        </w:rPr>
        <w:t>Disease is associated with chronic diarrhea, colitis, and hemolytic anemia</w:t>
      </w:r>
    </w:p>
    <w:p w:rsidR="004C7225" w:rsidRPr="00DB3368" w:rsidRDefault="004C7225" w:rsidP="004C7225">
      <w:pPr>
        <w:spacing w:line="240" w:lineRule="exact"/>
        <w:jc w:val="both"/>
        <w:rPr>
          <w:b/>
          <w:color w:val="000000" w:themeColor="text1"/>
        </w:rPr>
      </w:pPr>
      <w:r w:rsidRPr="00DB3368">
        <w:rPr>
          <w:b/>
          <w:color w:val="000000" w:themeColor="text1"/>
        </w:rPr>
        <w:t>References:</w:t>
      </w:r>
    </w:p>
    <w:p w:rsidR="004C7225" w:rsidRPr="00DB3368" w:rsidRDefault="004C7225" w:rsidP="00600592">
      <w:pPr>
        <w:pStyle w:val="ListParagraph"/>
        <w:numPr>
          <w:ilvl w:val="0"/>
          <w:numId w:val="10"/>
        </w:numPr>
        <w:spacing w:line="240" w:lineRule="exact"/>
        <w:contextualSpacing/>
        <w:jc w:val="both"/>
        <w:rPr>
          <w:rFonts w:ascii="Times New Roman" w:hAnsi="Times New Roman"/>
          <w:color w:val="000000" w:themeColor="text1"/>
        </w:rPr>
      </w:pPr>
      <w:r w:rsidRPr="00DB3368">
        <w:rPr>
          <w:rFonts w:ascii="Times New Roman" w:hAnsi="Times New Roman"/>
          <w:iCs/>
          <w:color w:val="000000" w:themeColor="text1"/>
        </w:rPr>
        <w:t xml:space="preserve">Abee CR, Mansfield K, Tardif S, Morris T, eds. </w:t>
      </w:r>
      <w:r w:rsidRPr="00DB3368">
        <w:rPr>
          <w:rStyle w:val="pubtitle"/>
          <w:rFonts w:ascii="Times New Roman" w:hAnsi="Times New Roman"/>
          <w:color w:val="000000" w:themeColor="text1"/>
        </w:rPr>
        <w:t xml:space="preserve">2012. </w:t>
      </w:r>
      <w:r w:rsidRPr="00DB3368">
        <w:rPr>
          <w:rStyle w:val="pubtitle"/>
          <w:rFonts w:ascii="Times New Roman" w:hAnsi="Times New Roman"/>
          <w:color w:val="000000" w:themeColor="text1"/>
          <w:u w:val="single"/>
        </w:rPr>
        <w:t>Nonhuman Primates in Biomedical Research</w:t>
      </w:r>
      <w:r w:rsidRPr="00DB3368">
        <w:rPr>
          <w:rFonts w:ascii="Times New Roman" w:hAnsi="Times New Roman"/>
          <w:color w:val="000000" w:themeColor="text1"/>
        </w:rPr>
        <w:t>, 2</w:t>
      </w:r>
      <w:r w:rsidRPr="00DB3368">
        <w:rPr>
          <w:rFonts w:ascii="Times New Roman" w:hAnsi="Times New Roman"/>
          <w:color w:val="000000" w:themeColor="text1"/>
          <w:vertAlign w:val="superscript"/>
        </w:rPr>
        <w:t>nd</w:t>
      </w:r>
      <w:r w:rsidRPr="00DB3368">
        <w:rPr>
          <w:rFonts w:ascii="Times New Roman" w:hAnsi="Times New Roman"/>
          <w:color w:val="000000" w:themeColor="text1"/>
        </w:rPr>
        <w:t xml:space="preserve"> edition, </w:t>
      </w:r>
      <w:r w:rsidRPr="00DB3368">
        <w:rPr>
          <w:rStyle w:val="pubtitle"/>
          <w:rFonts w:ascii="Times New Roman" w:hAnsi="Times New Roman"/>
          <w:color w:val="000000" w:themeColor="text1"/>
        </w:rPr>
        <w:t>Volume 2 – Diseases.</w:t>
      </w:r>
      <w:r w:rsidRPr="00DB3368">
        <w:rPr>
          <w:rFonts w:ascii="Times New Roman" w:hAnsi="Times New Roman"/>
          <w:color w:val="000000" w:themeColor="text1"/>
        </w:rPr>
        <w:t xml:space="preserve"> Academic Press: San Diego, CA. Chapter 13 – Arthritis, Muscle, Adipose Tissue, and Bone Diseases of Nonhuman Primates, p. 654.  </w:t>
      </w:r>
    </w:p>
    <w:p w:rsidR="004C7225" w:rsidRPr="00DB3368" w:rsidRDefault="004C7225" w:rsidP="00600592">
      <w:pPr>
        <w:pStyle w:val="ListParagraph"/>
        <w:numPr>
          <w:ilvl w:val="0"/>
          <w:numId w:val="1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Fox </w:t>
      </w:r>
      <w:r w:rsidRPr="00DB3368">
        <w:rPr>
          <w:rFonts w:ascii="Times New Roman" w:hAnsi="Times New Roman"/>
          <w:bCs/>
          <w:color w:val="000000" w:themeColor="text1"/>
        </w:rPr>
        <w:t xml:space="preserve">JG, Anderson LC, Loew FM, Quimby FW, eds. 2002.  </w:t>
      </w:r>
      <w:r w:rsidRPr="00DB3368">
        <w:rPr>
          <w:rFonts w:ascii="Times New Roman" w:hAnsi="Times New Roman"/>
          <w:bCs/>
          <w:color w:val="000000" w:themeColor="text1"/>
          <w:u w:val="single"/>
        </w:rPr>
        <w:t>Laboratory Animal Medicine</w:t>
      </w:r>
      <w:r w:rsidRPr="00DB3368">
        <w:rPr>
          <w:rFonts w:ascii="Times New Roman" w:hAnsi="Times New Roman"/>
          <w:bCs/>
          <w:color w:val="000000" w:themeColor="text1"/>
        </w:rPr>
        <w:t>, 2</w:t>
      </w:r>
      <w:r w:rsidRPr="00DB3368">
        <w:rPr>
          <w:rFonts w:ascii="Times New Roman" w:hAnsi="Times New Roman"/>
          <w:bCs/>
          <w:color w:val="000000" w:themeColor="text1"/>
          <w:vertAlign w:val="superscript"/>
        </w:rPr>
        <w:t>nd</w:t>
      </w:r>
      <w:r w:rsidRPr="00DB3368">
        <w:rPr>
          <w:rFonts w:ascii="Times New Roman" w:hAnsi="Times New Roman"/>
          <w:bCs/>
          <w:color w:val="000000" w:themeColor="text1"/>
        </w:rPr>
        <w:t xml:space="preserve"> edition.  Academic Press: San Diego, CA. Chapter </w:t>
      </w:r>
      <w:r w:rsidRPr="00DB3368">
        <w:rPr>
          <w:rFonts w:ascii="Times New Roman" w:hAnsi="Times New Roman"/>
          <w:color w:val="000000" w:themeColor="text1"/>
        </w:rPr>
        <w:t xml:space="preserve">16 – Nonhuman Primates, p. 775. </w:t>
      </w:r>
    </w:p>
    <w:p w:rsidR="004C7225" w:rsidRPr="00DB3368" w:rsidRDefault="004C7225" w:rsidP="00600592">
      <w:pPr>
        <w:pStyle w:val="ListParagraph"/>
        <w:numPr>
          <w:ilvl w:val="0"/>
          <w:numId w:val="1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Wolfe-Coote S, ed.  2005.  </w:t>
      </w:r>
      <w:r w:rsidRPr="00DB3368">
        <w:rPr>
          <w:rFonts w:ascii="Times New Roman" w:hAnsi="Times New Roman"/>
          <w:color w:val="000000" w:themeColor="text1"/>
          <w:u w:val="single"/>
        </w:rPr>
        <w:t>The Laboratory Primate</w:t>
      </w:r>
      <w:r w:rsidRPr="00DB3368">
        <w:rPr>
          <w:rFonts w:ascii="Times New Roman" w:hAnsi="Times New Roman"/>
          <w:color w:val="000000" w:themeColor="text1"/>
        </w:rPr>
        <w:t>.  Academic Press, San Diego, CA.  Chapter 10 – Husbandry and Management of New World Species: Marmosets and Tamarins, pp. 159-160</w:t>
      </w:r>
    </w:p>
    <w:p w:rsidR="004C7225" w:rsidRPr="00DB3368" w:rsidRDefault="004C7225" w:rsidP="004C7225">
      <w:pPr>
        <w:tabs>
          <w:tab w:val="left" w:pos="720"/>
        </w:tabs>
        <w:spacing w:line="240" w:lineRule="exact"/>
        <w:ind w:left="360" w:hanging="360"/>
        <w:jc w:val="both"/>
        <w:rPr>
          <w:color w:val="000000" w:themeColor="text1"/>
        </w:rPr>
      </w:pPr>
      <w:r w:rsidRPr="00DB3368">
        <w:rPr>
          <w:b/>
          <w:color w:val="000000" w:themeColor="text1"/>
        </w:rPr>
        <w:t>Domain 1; Secondary Species – Marmoset/Tamarins (Callitrichidae)</w:t>
      </w:r>
    </w:p>
    <w:p w:rsidR="00C31AC5" w:rsidRDefault="00C31AC5" w:rsidP="00C31AC5">
      <w:pPr>
        <w:spacing w:line="240" w:lineRule="exact"/>
        <w:jc w:val="both"/>
        <w:rPr>
          <w:sz w:val="21"/>
          <w:szCs w:val="21"/>
        </w:rPr>
      </w:pPr>
    </w:p>
    <w:p w:rsidR="004C7225" w:rsidRPr="003963F7" w:rsidRDefault="004C7225" w:rsidP="004C7225">
      <w:pPr>
        <w:spacing w:line="240" w:lineRule="exact"/>
        <w:jc w:val="both"/>
        <w:rPr>
          <w:b/>
          <w:color w:val="000000" w:themeColor="text1"/>
        </w:rPr>
      </w:pPr>
    </w:p>
    <w:p w:rsidR="004C7225" w:rsidRPr="003963F7" w:rsidRDefault="004C7225" w:rsidP="004C7225">
      <w:pPr>
        <w:spacing w:line="240" w:lineRule="exact"/>
        <w:jc w:val="both"/>
        <w:rPr>
          <w:color w:val="000000" w:themeColor="text1"/>
        </w:rPr>
      </w:pPr>
      <w:r>
        <w:rPr>
          <w:b/>
          <w:color w:val="000000" w:themeColor="text1"/>
        </w:rPr>
        <w:t>8</w:t>
      </w:r>
      <w:r w:rsidRPr="003963F7">
        <w:rPr>
          <w:b/>
          <w:color w:val="000000" w:themeColor="text1"/>
        </w:rPr>
        <w:t xml:space="preserve">. </w:t>
      </w:r>
      <w:r w:rsidRPr="003963F7">
        <w:rPr>
          <w:b/>
          <w:color w:val="000000" w:themeColor="text1"/>
        </w:rPr>
        <w:tab/>
      </w:r>
      <w:r w:rsidRPr="003963F7">
        <w:rPr>
          <w:color w:val="000000" w:themeColor="text1"/>
        </w:rPr>
        <w:t>Which of the following animals is commonly used to study circadian rhythm?</w:t>
      </w:r>
    </w:p>
    <w:p w:rsidR="004C7225" w:rsidRPr="003963F7" w:rsidRDefault="004C7225" w:rsidP="004C7225">
      <w:pPr>
        <w:spacing w:line="240" w:lineRule="exact"/>
        <w:jc w:val="both"/>
        <w:rPr>
          <w:color w:val="000000" w:themeColor="text1"/>
        </w:rPr>
      </w:pPr>
    </w:p>
    <w:p w:rsidR="004C7225" w:rsidRPr="003963F7" w:rsidRDefault="004C7225" w:rsidP="004C7225">
      <w:pPr>
        <w:spacing w:line="240" w:lineRule="exact"/>
        <w:ind w:left="1080" w:hanging="360"/>
        <w:jc w:val="both"/>
        <w:rPr>
          <w:color w:val="000000" w:themeColor="text1"/>
        </w:rPr>
      </w:pPr>
      <w:r w:rsidRPr="003963F7">
        <w:rPr>
          <w:color w:val="000000" w:themeColor="text1"/>
        </w:rPr>
        <w:t>a.</w:t>
      </w:r>
      <w:r w:rsidRPr="003963F7">
        <w:rPr>
          <w:color w:val="000000" w:themeColor="text1"/>
        </w:rPr>
        <w:tab/>
      </w:r>
      <w:r w:rsidRPr="003963F7">
        <w:rPr>
          <w:i/>
          <w:color w:val="000000" w:themeColor="text1"/>
        </w:rPr>
        <w:t>Capra hircus</w:t>
      </w:r>
    </w:p>
    <w:p w:rsidR="004C7225" w:rsidRPr="003963F7" w:rsidRDefault="004C7225" w:rsidP="004C7225">
      <w:pPr>
        <w:spacing w:line="240" w:lineRule="exact"/>
        <w:ind w:left="1080" w:hanging="360"/>
        <w:jc w:val="both"/>
        <w:rPr>
          <w:i/>
          <w:color w:val="000000" w:themeColor="text1"/>
        </w:rPr>
      </w:pPr>
      <w:r w:rsidRPr="003963F7">
        <w:rPr>
          <w:color w:val="000000" w:themeColor="text1"/>
        </w:rPr>
        <w:t>b.</w:t>
      </w:r>
      <w:r w:rsidRPr="003963F7">
        <w:rPr>
          <w:color w:val="000000" w:themeColor="text1"/>
        </w:rPr>
        <w:tab/>
      </w:r>
      <w:r w:rsidRPr="003963F7">
        <w:rPr>
          <w:i/>
          <w:color w:val="000000" w:themeColor="text1"/>
        </w:rPr>
        <w:t xml:space="preserve">Cavia porcellus </w:t>
      </w:r>
    </w:p>
    <w:p w:rsidR="004C7225" w:rsidRPr="003963F7" w:rsidRDefault="004C7225" w:rsidP="004C7225">
      <w:pPr>
        <w:spacing w:line="240" w:lineRule="exact"/>
        <w:ind w:left="1080" w:hanging="360"/>
        <w:jc w:val="both"/>
        <w:rPr>
          <w:color w:val="000000" w:themeColor="text1"/>
        </w:rPr>
      </w:pPr>
      <w:r w:rsidRPr="003963F7">
        <w:rPr>
          <w:color w:val="000000" w:themeColor="text1"/>
        </w:rPr>
        <w:t>c.</w:t>
      </w:r>
      <w:r w:rsidRPr="003963F7">
        <w:rPr>
          <w:i/>
          <w:color w:val="000000" w:themeColor="text1"/>
        </w:rPr>
        <w:tab/>
        <w:t>Chinchilla chinchilla</w:t>
      </w:r>
    </w:p>
    <w:p w:rsidR="004C7225" w:rsidRPr="003963F7" w:rsidRDefault="004C7225" w:rsidP="004C7225">
      <w:pPr>
        <w:spacing w:line="240" w:lineRule="exact"/>
        <w:ind w:left="1080" w:hanging="360"/>
        <w:jc w:val="both"/>
        <w:rPr>
          <w:color w:val="000000" w:themeColor="text1"/>
        </w:rPr>
      </w:pPr>
      <w:r w:rsidRPr="003963F7">
        <w:rPr>
          <w:color w:val="000000" w:themeColor="text1"/>
        </w:rPr>
        <w:t>d. </w:t>
      </w:r>
      <w:r w:rsidRPr="003963F7">
        <w:rPr>
          <w:color w:val="000000" w:themeColor="text1"/>
        </w:rPr>
        <w:tab/>
      </w:r>
      <w:r w:rsidRPr="003963F7">
        <w:rPr>
          <w:i/>
          <w:color w:val="000000" w:themeColor="text1"/>
        </w:rPr>
        <w:t>Octodon degus</w:t>
      </w:r>
    </w:p>
    <w:p w:rsidR="004C7225" w:rsidRPr="003963F7" w:rsidRDefault="004C7225" w:rsidP="004C7225">
      <w:pPr>
        <w:spacing w:line="240" w:lineRule="exact"/>
        <w:ind w:left="1080" w:hanging="360"/>
        <w:jc w:val="both"/>
        <w:rPr>
          <w:b/>
          <w:bCs/>
          <w:color w:val="000000" w:themeColor="text1"/>
        </w:rPr>
      </w:pPr>
      <w:r w:rsidRPr="003963F7">
        <w:rPr>
          <w:color w:val="000000" w:themeColor="text1"/>
        </w:rPr>
        <w:t>e. </w:t>
      </w:r>
      <w:r w:rsidRPr="003963F7">
        <w:rPr>
          <w:color w:val="000000" w:themeColor="text1"/>
        </w:rPr>
        <w:tab/>
      </w:r>
      <w:r w:rsidRPr="003963F7">
        <w:rPr>
          <w:i/>
          <w:color w:val="000000" w:themeColor="text1"/>
        </w:rPr>
        <w:t>Peromyscus leucopus</w:t>
      </w:r>
    </w:p>
    <w:p w:rsidR="004C7225" w:rsidRPr="003963F7" w:rsidRDefault="004C7225" w:rsidP="004C7225">
      <w:pPr>
        <w:spacing w:line="240" w:lineRule="exact"/>
        <w:jc w:val="both"/>
        <w:rPr>
          <w:b/>
          <w:bCs/>
          <w:color w:val="000000" w:themeColor="text1"/>
        </w:rPr>
      </w:pPr>
    </w:p>
    <w:p w:rsidR="004C7225" w:rsidRPr="003963F7" w:rsidRDefault="004C7225" w:rsidP="004C7225">
      <w:pPr>
        <w:spacing w:line="240" w:lineRule="exact"/>
        <w:jc w:val="both"/>
        <w:rPr>
          <w:b/>
          <w:bCs/>
          <w:color w:val="000000" w:themeColor="text1"/>
        </w:rPr>
      </w:pPr>
      <w:r w:rsidRPr="003963F7">
        <w:rPr>
          <w:b/>
          <w:bCs/>
          <w:color w:val="000000" w:themeColor="text1"/>
        </w:rPr>
        <w:t>Answer:  d. </w:t>
      </w:r>
      <w:r w:rsidRPr="003963F7">
        <w:rPr>
          <w:b/>
          <w:bCs/>
          <w:i/>
          <w:color w:val="000000" w:themeColor="text1"/>
        </w:rPr>
        <w:t>Octodon degus</w:t>
      </w:r>
    </w:p>
    <w:p w:rsidR="004C7225" w:rsidRPr="003963F7" w:rsidRDefault="004C7225" w:rsidP="004C7225">
      <w:pPr>
        <w:spacing w:line="240" w:lineRule="exact"/>
        <w:jc w:val="both"/>
        <w:rPr>
          <w:color w:val="000000" w:themeColor="text1"/>
        </w:rPr>
      </w:pPr>
      <w:r w:rsidRPr="003963F7">
        <w:rPr>
          <w:b/>
          <w:bCs/>
          <w:color w:val="000000" w:themeColor="text1"/>
        </w:rPr>
        <w:t>References</w:t>
      </w:r>
      <w:r w:rsidRPr="003963F7">
        <w:rPr>
          <w:color w:val="000000" w:themeColor="text1"/>
        </w:rPr>
        <w:t xml:space="preserve">  </w:t>
      </w:r>
    </w:p>
    <w:p w:rsidR="004C7225" w:rsidRPr="003963F7" w:rsidRDefault="004C7225" w:rsidP="00600592">
      <w:pPr>
        <w:pStyle w:val="ListParagraph"/>
        <w:numPr>
          <w:ilvl w:val="0"/>
          <w:numId w:val="12"/>
        </w:numPr>
        <w:tabs>
          <w:tab w:val="left" w:pos="720"/>
        </w:tabs>
        <w:spacing w:line="240" w:lineRule="exact"/>
        <w:contextualSpacing/>
        <w:jc w:val="both"/>
        <w:rPr>
          <w:rFonts w:ascii="Times New Roman" w:hAnsi="Times New Roman"/>
          <w:color w:val="000000" w:themeColor="text1"/>
          <w:spacing w:val="-4"/>
        </w:rPr>
      </w:pPr>
      <w:r w:rsidRPr="003963F7">
        <w:rPr>
          <w:rFonts w:ascii="Times New Roman" w:hAnsi="Times New Roman"/>
          <w:color w:val="000000" w:themeColor="text1"/>
          <w:spacing w:val="-4"/>
        </w:rPr>
        <w:t xml:space="preserve">Fox JG, Anderson LC, Loew FM, Quimby FW, eds.  2002.  </w:t>
      </w:r>
      <w:r w:rsidRPr="003963F7">
        <w:rPr>
          <w:rFonts w:ascii="Times New Roman" w:hAnsi="Times New Roman"/>
          <w:color w:val="000000" w:themeColor="text1"/>
          <w:spacing w:val="-4"/>
          <w:u w:val="single"/>
        </w:rPr>
        <w:t>Laboratory Animal Medicine</w:t>
      </w:r>
      <w:r w:rsidRPr="003963F7">
        <w:rPr>
          <w:rFonts w:ascii="Times New Roman" w:hAnsi="Times New Roman"/>
          <w:color w:val="000000" w:themeColor="text1"/>
          <w:spacing w:val="-4"/>
        </w:rPr>
        <w:t>, 2</w:t>
      </w:r>
      <w:r w:rsidRPr="003963F7">
        <w:rPr>
          <w:rFonts w:ascii="Times New Roman" w:hAnsi="Times New Roman"/>
          <w:color w:val="000000" w:themeColor="text1"/>
          <w:spacing w:val="-4"/>
          <w:vertAlign w:val="superscript"/>
        </w:rPr>
        <w:t>nd</w:t>
      </w:r>
      <w:r w:rsidRPr="003963F7">
        <w:rPr>
          <w:rFonts w:ascii="Times New Roman" w:hAnsi="Times New Roman"/>
          <w:color w:val="000000" w:themeColor="text1"/>
          <w:spacing w:val="-4"/>
        </w:rPr>
        <w:t xml:space="preserve"> edition.  Academic Press: San Diego, CA.  Chapter 7 – Biology and Disease of Other Rodents, p. 284</w:t>
      </w:r>
    </w:p>
    <w:p w:rsidR="004C7225" w:rsidRPr="003963F7" w:rsidRDefault="004C7225" w:rsidP="00600592">
      <w:pPr>
        <w:pStyle w:val="ListParagraph"/>
        <w:numPr>
          <w:ilvl w:val="0"/>
          <w:numId w:val="12"/>
        </w:numPr>
        <w:tabs>
          <w:tab w:val="left" w:pos="720"/>
        </w:tabs>
        <w:spacing w:line="240" w:lineRule="exact"/>
        <w:contextualSpacing/>
        <w:jc w:val="both"/>
        <w:rPr>
          <w:rFonts w:ascii="Times New Roman" w:hAnsi="Times New Roman"/>
          <w:color w:val="000000" w:themeColor="text1"/>
          <w:spacing w:val="-8"/>
        </w:rPr>
      </w:pPr>
      <w:r w:rsidRPr="003963F7">
        <w:rPr>
          <w:rFonts w:ascii="Times New Roman" w:hAnsi="Times New Roman"/>
          <w:color w:val="000000" w:themeColor="text1"/>
          <w:spacing w:val="-8"/>
        </w:rPr>
        <w:t xml:space="preserve">Suckow MA, Stevens KA, Wilson RP, eds. 2012. </w:t>
      </w:r>
      <w:r w:rsidRPr="003963F7">
        <w:rPr>
          <w:rFonts w:ascii="Times New Roman" w:hAnsi="Times New Roman"/>
          <w:color w:val="000000" w:themeColor="text1"/>
          <w:spacing w:val="-8"/>
          <w:u w:val="single"/>
        </w:rPr>
        <w:t>The Laboratory Rabbit, Guinea Pig, Hamster, and Other Rodents</w:t>
      </w:r>
      <w:r w:rsidRPr="003963F7">
        <w:rPr>
          <w:rFonts w:ascii="Times New Roman" w:hAnsi="Times New Roman"/>
          <w:color w:val="000000" w:themeColor="text1"/>
          <w:spacing w:val="-8"/>
        </w:rPr>
        <w:t>. Academic Press: San Diego, CA. Section VI – Other Rodents, Chapter 44 - Degu, p. 1032.</w:t>
      </w:r>
    </w:p>
    <w:p w:rsidR="004C7225" w:rsidRPr="003963F7" w:rsidRDefault="004C7225" w:rsidP="004C7225">
      <w:pPr>
        <w:spacing w:line="240" w:lineRule="exact"/>
        <w:jc w:val="both"/>
        <w:rPr>
          <w:b/>
          <w:color w:val="000000" w:themeColor="text1"/>
        </w:rPr>
      </w:pPr>
      <w:r w:rsidRPr="003963F7">
        <w:rPr>
          <w:b/>
          <w:color w:val="000000" w:themeColor="text1"/>
        </w:rPr>
        <w:t>Domain 3; Tertiary Species – Other Rodents</w:t>
      </w:r>
    </w:p>
    <w:p w:rsidR="004C7225" w:rsidRPr="00E850B4" w:rsidRDefault="004C7225" w:rsidP="004C7225">
      <w:pPr>
        <w:spacing w:line="240" w:lineRule="exact"/>
        <w:jc w:val="both"/>
        <w:rPr>
          <w:b/>
          <w:color w:val="000000" w:themeColor="text1"/>
        </w:rPr>
      </w:pPr>
    </w:p>
    <w:p w:rsidR="004C7225" w:rsidRPr="00E850B4" w:rsidRDefault="004C7225" w:rsidP="004C7225">
      <w:pPr>
        <w:spacing w:line="240" w:lineRule="exact"/>
        <w:jc w:val="both"/>
        <w:rPr>
          <w:color w:val="000000" w:themeColor="text1"/>
        </w:rPr>
      </w:pPr>
      <w:r>
        <w:rPr>
          <w:b/>
          <w:color w:val="000000" w:themeColor="text1"/>
        </w:rPr>
        <w:t>9</w:t>
      </w:r>
      <w:r w:rsidRPr="00E850B4">
        <w:rPr>
          <w:b/>
          <w:color w:val="000000" w:themeColor="text1"/>
        </w:rPr>
        <w:t xml:space="preserve">. </w:t>
      </w:r>
      <w:r w:rsidRPr="00E850B4">
        <w:rPr>
          <w:b/>
          <w:color w:val="000000" w:themeColor="text1"/>
        </w:rPr>
        <w:tab/>
      </w:r>
      <w:r w:rsidRPr="00E850B4">
        <w:rPr>
          <w:color w:val="000000" w:themeColor="text1"/>
        </w:rPr>
        <w:t xml:space="preserve">All of the following apply to swine SPF colonies </w:t>
      </w:r>
      <w:r w:rsidRPr="00E850B4">
        <w:rPr>
          <w:b/>
          <w:color w:val="000000" w:themeColor="text1"/>
          <w:u w:val="single"/>
        </w:rPr>
        <w:t>EXCEPT</w:t>
      </w:r>
      <w:r w:rsidRPr="00E850B4">
        <w:rPr>
          <w:color w:val="000000" w:themeColor="text1"/>
        </w:rPr>
        <w:t>?</w:t>
      </w:r>
    </w:p>
    <w:p w:rsidR="004C7225" w:rsidRPr="00E850B4" w:rsidRDefault="004C7225" w:rsidP="004C7225">
      <w:pPr>
        <w:spacing w:line="240" w:lineRule="exact"/>
        <w:jc w:val="both"/>
        <w:rPr>
          <w:color w:val="000000" w:themeColor="text1"/>
        </w:rPr>
      </w:pP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Animals to be admitted into SPF colonies don’t need to be pathogen-screened if they come from a reputable vendor</w:t>
      </w: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 xml:space="preserve">Breeding swine are tested for agents like pseudorabies and </w:t>
      </w:r>
      <w:r w:rsidRPr="00E850B4">
        <w:rPr>
          <w:i/>
          <w:color w:val="000000" w:themeColor="text1"/>
        </w:rPr>
        <w:t>Brucella</w:t>
      </w:r>
      <w:r w:rsidRPr="00E850B4">
        <w:rPr>
          <w:color w:val="000000" w:themeColor="text1"/>
        </w:rPr>
        <w:t xml:space="preserve"> spp</w:t>
      </w: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They are typically cesarean or hysterectomy derived</w:t>
      </w: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Vendors of SPF swine have their facilities inspected by organizations such as the National SPF Agency to ensure they maintain their SPF status</w:t>
      </w:r>
    </w:p>
    <w:p w:rsidR="004C7225" w:rsidRPr="00E850B4" w:rsidRDefault="004C7225" w:rsidP="004C7225">
      <w:pPr>
        <w:spacing w:line="240" w:lineRule="exact"/>
        <w:jc w:val="both"/>
        <w:rPr>
          <w:color w:val="000000" w:themeColor="text1"/>
        </w:rPr>
      </w:pPr>
    </w:p>
    <w:p w:rsidR="004C7225" w:rsidRPr="00E850B4" w:rsidRDefault="004C7225" w:rsidP="004C7225">
      <w:pPr>
        <w:spacing w:line="240" w:lineRule="exact"/>
        <w:jc w:val="both"/>
        <w:rPr>
          <w:b/>
          <w:color w:val="000000" w:themeColor="text1"/>
        </w:rPr>
      </w:pPr>
      <w:r w:rsidRPr="00E850B4">
        <w:rPr>
          <w:b/>
          <w:color w:val="000000" w:themeColor="text1"/>
        </w:rPr>
        <w:t>Answer: a. Animals to be admitted into SPF colonies don’t need to be pathogen-screened if they come from a reputable vendor</w:t>
      </w:r>
    </w:p>
    <w:p w:rsidR="004C7225" w:rsidRPr="00E850B4" w:rsidRDefault="004C7225" w:rsidP="004C7225">
      <w:pPr>
        <w:spacing w:line="240" w:lineRule="exact"/>
        <w:jc w:val="both"/>
        <w:rPr>
          <w:b/>
          <w:color w:val="000000" w:themeColor="text1"/>
        </w:rPr>
      </w:pPr>
      <w:r w:rsidRPr="00E850B4">
        <w:rPr>
          <w:b/>
          <w:color w:val="000000" w:themeColor="text1"/>
        </w:rPr>
        <w:t>References:</w:t>
      </w:r>
    </w:p>
    <w:p w:rsidR="004C7225" w:rsidRPr="00E850B4" w:rsidRDefault="004C7225" w:rsidP="00600592">
      <w:pPr>
        <w:numPr>
          <w:ilvl w:val="0"/>
          <w:numId w:val="14"/>
        </w:numPr>
        <w:spacing w:line="240" w:lineRule="exact"/>
        <w:jc w:val="both"/>
        <w:rPr>
          <w:color w:val="000000" w:themeColor="text1"/>
        </w:rPr>
      </w:pPr>
      <w:r w:rsidRPr="00E850B4">
        <w:rPr>
          <w:color w:val="000000" w:themeColor="text1"/>
        </w:rPr>
        <w:t>Fox JG, Anderson LC, Loew FM, Quimby FW, eds</w:t>
      </w:r>
      <w:r w:rsidRPr="00E850B4">
        <w:rPr>
          <w:color w:val="000000" w:themeColor="text1"/>
          <w:shd w:val="clear" w:color="auto" w:fill="FFFFFF"/>
        </w:rPr>
        <w:t>. 2002.</w:t>
      </w:r>
      <w:r w:rsidRPr="00E850B4">
        <w:rPr>
          <w:rStyle w:val="apple-converted-space"/>
          <w:color w:val="000000" w:themeColor="text1"/>
          <w:shd w:val="clear" w:color="auto" w:fill="FFFFFF"/>
        </w:rPr>
        <w:t> </w:t>
      </w:r>
      <w:r w:rsidRPr="00E850B4">
        <w:rPr>
          <w:iCs/>
          <w:color w:val="000000" w:themeColor="text1"/>
          <w:u w:val="single"/>
          <w:shd w:val="clear" w:color="auto" w:fill="FFFFFF"/>
        </w:rPr>
        <w:t>Laboratory Animal Medicine</w:t>
      </w:r>
      <w:r w:rsidRPr="00E850B4">
        <w:rPr>
          <w:color w:val="000000" w:themeColor="text1"/>
          <w:shd w:val="clear" w:color="auto" w:fill="FFFFFF"/>
        </w:rPr>
        <w:t>. 2</w:t>
      </w:r>
      <w:r w:rsidRPr="00E850B4">
        <w:rPr>
          <w:color w:val="000000" w:themeColor="text1"/>
          <w:shd w:val="clear" w:color="auto" w:fill="FFFFFF"/>
          <w:vertAlign w:val="superscript"/>
        </w:rPr>
        <w:t>nd</w:t>
      </w:r>
      <w:r w:rsidRPr="00E850B4">
        <w:rPr>
          <w:color w:val="000000" w:themeColor="text1"/>
          <w:shd w:val="clear" w:color="auto" w:fill="FFFFFF"/>
        </w:rPr>
        <w:t xml:space="preserve"> edition. Academic Press: San Diego, CA. Chapter</w:t>
      </w:r>
      <w:r w:rsidRPr="00E850B4">
        <w:rPr>
          <w:color w:val="000000" w:themeColor="text1"/>
        </w:rPr>
        <w:t xml:space="preserve"> 15 – Biology and Diseases of Swine, pp. 615-616. </w:t>
      </w:r>
    </w:p>
    <w:p w:rsidR="004C7225" w:rsidRPr="00E850B4" w:rsidRDefault="004C7225" w:rsidP="00600592">
      <w:pPr>
        <w:numPr>
          <w:ilvl w:val="0"/>
          <w:numId w:val="14"/>
        </w:numPr>
        <w:spacing w:line="240" w:lineRule="exact"/>
        <w:jc w:val="both"/>
        <w:rPr>
          <w:color w:val="000000" w:themeColor="text1"/>
        </w:rPr>
      </w:pPr>
      <w:r w:rsidRPr="00E850B4">
        <w:rPr>
          <w:color w:val="000000" w:themeColor="text1"/>
        </w:rPr>
        <w:t>http://www.nationalspf.org</w:t>
      </w:r>
    </w:p>
    <w:p w:rsidR="004C7225" w:rsidRPr="00E850B4" w:rsidRDefault="004C7225" w:rsidP="004C7225">
      <w:pPr>
        <w:spacing w:line="240" w:lineRule="exact"/>
        <w:jc w:val="both"/>
        <w:rPr>
          <w:color w:val="000000" w:themeColor="text1"/>
        </w:rPr>
      </w:pPr>
      <w:r w:rsidRPr="00E850B4">
        <w:rPr>
          <w:b/>
          <w:color w:val="000000" w:themeColor="text1"/>
        </w:rPr>
        <w:t>Domain 4; Primary Species – Pigs (Sus scrofa)</w:t>
      </w:r>
    </w:p>
    <w:p w:rsidR="004C7225" w:rsidRPr="005E6EC2" w:rsidRDefault="004C7225" w:rsidP="004C7225">
      <w:pPr>
        <w:spacing w:line="240" w:lineRule="exact"/>
        <w:jc w:val="both"/>
        <w:rPr>
          <w:color w:val="000000" w:themeColor="text1"/>
        </w:rPr>
      </w:pPr>
    </w:p>
    <w:p w:rsidR="004C7225" w:rsidRPr="005E6EC2" w:rsidRDefault="004C7225" w:rsidP="004C7225">
      <w:pPr>
        <w:spacing w:line="240" w:lineRule="exact"/>
        <w:jc w:val="both"/>
        <w:rPr>
          <w:color w:val="000000" w:themeColor="text1"/>
        </w:rPr>
      </w:pPr>
      <w:r>
        <w:rPr>
          <w:b/>
          <w:color w:val="000000" w:themeColor="text1"/>
        </w:rPr>
        <w:t>10</w:t>
      </w:r>
      <w:r w:rsidRPr="005E6EC2">
        <w:rPr>
          <w:b/>
          <w:color w:val="000000" w:themeColor="text1"/>
        </w:rPr>
        <w:t>.</w:t>
      </w:r>
      <w:r w:rsidRPr="005E6EC2">
        <w:rPr>
          <w:color w:val="000000" w:themeColor="text1"/>
        </w:rPr>
        <w:t xml:space="preserve"> </w:t>
      </w:r>
      <w:r w:rsidRPr="005E6EC2">
        <w:rPr>
          <w:color w:val="000000" w:themeColor="text1"/>
        </w:rPr>
        <w:tab/>
        <w:t xml:space="preserve">According to the most recent version of the </w:t>
      </w:r>
      <w:r w:rsidRPr="005E6EC2">
        <w:rPr>
          <w:color w:val="000000" w:themeColor="text1"/>
          <w:u w:val="single"/>
        </w:rPr>
        <w:t>Guide for the Care and Use of Laboratory Animals</w:t>
      </w:r>
      <w:r w:rsidRPr="005E6EC2">
        <w:rPr>
          <w:color w:val="000000" w:themeColor="text1"/>
        </w:rPr>
        <w:t xml:space="preserve">, all of the following meet the criteria for public member(s) of an IACUC </w:t>
      </w:r>
      <w:r w:rsidRPr="005E6EC2">
        <w:rPr>
          <w:b/>
          <w:color w:val="000000" w:themeColor="text1"/>
          <w:u w:val="single"/>
        </w:rPr>
        <w:t>EXCEPT</w:t>
      </w:r>
      <w:r w:rsidRPr="005E6EC2">
        <w:rPr>
          <w:color w:val="000000" w:themeColor="text1"/>
        </w:rPr>
        <w:t>?</w:t>
      </w:r>
    </w:p>
    <w:p w:rsidR="004C7225" w:rsidRPr="005E6EC2" w:rsidRDefault="004C7225" w:rsidP="004C7225">
      <w:pPr>
        <w:pStyle w:val="ListParagraph"/>
        <w:spacing w:line="240" w:lineRule="exact"/>
        <w:ind w:left="1080" w:hanging="360"/>
        <w:rPr>
          <w:rFonts w:ascii="Times New Roman" w:hAnsi="Times New Roman"/>
          <w:color w:val="000000" w:themeColor="text1"/>
        </w:rPr>
      </w:pP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Must not receive any form of compensation to avoid compromising the member’s association with the community and public at large</w:t>
      </w: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Should not be laboratory animal users</w:t>
      </w: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Should not be affiliated in any way with the institution</w:t>
      </w: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Should not be affiliated with the immediate family of a person who is affiliated with the institution</w:t>
      </w:r>
    </w:p>
    <w:p w:rsidR="004C7225" w:rsidRPr="005E6EC2" w:rsidRDefault="004C7225" w:rsidP="004C7225">
      <w:pPr>
        <w:spacing w:line="240" w:lineRule="exact"/>
        <w:ind w:left="1080" w:hanging="360"/>
        <w:jc w:val="both"/>
        <w:rPr>
          <w:color w:val="000000" w:themeColor="text1"/>
        </w:rPr>
      </w:pPr>
    </w:p>
    <w:p w:rsidR="004C7225" w:rsidRPr="005E6EC2" w:rsidRDefault="004C7225" w:rsidP="004C7225">
      <w:pPr>
        <w:spacing w:line="240" w:lineRule="exact"/>
        <w:jc w:val="both"/>
        <w:rPr>
          <w:b/>
          <w:color w:val="000000" w:themeColor="text1"/>
        </w:rPr>
      </w:pPr>
      <w:r w:rsidRPr="005E6EC2">
        <w:rPr>
          <w:b/>
          <w:color w:val="000000" w:themeColor="text1"/>
        </w:rPr>
        <w:t>Answer: a. Must not receive any form of compensation to avoid compromising the member’s association with the community and public at large</w:t>
      </w:r>
    </w:p>
    <w:p w:rsidR="004C7225" w:rsidRPr="005E6EC2" w:rsidRDefault="004C7225" w:rsidP="004C7225">
      <w:pPr>
        <w:spacing w:line="240" w:lineRule="exact"/>
        <w:ind w:left="360" w:hanging="360"/>
        <w:jc w:val="both"/>
        <w:rPr>
          <w:color w:val="000000" w:themeColor="text1"/>
          <w:u w:val="single"/>
        </w:rPr>
      </w:pPr>
      <w:r w:rsidRPr="005E6EC2">
        <w:rPr>
          <w:b/>
          <w:color w:val="000000" w:themeColor="text1"/>
        </w:rPr>
        <w:t>Reference:</w:t>
      </w:r>
      <w:r w:rsidRPr="005E6EC2">
        <w:rPr>
          <w:color w:val="000000" w:themeColor="text1"/>
        </w:rPr>
        <w:t xml:space="preserve"> Institute for Laboratory Animal Resources. 2011. </w:t>
      </w:r>
      <w:r w:rsidRPr="005E6EC2">
        <w:rPr>
          <w:color w:val="000000" w:themeColor="text1"/>
          <w:u w:val="single"/>
        </w:rPr>
        <w:t>Guide for the Care and Use of Laboratory Animals</w:t>
      </w:r>
      <w:r w:rsidRPr="005E6EC2">
        <w:rPr>
          <w:color w:val="000000" w:themeColor="text1"/>
        </w:rPr>
        <w:t>. National Academy Press, Washington, D.C. Chapter</w:t>
      </w:r>
      <w:r w:rsidRPr="005E6EC2">
        <w:rPr>
          <w:b/>
          <w:color w:val="000000" w:themeColor="text1"/>
        </w:rPr>
        <w:t xml:space="preserve"> </w:t>
      </w:r>
      <w:r w:rsidRPr="005E6EC2">
        <w:rPr>
          <w:color w:val="000000" w:themeColor="text1"/>
        </w:rPr>
        <w:t>2 – Animal Care and Use Program, pp. 24-25.</w:t>
      </w:r>
    </w:p>
    <w:p w:rsidR="004C7225" w:rsidRPr="005E6EC2" w:rsidRDefault="004C7225" w:rsidP="004C7225">
      <w:pPr>
        <w:spacing w:line="240" w:lineRule="exact"/>
        <w:jc w:val="both"/>
        <w:rPr>
          <w:b/>
          <w:color w:val="000000" w:themeColor="text1"/>
        </w:rPr>
      </w:pPr>
      <w:r w:rsidRPr="005E6EC2">
        <w:rPr>
          <w:b/>
          <w:color w:val="000000" w:themeColor="text1"/>
        </w:rPr>
        <w:t>Domain 5</w:t>
      </w:r>
    </w:p>
    <w:p w:rsidR="004C7225" w:rsidRPr="00DB3368" w:rsidRDefault="004C7225" w:rsidP="004C7225">
      <w:pPr>
        <w:tabs>
          <w:tab w:val="left" w:pos="0"/>
        </w:tabs>
        <w:spacing w:line="240" w:lineRule="exact"/>
        <w:jc w:val="both"/>
        <w:rPr>
          <w:color w:val="000000" w:themeColor="text1"/>
        </w:rPr>
      </w:pPr>
    </w:p>
    <w:p w:rsidR="004C7225" w:rsidRPr="00DB3368" w:rsidRDefault="004C7225" w:rsidP="004C7225">
      <w:pPr>
        <w:tabs>
          <w:tab w:val="left" w:pos="720"/>
        </w:tabs>
        <w:spacing w:line="240" w:lineRule="exact"/>
        <w:jc w:val="both"/>
        <w:rPr>
          <w:color w:val="000000" w:themeColor="text1"/>
        </w:rPr>
      </w:pPr>
      <w:r w:rsidRPr="00DB3368">
        <w:rPr>
          <w:b/>
          <w:color w:val="000000" w:themeColor="text1"/>
        </w:rPr>
        <w:t>1</w:t>
      </w:r>
      <w:r>
        <w:rPr>
          <w:b/>
          <w:color w:val="000000" w:themeColor="text1"/>
        </w:rPr>
        <w:t>1</w:t>
      </w:r>
      <w:r w:rsidRPr="00DB3368">
        <w:rPr>
          <w:b/>
          <w:color w:val="000000" w:themeColor="text1"/>
        </w:rPr>
        <w:t>.</w:t>
      </w:r>
      <w:r w:rsidRPr="00DB3368">
        <w:rPr>
          <w:color w:val="000000" w:themeColor="text1"/>
        </w:rPr>
        <w:tab/>
        <w:t xml:space="preserve">All of the following statements apply to nasal dermatitis in </w:t>
      </w:r>
      <w:r w:rsidRPr="00DB3368">
        <w:rPr>
          <w:i/>
          <w:color w:val="000000" w:themeColor="text1"/>
        </w:rPr>
        <w:t>Meriones unguiculatus</w:t>
      </w:r>
      <w:r w:rsidRPr="00DB3368">
        <w:rPr>
          <w:color w:val="000000" w:themeColor="text1"/>
        </w:rPr>
        <w:t xml:space="preserve"> </w:t>
      </w:r>
      <w:r w:rsidRPr="00DB3368">
        <w:rPr>
          <w:b/>
          <w:color w:val="000000" w:themeColor="text1"/>
          <w:u w:val="single"/>
        </w:rPr>
        <w:t>EXCEPT</w:t>
      </w:r>
      <w:r w:rsidRPr="00DB3368">
        <w:rPr>
          <w:color w:val="000000" w:themeColor="text1"/>
        </w:rPr>
        <w:t>?</w:t>
      </w:r>
    </w:p>
    <w:p w:rsidR="004C7225" w:rsidRPr="00DB3368" w:rsidRDefault="004C7225" w:rsidP="004C7225">
      <w:pPr>
        <w:spacing w:line="240" w:lineRule="exact"/>
        <w:jc w:val="both"/>
        <w:rPr>
          <w:color w:val="000000" w:themeColor="text1"/>
        </w:rPr>
      </w:pP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Condition is most common in young weanlings</w:t>
      </w: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Successful treatments include sand baths and Harderian gland removal</w:t>
      </w: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Low humidity is a contributing factor in pathogenesis</w:t>
      </w: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Staphylococcus spp. are the most commonly cultured bacterial pathogen in this condition</w:t>
      </w:r>
    </w:p>
    <w:p w:rsidR="004C7225" w:rsidRPr="00DB3368" w:rsidRDefault="004C7225" w:rsidP="004C7225">
      <w:pPr>
        <w:spacing w:line="240" w:lineRule="exact"/>
        <w:ind w:left="720" w:firstLine="720"/>
        <w:jc w:val="both"/>
        <w:rPr>
          <w:color w:val="000000" w:themeColor="text1"/>
        </w:rPr>
      </w:pPr>
    </w:p>
    <w:p w:rsidR="004C7225" w:rsidRPr="00DB3368" w:rsidRDefault="004C7225" w:rsidP="004C7225">
      <w:pPr>
        <w:spacing w:line="240" w:lineRule="exact"/>
        <w:jc w:val="both"/>
        <w:rPr>
          <w:color w:val="000000" w:themeColor="text1"/>
        </w:rPr>
      </w:pPr>
      <w:r w:rsidRPr="00DB3368">
        <w:rPr>
          <w:b/>
          <w:color w:val="000000" w:themeColor="text1"/>
        </w:rPr>
        <w:t>Answer:</w:t>
      </w:r>
      <w:r w:rsidRPr="00DB3368">
        <w:rPr>
          <w:color w:val="000000" w:themeColor="text1"/>
        </w:rPr>
        <w:t xml:space="preserve"> </w:t>
      </w:r>
      <w:r w:rsidRPr="00DB3368">
        <w:rPr>
          <w:b/>
          <w:color w:val="000000" w:themeColor="text1"/>
        </w:rPr>
        <w:t>c. Low humidity is a contributing factor in pathogenesis</w:t>
      </w:r>
    </w:p>
    <w:p w:rsidR="004C7225" w:rsidRPr="00DB3368" w:rsidRDefault="004C7225" w:rsidP="004C7225">
      <w:pPr>
        <w:spacing w:line="240" w:lineRule="exact"/>
        <w:jc w:val="both"/>
        <w:rPr>
          <w:b/>
          <w:color w:val="000000" w:themeColor="text1"/>
        </w:rPr>
      </w:pPr>
      <w:r w:rsidRPr="00DB3368">
        <w:rPr>
          <w:b/>
          <w:color w:val="000000" w:themeColor="text1"/>
        </w:rPr>
        <w:t>References:</w:t>
      </w:r>
    </w:p>
    <w:p w:rsidR="004C7225" w:rsidRPr="00DB3368" w:rsidRDefault="004C7225" w:rsidP="00600592">
      <w:pPr>
        <w:pStyle w:val="ListParagraph"/>
        <w:numPr>
          <w:ilvl w:val="0"/>
          <w:numId w:val="16"/>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Fox </w:t>
      </w:r>
      <w:r w:rsidRPr="00DB3368">
        <w:rPr>
          <w:rFonts w:ascii="Times New Roman" w:hAnsi="Times New Roman"/>
          <w:bCs/>
          <w:color w:val="000000" w:themeColor="text1"/>
        </w:rPr>
        <w:t xml:space="preserve">JG, Anderson LC, Loew FM, Quimby FW, eds. 2002. </w:t>
      </w:r>
      <w:r w:rsidRPr="00DB3368">
        <w:rPr>
          <w:rFonts w:ascii="Times New Roman" w:hAnsi="Times New Roman"/>
          <w:color w:val="000000" w:themeColor="text1"/>
          <w:u w:val="single"/>
        </w:rPr>
        <w:t>Laboratory Animal Medicine</w:t>
      </w:r>
      <w:r w:rsidRPr="00DB3368">
        <w:rPr>
          <w:rFonts w:ascii="Times New Roman" w:hAnsi="Times New Roman"/>
          <w:bCs/>
          <w:color w:val="000000" w:themeColor="text1"/>
        </w:rPr>
        <w:t>, 2</w:t>
      </w:r>
      <w:r w:rsidRPr="00DB3368">
        <w:rPr>
          <w:rFonts w:ascii="Times New Roman" w:hAnsi="Times New Roman"/>
          <w:bCs/>
          <w:color w:val="000000" w:themeColor="text1"/>
          <w:vertAlign w:val="superscript"/>
        </w:rPr>
        <w:t>nd</w:t>
      </w:r>
      <w:r w:rsidRPr="00DB3368">
        <w:rPr>
          <w:rFonts w:ascii="Times New Roman" w:hAnsi="Times New Roman"/>
          <w:bCs/>
          <w:color w:val="000000" w:themeColor="text1"/>
        </w:rPr>
        <w:t xml:space="preserve"> edition.  Academic Press: San Diego, CA. Chapter </w:t>
      </w:r>
      <w:r w:rsidRPr="00DB3368">
        <w:rPr>
          <w:rFonts w:ascii="Times New Roman" w:hAnsi="Times New Roman"/>
          <w:color w:val="000000" w:themeColor="text1"/>
        </w:rPr>
        <w:t>7 – Biology and Diseases of Other Rodents, p. 277.</w:t>
      </w:r>
    </w:p>
    <w:p w:rsidR="004C7225" w:rsidRPr="00DB3368" w:rsidRDefault="004C7225" w:rsidP="00600592">
      <w:pPr>
        <w:pStyle w:val="ListParagraph"/>
        <w:numPr>
          <w:ilvl w:val="0"/>
          <w:numId w:val="16"/>
        </w:numPr>
        <w:spacing w:line="240" w:lineRule="exact"/>
        <w:jc w:val="both"/>
        <w:rPr>
          <w:rFonts w:ascii="Times New Roman" w:hAnsi="Times New Roman"/>
          <w:color w:val="000000" w:themeColor="text1"/>
        </w:rPr>
      </w:pPr>
      <w:r w:rsidRPr="00DB3368">
        <w:rPr>
          <w:rFonts w:ascii="Times New Roman" w:hAnsi="Times New Roman"/>
          <w:color w:val="000000" w:themeColor="text1"/>
          <w:spacing w:val="-4"/>
        </w:rPr>
        <w:t xml:space="preserve">Suckow MA, Stevens KA, Wilson RP, eds. 2012. </w:t>
      </w:r>
      <w:r w:rsidRPr="00DB3368">
        <w:rPr>
          <w:rFonts w:ascii="Times New Roman" w:hAnsi="Times New Roman"/>
          <w:color w:val="000000" w:themeColor="text1"/>
          <w:spacing w:val="-4"/>
          <w:u w:val="single"/>
        </w:rPr>
        <w:t>The Laboratory Rabbit, Guinea Pig, Hamster, and Other Rodents</w:t>
      </w:r>
      <w:r w:rsidRPr="00DB3368">
        <w:rPr>
          <w:rFonts w:ascii="Times New Roman" w:hAnsi="Times New Roman"/>
          <w:color w:val="000000" w:themeColor="text1"/>
          <w:spacing w:val="-4"/>
        </w:rPr>
        <w:t xml:space="preserve">. Elsevier: </w:t>
      </w:r>
      <w:r w:rsidRPr="00DB3368">
        <w:rPr>
          <w:rFonts w:ascii="Times New Roman" w:hAnsi="Times New Roman"/>
          <w:bCs/>
          <w:color w:val="000000" w:themeColor="text1"/>
          <w:spacing w:val="-4"/>
        </w:rPr>
        <w:t>San Diego, CA</w:t>
      </w:r>
      <w:r w:rsidRPr="00DB3368">
        <w:rPr>
          <w:rFonts w:ascii="Times New Roman" w:hAnsi="Times New Roman"/>
          <w:color w:val="000000" w:themeColor="text1"/>
          <w:spacing w:val="-4"/>
        </w:rPr>
        <w:t xml:space="preserve">. Section VI - Other Rodents, Chapter 52 – Gerbils, p. </w:t>
      </w:r>
      <w:r w:rsidRPr="00DB3368">
        <w:rPr>
          <w:rFonts w:ascii="Times New Roman" w:hAnsi="Times New Roman"/>
          <w:color w:val="000000" w:themeColor="text1"/>
        </w:rPr>
        <w:t>1145.</w:t>
      </w:r>
    </w:p>
    <w:p w:rsidR="004C7225" w:rsidRPr="00DB3368" w:rsidRDefault="004C7225" w:rsidP="00600592">
      <w:pPr>
        <w:pStyle w:val="ListParagraph"/>
        <w:numPr>
          <w:ilvl w:val="0"/>
          <w:numId w:val="16"/>
        </w:numPr>
        <w:spacing w:line="240" w:lineRule="exact"/>
        <w:jc w:val="both"/>
        <w:rPr>
          <w:rFonts w:ascii="Times New Roman" w:hAnsi="Times New Roman"/>
          <w:color w:val="000000" w:themeColor="text1"/>
        </w:rPr>
      </w:pPr>
      <w:r w:rsidRPr="00DB3368">
        <w:rPr>
          <w:rFonts w:ascii="Times New Roman" w:hAnsi="Times New Roman"/>
          <w:bCs/>
          <w:color w:val="000000" w:themeColor="text1"/>
        </w:rPr>
        <w:t xml:space="preserve">Percy DH and Barthold SW.  2007.  </w:t>
      </w:r>
      <w:r w:rsidRPr="00DB3368">
        <w:rPr>
          <w:rFonts w:ascii="Times New Roman" w:hAnsi="Times New Roman"/>
          <w:bCs/>
          <w:color w:val="000000" w:themeColor="text1"/>
          <w:u w:val="single"/>
        </w:rPr>
        <w:t>Pathology of Laboratory Rodents and Rabbits</w:t>
      </w:r>
      <w:r w:rsidRPr="00DB3368">
        <w:rPr>
          <w:rFonts w:ascii="Times New Roman" w:hAnsi="Times New Roman"/>
          <w:bCs/>
          <w:color w:val="000000" w:themeColor="text1"/>
        </w:rPr>
        <w:t>, 3rd ed.  Blackwell Publishing: Ames, Iowa.  Chapter 4 – Gerbil, pp. 210-211</w:t>
      </w:r>
    </w:p>
    <w:p w:rsidR="004C7225" w:rsidRPr="00DB3368" w:rsidRDefault="004C7225" w:rsidP="004C7225">
      <w:pPr>
        <w:spacing w:line="240" w:lineRule="exact"/>
        <w:jc w:val="both"/>
        <w:rPr>
          <w:b/>
          <w:color w:val="000000" w:themeColor="text1"/>
        </w:rPr>
      </w:pPr>
      <w:r w:rsidRPr="00DB3368">
        <w:rPr>
          <w:b/>
          <w:color w:val="000000" w:themeColor="text1"/>
        </w:rPr>
        <w:t>Domain 1; Secondary Species – Gerbil (Meriones spp.)</w:t>
      </w:r>
    </w:p>
    <w:p w:rsidR="004C7225" w:rsidRPr="00EA5E8B" w:rsidRDefault="004C7225" w:rsidP="004C7225">
      <w:pPr>
        <w:ind w:left="720" w:hanging="720"/>
        <w:jc w:val="both"/>
        <w:rPr>
          <w:b/>
          <w:color w:val="000000" w:themeColor="text1"/>
        </w:rPr>
      </w:pPr>
    </w:p>
    <w:p w:rsidR="004C7225" w:rsidRPr="00EA5E8B" w:rsidRDefault="004C7225" w:rsidP="00600592">
      <w:pPr>
        <w:pStyle w:val="NoSpacing"/>
        <w:numPr>
          <w:ilvl w:val="0"/>
          <w:numId w:val="19"/>
        </w:numPr>
        <w:spacing w:line="240" w:lineRule="exact"/>
        <w:ind w:left="0" w:firstLine="0"/>
        <w:rPr>
          <w:rFonts w:ascii="Times New Roman" w:hAnsi="Times New Roman"/>
          <w:color w:val="000000" w:themeColor="text1"/>
          <w:sz w:val="24"/>
          <w:szCs w:val="24"/>
        </w:rPr>
      </w:pPr>
      <w:r w:rsidRPr="00EA5E8B">
        <w:rPr>
          <w:rFonts w:ascii="Times New Roman" w:hAnsi="Times New Roman"/>
          <w:color w:val="000000" w:themeColor="text1"/>
          <w:sz w:val="24"/>
          <w:szCs w:val="24"/>
        </w:rPr>
        <w:t xml:space="preserve">Which of the following analgesics </w:t>
      </w:r>
      <w:r w:rsidRPr="00EA5E8B">
        <w:rPr>
          <w:rFonts w:ascii="Times New Roman" w:hAnsi="Times New Roman"/>
          <w:b/>
          <w:color w:val="000000" w:themeColor="text1"/>
          <w:sz w:val="24"/>
          <w:szCs w:val="24"/>
          <w:u w:val="single"/>
        </w:rPr>
        <w:t>DOES NOT</w:t>
      </w:r>
      <w:r w:rsidRPr="00EA5E8B">
        <w:rPr>
          <w:rFonts w:ascii="Times New Roman" w:hAnsi="Times New Roman"/>
          <w:color w:val="000000" w:themeColor="text1"/>
          <w:sz w:val="24"/>
          <w:szCs w:val="24"/>
        </w:rPr>
        <w:t xml:space="preserve"> appear to alter infarction volume in the C57BL/6 mouse model of middle cerebral artery occlusion?</w:t>
      </w:r>
    </w:p>
    <w:p w:rsidR="004C7225" w:rsidRPr="00EA5E8B" w:rsidRDefault="004C7225" w:rsidP="004C7225">
      <w:pPr>
        <w:pStyle w:val="NoSpacing"/>
        <w:spacing w:line="240" w:lineRule="exact"/>
        <w:rPr>
          <w:rFonts w:ascii="Times New Roman" w:hAnsi="Times New Roman"/>
          <w:color w:val="000000" w:themeColor="text1"/>
          <w:sz w:val="24"/>
          <w:szCs w:val="24"/>
        </w:rPr>
      </w:pP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Buprenorphine</w:t>
      </w: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Butorphenol</w:t>
      </w: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Carprofen</w:t>
      </w: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Meloxicam</w:t>
      </w:r>
    </w:p>
    <w:p w:rsidR="004C7225" w:rsidRPr="00EA5E8B" w:rsidRDefault="004C7225" w:rsidP="004C7225">
      <w:pPr>
        <w:pStyle w:val="NoSpacing"/>
        <w:rPr>
          <w:rFonts w:ascii="Times New Roman" w:hAnsi="Times New Roman"/>
          <w:color w:val="000000" w:themeColor="text1"/>
          <w:sz w:val="24"/>
          <w:szCs w:val="24"/>
        </w:rPr>
      </w:pPr>
    </w:p>
    <w:p w:rsidR="004C7225" w:rsidRPr="00EA5E8B" w:rsidRDefault="004C7225" w:rsidP="004C7225">
      <w:pPr>
        <w:pStyle w:val="NoSpacing"/>
        <w:rPr>
          <w:rFonts w:ascii="Times New Roman" w:hAnsi="Times New Roman"/>
          <w:b/>
          <w:color w:val="000000" w:themeColor="text1"/>
          <w:sz w:val="24"/>
          <w:szCs w:val="24"/>
        </w:rPr>
      </w:pPr>
      <w:r w:rsidRPr="00EA5E8B">
        <w:rPr>
          <w:rFonts w:ascii="Times New Roman" w:hAnsi="Times New Roman"/>
          <w:b/>
          <w:color w:val="000000" w:themeColor="text1"/>
          <w:sz w:val="24"/>
          <w:szCs w:val="24"/>
        </w:rPr>
        <w:t>Answer:  a. Buprenorphine</w:t>
      </w:r>
    </w:p>
    <w:p w:rsidR="004C7225" w:rsidRPr="00EA5E8B" w:rsidRDefault="004C7225" w:rsidP="004C7225">
      <w:pPr>
        <w:pStyle w:val="NoSpacing"/>
        <w:tabs>
          <w:tab w:val="left" w:pos="360"/>
        </w:tabs>
        <w:ind w:left="360" w:hanging="360"/>
        <w:rPr>
          <w:rFonts w:ascii="Times New Roman" w:hAnsi="Times New Roman"/>
          <w:b/>
          <w:color w:val="000000" w:themeColor="text1"/>
          <w:sz w:val="24"/>
          <w:szCs w:val="24"/>
        </w:rPr>
      </w:pPr>
      <w:r w:rsidRPr="00EA5E8B">
        <w:rPr>
          <w:rFonts w:ascii="Times New Roman" w:hAnsi="Times New Roman"/>
          <w:b/>
          <w:color w:val="000000" w:themeColor="text1"/>
          <w:sz w:val="24"/>
          <w:szCs w:val="24"/>
        </w:rPr>
        <w:t xml:space="preserve">Reference: </w:t>
      </w:r>
      <w:r w:rsidRPr="00EA5E8B">
        <w:rPr>
          <w:rFonts w:ascii="Times New Roman" w:hAnsi="Times New Roman"/>
          <w:color w:val="000000" w:themeColor="text1"/>
          <w:sz w:val="24"/>
          <w:szCs w:val="24"/>
        </w:rPr>
        <w:t>Jacobsen et al. 2013. Effects of buprenorphine and meloxicam analgesia on induced cerebral ischemia in C57BL/6 male mice.  Comparative Medicine 63(2):105-113.</w:t>
      </w:r>
    </w:p>
    <w:p w:rsidR="004C7225" w:rsidRPr="00EA5E8B" w:rsidRDefault="004C7225" w:rsidP="004C7225">
      <w:pPr>
        <w:pStyle w:val="NoSpacing"/>
        <w:rPr>
          <w:rFonts w:ascii="Times New Roman" w:hAnsi="Times New Roman"/>
          <w:b/>
          <w:color w:val="000000" w:themeColor="text1"/>
          <w:sz w:val="24"/>
          <w:szCs w:val="24"/>
        </w:rPr>
      </w:pPr>
      <w:r w:rsidRPr="00EA5E8B">
        <w:rPr>
          <w:rFonts w:ascii="Times New Roman" w:hAnsi="Times New Roman"/>
          <w:b/>
          <w:color w:val="000000" w:themeColor="text1"/>
          <w:sz w:val="24"/>
          <w:szCs w:val="24"/>
        </w:rPr>
        <w:t>Domain 2; Primary Species - Mouse</w:t>
      </w:r>
      <w:r w:rsidRPr="00EA5E8B">
        <w:rPr>
          <w:rFonts w:ascii="Times New Roman" w:hAnsi="Times New Roman"/>
          <w:color w:val="000000" w:themeColor="text1"/>
          <w:sz w:val="24"/>
          <w:szCs w:val="24"/>
        </w:rPr>
        <w:t xml:space="preserve"> </w:t>
      </w:r>
      <w:r w:rsidRPr="00EA5E8B">
        <w:rPr>
          <w:rFonts w:ascii="Times New Roman" w:hAnsi="Times New Roman"/>
          <w:b/>
          <w:color w:val="000000" w:themeColor="text1"/>
          <w:sz w:val="24"/>
          <w:szCs w:val="24"/>
        </w:rPr>
        <w:t>(Mus musculus)</w:t>
      </w:r>
    </w:p>
    <w:p w:rsidR="004C7225" w:rsidRPr="00746893" w:rsidRDefault="004C7225" w:rsidP="004C7225">
      <w:pPr>
        <w:spacing w:line="240" w:lineRule="exact"/>
        <w:jc w:val="both"/>
        <w:rPr>
          <w:color w:val="000000" w:themeColor="text1"/>
        </w:rPr>
      </w:pPr>
    </w:p>
    <w:p w:rsidR="004C7225" w:rsidRPr="00746893" w:rsidRDefault="004C7225" w:rsidP="004C7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240" w:lineRule="exact"/>
        <w:jc w:val="both"/>
        <w:rPr>
          <w:color w:val="000000" w:themeColor="text1"/>
        </w:rPr>
      </w:pPr>
      <w:r w:rsidRPr="00746893">
        <w:rPr>
          <w:b/>
          <w:color w:val="000000" w:themeColor="text1"/>
        </w:rPr>
        <w:t>1</w:t>
      </w:r>
      <w:r>
        <w:rPr>
          <w:b/>
          <w:color w:val="000000" w:themeColor="text1"/>
        </w:rPr>
        <w:t>3</w:t>
      </w:r>
      <w:r w:rsidRPr="00746893">
        <w:rPr>
          <w:b/>
          <w:color w:val="000000" w:themeColor="text1"/>
        </w:rPr>
        <w:t>.</w:t>
      </w:r>
      <w:r w:rsidRPr="00746893">
        <w:rPr>
          <w:b/>
          <w:color w:val="000000" w:themeColor="text1"/>
        </w:rPr>
        <w:tab/>
      </w:r>
      <w:r w:rsidRPr="00746893">
        <w:rPr>
          <w:color w:val="000000" w:themeColor="text1"/>
        </w:rPr>
        <w:t xml:space="preserve">The altered Shaedler flora consists of all of the following bacteria </w:t>
      </w:r>
      <w:r w:rsidRPr="00746893">
        <w:rPr>
          <w:b/>
          <w:color w:val="000000" w:themeColor="text1"/>
          <w:u w:val="single"/>
        </w:rPr>
        <w:t>EXCEPT</w:t>
      </w:r>
      <w:r w:rsidRPr="00746893">
        <w:rPr>
          <w:color w:val="000000" w:themeColor="text1"/>
        </w:rPr>
        <w:t>?</w:t>
      </w:r>
      <w:r w:rsidRPr="00746893">
        <w:rPr>
          <w:color w:val="000000" w:themeColor="text1"/>
        </w:rPr>
        <w:tab/>
      </w:r>
    </w:p>
    <w:p w:rsidR="004C7225" w:rsidRPr="00746893" w:rsidRDefault="004C7225" w:rsidP="004C7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240" w:lineRule="exact"/>
        <w:jc w:val="both"/>
        <w:rPr>
          <w:color w:val="000000" w:themeColor="text1"/>
        </w:rPr>
      </w:pP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Clostridium spp.</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iCs/>
          <w:color w:val="000000" w:themeColor="text1"/>
        </w:rPr>
        <w:t>Enterococcus sp.</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Eubacterium plexicaudatum</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Lactobacillus spp.</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Mucispirllium shaedleri</w:t>
      </w:r>
    </w:p>
    <w:p w:rsidR="004C7225" w:rsidRPr="00746893" w:rsidRDefault="004C7225" w:rsidP="004C7225">
      <w:pPr>
        <w:spacing w:line="240" w:lineRule="exact"/>
        <w:jc w:val="both"/>
        <w:rPr>
          <w:color w:val="000000" w:themeColor="text1"/>
        </w:rPr>
      </w:pPr>
    </w:p>
    <w:p w:rsidR="004C7225" w:rsidRPr="00746893" w:rsidRDefault="004C7225" w:rsidP="004C7225">
      <w:pPr>
        <w:spacing w:line="240" w:lineRule="exact"/>
        <w:jc w:val="both"/>
        <w:rPr>
          <w:b/>
          <w:color w:val="000000" w:themeColor="text1"/>
        </w:rPr>
      </w:pPr>
      <w:r w:rsidRPr="00746893">
        <w:rPr>
          <w:b/>
          <w:color w:val="000000" w:themeColor="text1"/>
        </w:rPr>
        <w:t xml:space="preserve">Answer:  b. </w:t>
      </w:r>
      <w:r w:rsidRPr="00746893">
        <w:rPr>
          <w:b/>
          <w:i/>
          <w:iCs/>
          <w:color w:val="000000" w:themeColor="text1"/>
        </w:rPr>
        <w:t>Enterococcus sp.</w:t>
      </w:r>
    </w:p>
    <w:p w:rsidR="004C7225" w:rsidRPr="00746893" w:rsidRDefault="004C7225" w:rsidP="004C7225">
      <w:pPr>
        <w:spacing w:line="240" w:lineRule="exact"/>
        <w:jc w:val="both"/>
        <w:rPr>
          <w:b/>
          <w:color w:val="000000" w:themeColor="text1"/>
        </w:rPr>
      </w:pPr>
      <w:r w:rsidRPr="00746893">
        <w:rPr>
          <w:b/>
          <w:color w:val="000000" w:themeColor="text1"/>
        </w:rPr>
        <w:t xml:space="preserve">References:  </w:t>
      </w:r>
    </w:p>
    <w:p w:rsidR="004C7225" w:rsidRPr="00746893" w:rsidRDefault="004C7225" w:rsidP="00600592">
      <w:pPr>
        <w:pStyle w:val="ListParagraph"/>
        <w:numPr>
          <w:ilvl w:val="0"/>
          <w:numId w:val="21"/>
        </w:numPr>
        <w:spacing w:line="240" w:lineRule="exact"/>
        <w:ind w:left="720"/>
        <w:contextualSpacing/>
        <w:jc w:val="both"/>
        <w:rPr>
          <w:rFonts w:ascii="Times New Roman" w:hAnsi="Times New Roman"/>
          <w:b/>
          <w:color w:val="000000" w:themeColor="text1"/>
        </w:rPr>
      </w:pPr>
      <w:r w:rsidRPr="00746893">
        <w:rPr>
          <w:rFonts w:ascii="Times New Roman" w:hAnsi="Times New Roman"/>
          <w:color w:val="000000" w:themeColor="text1"/>
          <w:lang w:val="en-GB"/>
        </w:rPr>
        <w:t xml:space="preserve">Fox JG, Barthold SW, Davisson MT, Newcomer CE, Quimby FW, Smith AL, eds.  2007.  </w:t>
      </w:r>
      <w:r w:rsidRPr="00746893">
        <w:rPr>
          <w:rFonts w:ascii="Times New Roman" w:hAnsi="Times New Roman"/>
          <w:color w:val="000000" w:themeColor="text1"/>
          <w:u w:val="single"/>
          <w:lang w:val="en-GB"/>
        </w:rPr>
        <w:t>The Mouse in Biomedical Research</w:t>
      </w:r>
      <w:r w:rsidRPr="00746893">
        <w:rPr>
          <w:rFonts w:ascii="Times New Roman" w:hAnsi="Times New Roman"/>
          <w:color w:val="000000" w:themeColor="text1"/>
          <w:lang w:val="en-GB"/>
        </w:rPr>
        <w:t>, 2</w:t>
      </w:r>
      <w:r w:rsidRPr="00746893">
        <w:rPr>
          <w:rFonts w:ascii="Times New Roman" w:hAnsi="Times New Roman"/>
          <w:color w:val="000000" w:themeColor="text1"/>
          <w:vertAlign w:val="superscript"/>
          <w:lang w:val="en-GB"/>
        </w:rPr>
        <w:t>nd</w:t>
      </w:r>
      <w:r w:rsidRPr="00746893">
        <w:rPr>
          <w:rFonts w:ascii="Times New Roman" w:hAnsi="Times New Roman"/>
          <w:color w:val="000000" w:themeColor="text1"/>
          <w:lang w:val="en-GB"/>
        </w:rPr>
        <w:t xml:space="preserve"> edition, Volume 3 – Normative Biology, Husbandry, and Models.  Academic Press: San Diego, CA.  Chapter </w:t>
      </w:r>
      <w:r w:rsidRPr="00746893">
        <w:rPr>
          <w:rFonts w:ascii="Times New Roman" w:hAnsi="Times New Roman"/>
          <w:color w:val="000000" w:themeColor="text1"/>
        </w:rPr>
        <w:t>7 – Gnotobiotics, p. 229.</w:t>
      </w:r>
    </w:p>
    <w:p w:rsidR="004C7225" w:rsidRPr="00746893" w:rsidRDefault="004C7225" w:rsidP="00600592">
      <w:pPr>
        <w:pStyle w:val="ListParagraph"/>
        <w:numPr>
          <w:ilvl w:val="0"/>
          <w:numId w:val="21"/>
        </w:numPr>
        <w:spacing w:line="240" w:lineRule="exact"/>
        <w:ind w:left="720"/>
        <w:contextualSpacing/>
        <w:jc w:val="both"/>
        <w:rPr>
          <w:rFonts w:ascii="Times New Roman" w:hAnsi="Times New Roman"/>
          <w:b/>
          <w:color w:val="000000" w:themeColor="text1"/>
        </w:rPr>
      </w:pPr>
      <w:r w:rsidRPr="00746893">
        <w:rPr>
          <w:rFonts w:ascii="Times New Roman" w:hAnsi="Times New Roman"/>
          <w:color w:val="000000" w:themeColor="text1"/>
        </w:rPr>
        <w:t xml:space="preserve">Suckow MA, Weisbroth SH, Franklin CL, eds.  2006.  </w:t>
      </w:r>
      <w:r w:rsidRPr="00746893">
        <w:rPr>
          <w:rFonts w:ascii="Times New Roman" w:hAnsi="Times New Roman"/>
          <w:color w:val="000000" w:themeColor="text1"/>
          <w:u w:val="single"/>
        </w:rPr>
        <w:t>The Laboratory Rat</w:t>
      </w:r>
      <w:r w:rsidRPr="00746893">
        <w:rPr>
          <w:rFonts w:ascii="Times New Roman" w:hAnsi="Times New Roman"/>
          <w:color w:val="000000" w:themeColor="text1"/>
        </w:rPr>
        <w:t>, 2</w:t>
      </w:r>
      <w:r w:rsidRPr="00746893">
        <w:rPr>
          <w:rFonts w:ascii="Times New Roman" w:hAnsi="Times New Roman"/>
          <w:color w:val="000000" w:themeColor="text1"/>
          <w:vertAlign w:val="superscript"/>
        </w:rPr>
        <w:t>nd</w:t>
      </w:r>
      <w:r w:rsidRPr="00746893">
        <w:rPr>
          <w:rFonts w:ascii="Times New Roman" w:hAnsi="Times New Roman"/>
          <w:color w:val="000000" w:themeColor="text1"/>
        </w:rPr>
        <w:t xml:space="preserve"> edition.  Elsevier Academic Press: San Diego, CA.  Chapter 22 – Gnotobiotics, p. 699</w:t>
      </w:r>
    </w:p>
    <w:p w:rsidR="004C7225" w:rsidRPr="00746893" w:rsidRDefault="004C7225" w:rsidP="004C7225">
      <w:pPr>
        <w:spacing w:line="240" w:lineRule="exact"/>
        <w:jc w:val="both"/>
        <w:rPr>
          <w:b/>
          <w:color w:val="000000" w:themeColor="text1"/>
        </w:rPr>
      </w:pPr>
      <w:r w:rsidRPr="00746893">
        <w:rPr>
          <w:b/>
          <w:color w:val="000000" w:themeColor="text1"/>
        </w:rPr>
        <w:t>Domain 3</w:t>
      </w:r>
    </w:p>
    <w:p w:rsidR="004C7225" w:rsidRPr="00AB44FE" w:rsidRDefault="004C7225" w:rsidP="004C7225">
      <w:pPr>
        <w:spacing w:line="240" w:lineRule="exact"/>
        <w:jc w:val="both"/>
        <w:rPr>
          <w:b/>
          <w:color w:val="000000" w:themeColor="text1"/>
        </w:rPr>
      </w:pPr>
    </w:p>
    <w:p w:rsidR="004C7225" w:rsidRPr="00AB44FE" w:rsidRDefault="004C7225" w:rsidP="004C7225">
      <w:pPr>
        <w:spacing w:line="240" w:lineRule="exact"/>
        <w:jc w:val="both"/>
        <w:rPr>
          <w:color w:val="000000" w:themeColor="text1"/>
        </w:rPr>
      </w:pPr>
      <w:r w:rsidRPr="00AB44FE">
        <w:rPr>
          <w:b/>
          <w:color w:val="000000" w:themeColor="text1"/>
        </w:rPr>
        <w:t>1</w:t>
      </w:r>
      <w:r>
        <w:rPr>
          <w:b/>
          <w:color w:val="000000" w:themeColor="text1"/>
        </w:rPr>
        <w:t>4</w:t>
      </w:r>
      <w:r w:rsidRPr="00AB44FE">
        <w:rPr>
          <w:b/>
          <w:color w:val="000000" w:themeColor="text1"/>
        </w:rPr>
        <w:t>.</w:t>
      </w:r>
      <w:r w:rsidRPr="00AB44FE">
        <w:rPr>
          <w:color w:val="000000" w:themeColor="text1"/>
        </w:rPr>
        <w:tab/>
        <w:t>Which of the following types of valves, when placed within an automatic watering system for rodents, provides a means of computer controlled, higher-pressure water flushing to reduce microbial biofilm production?</w:t>
      </w:r>
    </w:p>
    <w:p w:rsidR="004C7225" w:rsidRPr="00AB44FE" w:rsidRDefault="004C7225" w:rsidP="004C7225">
      <w:pPr>
        <w:spacing w:line="240" w:lineRule="exact"/>
        <w:jc w:val="both"/>
        <w:rPr>
          <w:color w:val="000000" w:themeColor="text1"/>
        </w:rPr>
      </w:pP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 xml:space="preserve">Flutter </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 xml:space="preserve">Lixit </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Schrader</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Solenoid</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Venturi</w:t>
      </w:r>
    </w:p>
    <w:p w:rsidR="004C7225" w:rsidRPr="00AB44FE" w:rsidRDefault="004C7225" w:rsidP="004C7225">
      <w:pPr>
        <w:spacing w:line="240" w:lineRule="exact"/>
        <w:jc w:val="both"/>
        <w:rPr>
          <w:color w:val="000000" w:themeColor="text1"/>
        </w:rPr>
      </w:pPr>
    </w:p>
    <w:p w:rsidR="004C7225" w:rsidRPr="00AB44FE" w:rsidRDefault="004C7225" w:rsidP="004C7225">
      <w:pPr>
        <w:spacing w:line="240" w:lineRule="exact"/>
        <w:jc w:val="both"/>
        <w:rPr>
          <w:b/>
          <w:color w:val="000000" w:themeColor="text1"/>
        </w:rPr>
      </w:pPr>
      <w:r w:rsidRPr="00AB44FE">
        <w:rPr>
          <w:b/>
          <w:color w:val="000000" w:themeColor="text1"/>
        </w:rPr>
        <w:t xml:space="preserve">Answer: d. Solenoid </w:t>
      </w:r>
    </w:p>
    <w:p w:rsidR="004C7225" w:rsidRPr="00AB44FE" w:rsidRDefault="004C7225" w:rsidP="004C7225">
      <w:pPr>
        <w:spacing w:line="240" w:lineRule="exact"/>
        <w:jc w:val="both"/>
        <w:rPr>
          <w:b/>
          <w:color w:val="000000" w:themeColor="text1"/>
        </w:rPr>
      </w:pPr>
      <w:r w:rsidRPr="00AB44FE">
        <w:rPr>
          <w:b/>
          <w:color w:val="000000" w:themeColor="text1"/>
        </w:rPr>
        <w:t>References:</w:t>
      </w:r>
    </w:p>
    <w:p w:rsidR="004C7225" w:rsidRPr="00AB44FE" w:rsidRDefault="004C7225" w:rsidP="004C7225">
      <w:pPr>
        <w:tabs>
          <w:tab w:val="left" w:pos="720"/>
        </w:tabs>
        <w:spacing w:line="240" w:lineRule="exact"/>
        <w:ind w:left="720" w:hanging="360"/>
        <w:jc w:val="both"/>
        <w:rPr>
          <w:color w:val="000000" w:themeColor="text1"/>
        </w:rPr>
      </w:pPr>
      <w:r w:rsidRPr="00AB44FE">
        <w:rPr>
          <w:color w:val="000000" w:themeColor="text1"/>
        </w:rPr>
        <w:t xml:space="preserve">1) </w:t>
      </w:r>
      <w:r w:rsidRPr="00AB44FE">
        <w:rPr>
          <w:color w:val="000000" w:themeColor="text1"/>
        </w:rPr>
        <w:tab/>
      </w:r>
      <w:r w:rsidRPr="004C7225">
        <w:rPr>
          <w:color w:val="000000" w:themeColor="text1"/>
          <w:spacing w:val="-4"/>
        </w:rPr>
        <w:t>Hessler JR, Lehner NDM, eds.  2009.  Planning and Designing Research Animal Facilities.  Academic Press, San Diego, CA.  Chapter 32 – Plumbing: Special Considerations, pp. 434, 438, 444-445.</w:t>
      </w:r>
    </w:p>
    <w:p w:rsidR="004C7225" w:rsidRPr="00AB44FE" w:rsidRDefault="004C7225" w:rsidP="004C7225">
      <w:pPr>
        <w:tabs>
          <w:tab w:val="left" w:pos="720"/>
        </w:tabs>
        <w:spacing w:line="240" w:lineRule="exact"/>
        <w:ind w:left="720" w:hanging="360"/>
        <w:jc w:val="both"/>
        <w:rPr>
          <w:color w:val="000000" w:themeColor="text1"/>
        </w:rPr>
      </w:pPr>
      <w:r w:rsidRPr="00AB44FE">
        <w:rPr>
          <w:color w:val="000000" w:themeColor="text1"/>
        </w:rPr>
        <w:lastRenderedPageBreak/>
        <w:t xml:space="preserve">2) </w:t>
      </w:r>
      <w:r w:rsidRPr="00AB44FE">
        <w:rPr>
          <w:color w:val="000000" w:themeColor="text1"/>
        </w:rPr>
        <w:tab/>
        <w:t>Molk et al. 2013. Sanitization of an automatic reverse-osmosis watering system: removal of a clinically significant biofilm. JAALAS 52(2):197-205.</w:t>
      </w:r>
    </w:p>
    <w:p w:rsidR="004C7225" w:rsidRPr="004C7225" w:rsidRDefault="004C7225" w:rsidP="004C7225">
      <w:pPr>
        <w:tabs>
          <w:tab w:val="left" w:pos="720"/>
        </w:tabs>
        <w:spacing w:line="240" w:lineRule="exact"/>
        <w:ind w:left="720" w:hanging="360"/>
        <w:jc w:val="both"/>
        <w:rPr>
          <w:color w:val="000000" w:themeColor="text1"/>
          <w:spacing w:val="-2"/>
        </w:rPr>
      </w:pPr>
      <w:r w:rsidRPr="00AB44FE">
        <w:rPr>
          <w:color w:val="000000" w:themeColor="text1"/>
        </w:rPr>
        <w:t xml:space="preserve">3) </w:t>
      </w:r>
      <w:r w:rsidRPr="00AB44FE">
        <w:rPr>
          <w:color w:val="000000" w:themeColor="text1"/>
        </w:rPr>
        <w:tab/>
      </w:r>
      <w:r w:rsidRPr="004C7225">
        <w:rPr>
          <w:color w:val="000000" w:themeColor="text1"/>
          <w:spacing w:val="-2"/>
        </w:rPr>
        <w:t xml:space="preserve">Hau J and Schapiro SJ, eds. 2010. </w:t>
      </w:r>
      <w:r w:rsidRPr="004C7225">
        <w:rPr>
          <w:color w:val="000000" w:themeColor="text1"/>
          <w:spacing w:val="-2"/>
          <w:u w:val="single"/>
        </w:rPr>
        <w:t>Handbook</w:t>
      </w:r>
      <w:r w:rsidRPr="004C7225">
        <w:rPr>
          <w:color w:val="000000" w:themeColor="text1"/>
          <w:spacing w:val="-2"/>
        </w:rPr>
        <w:t xml:space="preserve"> </w:t>
      </w:r>
      <w:r w:rsidRPr="004C7225">
        <w:rPr>
          <w:color w:val="000000" w:themeColor="text1"/>
          <w:spacing w:val="-2"/>
          <w:u w:val="single"/>
        </w:rPr>
        <w:t>of</w:t>
      </w:r>
      <w:r w:rsidRPr="004C7225">
        <w:rPr>
          <w:color w:val="000000" w:themeColor="text1"/>
          <w:spacing w:val="-2"/>
        </w:rPr>
        <w:t xml:space="preserve"> </w:t>
      </w:r>
      <w:r w:rsidRPr="004C7225">
        <w:rPr>
          <w:color w:val="000000" w:themeColor="text1"/>
          <w:spacing w:val="-2"/>
          <w:u w:val="single"/>
        </w:rPr>
        <w:t>Laboratory</w:t>
      </w:r>
      <w:r w:rsidRPr="004C7225">
        <w:rPr>
          <w:color w:val="000000" w:themeColor="text1"/>
          <w:spacing w:val="-2"/>
        </w:rPr>
        <w:t xml:space="preserve"> </w:t>
      </w:r>
      <w:r w:rsidRPr="004C7225">
        <w:rPr>
          <w:color w:val="000000" w:themeColor="text1"/>
          <w:spacing w:val="-2"/>
          <w:u w:val="single"/>
        </w:rPr>
        <w:t>Animal</w:t>
      </w:r>
      <w:r w:rsidRPr="004C7225">
        <w:rPr>
          <w:color w:val="000000" w:themeColor="text1"/>
          <w:spacing w:val="-2"/>
        </w:rPr>
        <w:t xml:space="preserve"> </w:t>
      </w:r>
      <w:r w:rsidRPr="004C7225">
        <w:rPr>
          <w:color w:val="000000" w:themeColor="text1"/>
          <w:spacing w:val="-2"/>
          <w:u w:val="single"/>
        </w:rPr>
        <w:t>Science,</w:t>
      </w:r>
      <w:r w:rsidRPr="004C7225">
        <w:rPr>
          <w:color w:val="000000" w:themeColor="text1"/>
          <w:spacing w:val="-2"/>
        </w:rPr>
        <w:t xml:space="preserve"> Volume I, 3</w:t>
      </w:r>
      <w:r w:rsidRPr="004C7225">
        <w:rPr>
          <w:color w:val="000000" w:themeColor="text1"/>
          <w:spacing w:val="-2"/>
          <w:vertAlign w:val="superscript"/>
        </w:rPr>
        <w:t>rd</w:t>
      </w:r>
      <w:r w:rsidRPr="004C7225">
        <w:rPr>
          <w:color w:val="000000" w:themeColor="text1"/>
          <w:spacing w:val="-2"/>
        </w:rPr>
        <w:t xml:space="preserve"> Edition. CRC Press: Boca Raton, FL. Chapter 8 – Laboratory Animal Facilities and Equipment, p. 192.</w:t>
      </w:r>
    </w:p>
    <w:p w:rsidR="004C7225" w:rsidRPr="00AB44FE" w:rsidRDefault="004C7225" w:rsidP="004C7225">
      <w:pPr>
        <w:spacing w:line="240" w:lineRule="exact"/>
        <w:jc w:val="both"/>
        <w:rPr>
          <w:b/>
          <w:color w:val="000000" w:themeColor="text1"/>
        </w:rPr>
      </w:pPr>
      <w:r w:rsidRPr="00AB44FE">
        <w:rPr>
          <w:b/>
          <w:color w:val="000000" w:themeColor="text1"/>
        </w:rPr>
        <w:t>Domain 4</w:t>
      </w:r>
    </w:p>
    <w:p w:rsidR="00A80341" w:rsidRPr="00710F98" w:rsidRDefault="00A80341" w:rsidP="00A80341">
      <w:pPr>
        <w:spacing w:line="240" w:lineRule="exact"/>
        <w:jc w:val="both"/>
        <w:rPr>
          <w:rFonts w:eastAsia="MS Mincho"/>
          <w:b/>
          <w:color w:val="000000" w:themeColor="text1"/>
        </w:rPr>
      </w:pPr>
    </w:p>
    <w:p w:rsidR="00A80341" w:rsidRPr="00710F98" w:rsidRDefault="00A80341" w:rsidP="00A80341">
      <w:pPr>
        <w:tabs>
          <w:tab w:val="left" w:pos="720"/>
        </w:tabs>
        <w:spacing w:line="240" w:lineRule="exact"/>
        <w:jc w:val="both"/>
        <w:rPr>
          <w:rFonts w:eastAsia="MS Mincho"/>
          <w:b/>
          <w:color w:val="000000" w:themeColor="text1"/>
        </w:rPr>
      </w:pPr>
      <w:r>
        <w:rPr>
          <w:rFonts w:eastAsia="MS Mincho"/>
          <w:b/>
          <w:color w:val="000000" w:themeColor="text1"/>
        </w:rPr>
        <w:t>15.</w:t>
      </w:r>
      <w:r>
        <w:rPr>
          <w:rFonts w:eastAsia="MS Mincho"/>
          <w:b/>
          <w:color w:val="000000" w:themeColor="text1"/>
        </w:rPr>
        <w:tab/>
      </w:r>
      <w:r w:rsidRPr="00710F98">
        <w:rPr>
          <w:rFonts w:eastAsia="MS Mincho"/>
          <w:color w:val="000000" w:themeColor="text1"/>
        </w:rPr>
        <w:t>Facilities must use biosafety containment level-3-Agriculture (BSL-3-Ag) under which of the following situations?</w:t>
      </w:r>
    </w:p>
    <w:p w:rsidR="00A80341" w:rsidRPr="00710F98" w:rsidRDefault="00A80341" w:rsidP="00A80341">
      <w:pPr>
        <w:spacing w:line="240" w:lineRule="exact"/>
        <w:ind w:left="450"/>
        <w:jc w:val="both"/>
        <w:rPr>
          <w:rFonts w:eastAsia="MS Mincho"/>
          <w:b/>
          <w:color w:val="000000" w:themeColor="text1"/>
        </w:rPr>
      </w:pP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Studying highly pathogenic avian influenza virus in chickens that are housed in a primary containment device with the room serving as a secondary barrier.</w:t>
      </w: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 xml:space="preserve">Studying </w:t>
      </w:r>
      <w:r w:rsidRPr="00710F98">
        <w:rPr>
          <w:rFonts w:eastAsia="MS Mincho"/>
          <w:i/>
          <w:color w:val="000000" w:themeColor="text1"/>
        </w:rPr>
        <w:t>Lymphocytic Choriomeningitis Virus</w:t>
      </w:r>
      <w:r w:rsidRPr="00710F98">
        <w:rPr>
          <w:rFonts w:eastAsia="MS Mincho"/>
          <w:color w:val="000000" w:themeColor="text1"/>
        </w:rPr>
        <w:t xml:space="preserve"> in hamsters housed in individually ventilated cages.</w:t>
      </w: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 xml:space="preserve">Studying </w:t>
      </w:r>
      <w:r w:rsidRPr="00710F98">
        <w:rPr>
          <w:rFonts w:eastAsia="MS Mincho"/>
          <w:i/>
          <w:color w:val="000000" w:themeColor="text1"/>
        </w:rPr>
        <w:t>Rickettsia spp.</w:t>
      </w:r>
      <w:r w:rsidRPr="00710F98">
        <w:rPr>
          <w:rFonts w:eastAsia="MS Mincho"/>
          <w:color w:val="000000" w:themeColor="text1"/>
        </w:rPr>
        <w:t xml:space="preserve"> in horses regardless of housing conditions. </w:t>
      </w: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Studying African swine fever in pigs where they are loose in the room and the room housing the pigs provides the primary containment.</w:t>
      </w:r>
    </w:p>
    <w:p w:rsidR="00A80341" w:rsidRPr="00710F98" w:rsidRDefault="00A80341" w:rsidP="00A80341">
      <w:pPr>
        <w:spacing w:line="240" w:lineRule="exact"/>
        <w:jc w:val="both"/>
        <w:rPr>
          <w:rFonts w:eastAsia="MS Mincho"/>
          <w:b/>
          <w:color w:val="000000" w:themeColor="text1"/>
        </w:rPr>
      </w:pPr>
    </w:p>
    <w:p w:rsidR="00A80341" w:rsidRPr="00710F98" w:rsidRDefault="00A80341" w:rsidP="00A80341">
      <w:pPr>
        <w:spacing w:line="240" w:lineRule="exact"/>
        <w:jc w:val="both"/>
        <w:rPr>
          <w:rFonts w:eastAsia="MS Mincho"/>
          <w:b/>
          <w:color w:val="000000" w:themeColor="text1"/>
        </w:rPr>
      </w:pPr>
      <w:r w:rsidRPr="00710F98">
        <w:rPr>
          <w:rFonts w:eastAsia="MS Mincho"/>
          <w:b/>
          <w:color w:val="000000" w:themeColor="text1"/>
        </w:rPr>
        <w:t>Answer: d. Studying African swine fever in pigs where they are loose in the room and the room housing the pigs provides the primary containment.</w:t>
      </w:r>
    </w:p>
    <w:p w:rsidR="00A80341" w:rsidRPr="00710F98" w:rsidRDefault="00A80341" w:rsidP="00A80341">
      <w:pPr>
        <w:spacing w:line="240" w:lineRule="exact"/>
        <w:jc w:val="both"/>
        <w:rPr>
          <w:rFonts w:eastAsia="MS Mincho"/>
          <w:b/>
          <w:color w:val="000000" w:themeColor="text1"/>
        </w:rPr>
      </w:pPr>
      <w:r w:rsidRPr="00710F98">
        <w:rPr>
          <w:rFonts w:eastAsia="MS Mincho"/>
          <w:b/>
          <w:color w:val="000000" w:themeColor="text1"/>
        </w:rPr>
        <w:t>References:</w:t>
      </w:r>
    </w:p>
    <w:p w:rsidR="00A80341" w:rsidRPr="00710F98" w:rsidRDefault="00A80341" w:rsidP="00600592">
      <w:pPr>
        <w:numPr>
          <w:ilvl w:val="0"/>
          <w:numId w:val="24"/>
        </w:numPr>
        <w:spacing w:line="240" w:lineRule="exact"/>
        <w:contextualSpacing/>
        <w:jc w:val="both"/>
        <w:rPr>
          <w:rFonts w:eastAsia="MS Mincho"/>
          <w:color w:val="000000" w:themeColor="text1"/>
        </w:rPr>
      </w:pPr>
      <w:r w:rsidRPr="00710F98">
        <w:rPr>
          <w:color w:val="000000" w:themeColor="text1"/>
        </w:rPr>
        <w:t xml:space="preserve">U. S. Department of Health and Human Services, Public Health Service, Centers for Disease Control and Prevention, and National Institutes of Health.  2009.  </w:t>
      </w:r>
      <w:r w:rsidRPr="00710F98">
        <w:rPr>
          <w:color w:val="000000" w:themeColor="text1"/>
          <w:u w:val="single"/>
        </w:rPr>
        <w:t>Biosafety in Microbiological and Biomedical Laboratories</w:t>
      </w:r>
      <w:r w:rsidRPr="00710F98">
        <w:rPr>
          <w:color w:val="000000" w:themeColor="text1"/>
        </w:rPr>
        <w:t>.  5</w:t>
      </w:r>
      <w:r w:rsidRPr="00710F98">
        <w:rPr>
          <w:color w:val="000000" w:themeColor="text1"/>
          <w:vertAlign w:val="superscript"/>
        </w:rPr>
        <w:t>th</w:t>
      </w:r>
      <w:r w:rsidRPr="00710F98">
        <w:rPr>
          <w:color w:val="000000" w:themeColor="text1"/>
        </w:rPr>
        <w:t xml:space="preserve"> ed.</w:t>
      </w:r>
      <w:r w:rsidRPr="00710F98">
        <w:rPr>
          <w:bCs/>
          <w:color w:val="000000" w:themeColor="text1"/>
        </w:rPr>
        <w:t xml:space="preserve">  U.S. Government Printing Office, Washington, D. C. </w:t>
      </w:r>
      <w:r w:rsidRPr="00710F98">
        <w:rPr>
          <w:rFonts w:eastAsia="MS Mincho"/>
          <w:color w:val="000000" w:themeColor="text1"/>
        </w:rPr>
        <w:t>Appendix D – Agriculture Pathogen Biosafety, pp. 343-344, 352-353</w:t>
      </w:r>
    </w:p>
    <w:p w:rsidR="00A80341" w:rsidRPr="00710F98" w:rsidRDefault="00A80341" w:rsidP="00A80341">
      <w:pPr>
        <w:spacing w:line="240" w:lineRule="exact"/>
        <w:ind w:left="720"/>
        <w:contextualSpacing/>
        <w:jc w:val="both"/>
        <w:rPr>
          <w:rFonts w:eastAsia="MS Mincho"/>
          <w:color w:val="000000" w:themeColor="text1"/>
        </w:rPr>
      </w:pPr>
      <w:r w:rsidRPr="00710F98">
        <w:rPr>
          <w:bCs/>
          <w:color w:val="000000" w:themeColor="text1"/>
        </w:rPr>
        <w:t>(http://www.cdc.gov/biosafety/publications/bmbl5/BMBL5_appendixD.pdf)</w:t>
      </w:r>
    </w:p>
    <w:p w:rsidR="00A80341" w:rsidRPr="00710F98" w:rsidRDefault="00A80341" w:rsidP="00600592">
      <w:pPr>
        <w:numPr>
          <w:ilvl w:val="0"/>
          <w:numId w:val="24"/>
        </w:numPr>
        <w:tabs>
          <w:tab w:val="left" w:pos="0"/>
        </w:tabs>
        <w:spacing w:line="240" w:lineRule="exact"/>
        <w:jc w:val="both"/>
        <w:rPr>
          <w:rFonts w:eastAsia="MS Mincho"/>
          <w:color w:val="000000" w:themeColor="text1"/>
        </w:rPr>
      </w:pPr>
      <w:r w:rsidRPr="00710F98">
        <w:rPr>
          <w:color w:val="000000" w:themeColor="text1"/>
        </w:rPr>
        <w:t xml:space="preserve">Committees to Revise the Guide for the Care and Use of Agricultural Animals in Agricultural Research and Teaching. 2010.  </w:t>
      </w:r>
      <w:r w:rsidRPr="00710F98">
        <w:rPr>
          <w:color w:val="000000" w:themeColor="text1"/>
          <w:u w:val="single"/>
        </w:rPr>
        <w:t>GUIDE For the Care and Use of Agricultural Animals in Research and Teaching</w:t>
      </w:r>
      <w:r w:rsidRPr="00710F98">
        <w:rPr>
          <w:color w:val="000000" w:themeColor="text1"/>
        </w:rPr>
        <w:t xml:space="preserve">. 3rd Edition.  Federation of Animal Science Societies, Savoy, IL.  Chapter </w:t>
      </w:r>
      <w:r w:rsidRPr="00710F98">
        <w:rPr>
          <w:rFonts w:eastAsia="MS Mincho"/>
          <w:color w:val="000000" w:themeColor="text1"/>
        </w:rPr>
        <w:t>3 - Husbandry, Housing, and Biosecurity, pp. 26-27</w:t>
      </w:r>
    </w:p>
    <w:p w:rsidR="00A80341" w:rsidRPr="00710F98" w:rsidRDefault="00A80341" w:rsidP="00A80341">
      <w:pPr>
        <w:tabs>
          <w:tab w:val="left" w:pos="0"/>
        </w:tabs>
        <w:spacing w:line="240" w:lineRule="exact"/>
        <w:ind w:left="360" w:hanging="360"/>
        <w:jc w:val="both"/>
        <w:rPr>
          <w:b/>
          <w:color w:val="000000" w:themeColor="text1"/>
        </w:rPr>
      </w:pPr>
      <w:r w:rsidRPr="00710F98">
        <w:rPr>
          <w:rFonts w:eastAsia="MS Mincho"/>
          <w:color w:val="000000" w:themeColor="text1"/>
        </w:rPr>
        <w:t xml:space="preserve"> </w:t>
      </w:r>
      <w:r w:rsidRPr="00710F98">
        <w:rPr>
          <w:rFonts w:eastAsia="MS Mincho"/>
          <w:color w:val="000000" w:themeColor="text1"/>
        </w:rPr>
        <w:tab/>
      </w:r>
      <w:r w:rsidRPr="00710F98">
        <w:rPr>
          <w:rFonts w:eastAsia="MS Mincho"/>
          <w:color w:val="000000" w:themeColor="text1"/>
        </w:rPr>
        <w:tab/>
      </w:r>
      <w:r w:rsidRPr="00710F98">
        <w:rPr>
          <w:color w:val="000000" w:themeColor="text1"/>
        </w:rPr>
        <w:t>(http://www.fass.org/docs/agguide3rd/Ag_Guide_3rd_ed.pdf)</w:t>
      </w:r>
    </w:p>
    <w:p w:rsidR="00A80341" w:rsidRPr="00710F98" w:rsidRDefault="00A80341" w:rsidP="00A80341">
      <w:pPr>
        <w:spacing w:line="240" w:lineRule="exact"/>
        <w:contextualSpacing/>
        <w:jc w:val="both"/>
        <w:rPr>
          <w:rFonts w:eastAsia="MS Mincho"/>
          <w:b/>
          <w:color w:val="000000" w:themeColor="text1"/>
        </w:rPr>
      </w:pPr>
      <w:r w:rsidRPr="00710F98">
        <w:rPr>
          <w:rFonts w:eastAsia="MS Mincho"/>
          <w:b/>
          <w:color w:val="000000" w:themeColor="text1"/>
        </w:rPr>
        <w:t xml:space="preserve">Domain 5; Primary Species - Swine (Sus scrofa) </w:t>
      </w:r>
    </w:p>
    <w:p w:rsidR="00A80341" w:rsidRPr="00DB3368" w:rsidRDefault="00A80341" w:rsidP="00A80341">
      <w:pPr>
        <w:pStyle w:val="ListParagraph"/>
        <w:tabs>
          <w:tab w:val="left" w:pos="0"/>
        </w:tabs>
        <w:spacing w:line="240" w:lineRule="exact"/>
        <w:ind w:left="0"/>
        <w:rPr>
          <w:rFonts w:ascii="Times New Roman" w:hAnsi="Times New Roman"/>
          <w:color w:val="000000" w:themeColor="text1"/>
        </w:rPr>
      </w:pPr>
    </w:p>
    <w:p w:rsidR="00A80341" w:rsidRPr="00A80341" w:rsidRDefault="00A80341" w:rsidP="00A80341">
      <w:pPr>
        <w:tabs>
          <w:tab w:val="left" w:pos="720"/>
        </w:tabs>
        <w:spacing w:line="240" w:lineRule="exact"/>
        <w:contextualSpacing/>
        <w:jc w:val="both"/>
        <w:rPr>
          <w:color w:val="000000" w:themeColor="text1"/>
        </w:rPr>
      </w:pPr>
      <w:r>
        <w:rPr>
          <w:b/>
          <w:color w:val="000000" w:themeColor="text1"/>
        </w:rPr>
        <w:t>16.</w:t>
      </w:r>
      <w:r>
        <w:rPr>
          <w:b/>
          <w:color w:val="000000" w:themeColor="text1"/>
        </w:rPr>
        <w:tab/>
      </w:r>
      <w:r w:rsidRPr="00A80341">
        <w:rPr>
          <w:color w:val="000000" w:themeColor="text1"/>
        </w:rPr>
        <w:t>Infection with which of the following viruses is asymptomatic in Patas monkeys but can cause fulminant and fatal infection in macaques?</w:t>
      </w:r>
    </w:p>
    <w:p w:rsidR="00A80341" w:rsidRPr="00DB3368" w:rsidRDefault="00A80341" w:rsidP="00A80341">
      <w:pPr>
        <w:pStyle w:val="ListParagraph"/>
        <w:spacing w:line="240" w:lineRule="exact"/>
        <w:ind w:left="360"/>
        <w:rPr>
          <w:rFonts w:ascii="Times New Roman" w:hAnsi="Times New Roman"/>
          <w:color w:val="000000" w:themeColor="text1"/>
        </w:rPr>
      </w:pP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Macacine herpesvirus 1</w:t>
      </w: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Simian hemorrhagic fever virus</w:t>
      </w: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African green monkey polyomavirus</w:t>
      </w: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Yaba monkey tumor virus</w:t>
      </w:r>
    </w:p>
    <w:p w:rsidR="00A80341" w:rsidRPr="00DB3368" w:rsidRDefault="00A80341" w:rsidP="00A80341">
      <w:pPr>
        <w:spacing w:line="240" w:lineRule="exact"/>
        <w:jc w:val="both"/>
        <w:rPr>
          <w:b/>
          <w:color w:val="000000" w:themeColor="text1"/>
        </w:rPr>
      </w:pPr>
    </w:p>
    <w:p w:rsidR="00A80341" w:rsidRPr="00DB3368" w:rsidRDefault="00A80341" w:rsidP="00A80341">
      <w:pPr>
        <w:spacing w:line="240" w:lineRule="exact"/>
        <w:jc w:val="both"/>
        <w:rPr>
          <w:b/>
          <w:i/>
          <w:color w:val="000000" w:themeColor="text1"/>
        </w:rPr>
      </w:pPr>
      <w:r w:rsidRPr="00DB3368">
        <w:rPr>
          <w:b/>
          <w:color w:val="000000" w:themeColor="text1"/>
        </w:rPr>
        <w:t>Answer: b. Simian hemorrhagic fever virus</w:t>
      </w:r>
    </w:p>
    <w:p w:rsidR="00A80341" w:rsidRPr="00DB3368" w:rsidRDefault="00A80341" w:rsidP="00A80341">
      <w:pPr>
        <w:spacing w:line="240" w:lineRule="exact"/>
        <w:jc w:val="both"/>
        <w:rPr>
          <w:b/>
          <w:color w:val="000000" w:themeColor="text1"/>
        </w:rPr>
      </w:pPr>
      <w:r w:rsidRPr="00DB3368">
        <w:rPr>
          <w:b/>
          <w:color w:val="000000" w:themeColor="text1"/>
        </w:rPr>
        <w:t xml:space="preserve">References: </w:t>
      </w:r>
    </w:p>
    <w:p w:rsidR="00A80341" w:rsidRPr="00DB3368" w:rsidRDefault="00A80341" w:rsidP="00600592">
      <w:pPr>
        <w:pStyle w:val="ListParagraph"/>
        <w:numPr>
          <w:ilvl w:val="0"/>
          <w:numId w:val="26"/>
        </w:numPr>
        <w:spacing w:line="240" w:lineRule="exact"/>
        <w:contextualSpacing/>
        <w:jc w:val="both"/>
        <w:rPr>
          <w:rFonts w:ascii="Times New Roman" w:hAnsi="Times New Roman"/>
          <w:color w:val="000000" w:themeColor="text1"/>
        </w:rPr>
      </w:pPr>
      <w:r w:rsidRPr="00DB3368">
        <w:rPr>
          <w:rFonts w:ascii="Times New Roman" w:hAnsi="Times New Roman"/>
          <w:iCs/>
          <w:color w:val="000000" w:themeColor="text1"/>
          <w:spacing w:val="-6"/>
        </w:rPr>
        <w:t xml:space="preserve">Abee CR, Mansfield K, Tardif S, Morris T, eds. </w:t>
      </w:r>
      <w:r w:rsidRPr="00DB3368">
        <w:rPr>
          <w:rStyle w:val="pubtitle"/>
          <w:rFonts w:ascii="Times New Roman" w:hAnsi="Times New Roman"/>
          <w:color w:val="000000" w:themeColor="text1"/>
          <w:spacing w:val="-6"/>
        </w:rPr>
        <w:t xml:space="preserve">2012. </w:t>
      </w:r>
      <w:r w:rsidRPr="00DB3368">
        <w:rPr>
          <w:rStyle w:val="pubtitle"/>
          <w:rFonts w:ascii="Times New Roman" w:hAnsi="Times New Roman"/>
          <w:color w:val="000000" w:themeColor="text1"/>
          <w:spacing w:val="-6"/>
          <w:u w:val="single"/>
        </w:rPr>
        <w:t>Nonhuman Primates in Biomedical Research</w:t>
      </w:r>
      <w:r w:rsidRPr="00DB3368">
        <w:rPr>
          <w:rFonts w:ascii="Times New Roman" w:hAnsi="Times New Roman"/>
          <w:color w:val="000000" w:themeColor="text1"/>
          <w:spacing w:val="-6"/>
        </w:rPr>
        <w:t>, 2</w:t>
      </w:r>
      <w:r w:rsidRPr="00DB3368">
        <w:rPr>
          <w:rFonts w:ascii="Times New Roman" w:hAnsi="Times New Roman"/>
          <w:color w:val="000000" w:themeColor="text1"/>
          <w:spacing w:val="-6"/>
          <w:vertAlign w:val="superscript"/>
        </w:rPr>
        <w:t>nd</w:t>
      </w:r>
      <w:r w:rsidRPr="00DB3368">
        <w:rPr>
          <w:rFonts w:ascii="Times New Roman" w:hAnsi="Times New Roman"/>
          <w:color w:val="000000" w:themeColor="text1"/>
          <w:spacing w:val="-6"/>
        </w:rPr>
        <w:t xml:space="preserve"> edition, </w:t>
      </w:r>
      <w:r w:rsidRPr="00DB3368">
        <w:rPr>
          <w:rStyle w:val="pubtitle"/>
          <w:rFonts w:ascii="Times New Roman" w:hAnsi="Times New Roman"/>
          <w:color w:val="000000" w:themeColor="text1"/>
          <w:spacing w:val="-6"/>
        </w:rPr>
        <w:t>Volume 2 – Diseases.</w:t>
      </w:r>
      <w:r w:rsidRPr="00DB3368">
        <w:rPr>
          <w:rFonts w:ascii="Times New Roman" w:hAnsi="Times New Roman"/>
          <w:color w:val="000000" w:themeColor="text1"/>
          <w:spacing w:val="-6"/>
        </w:rPr>
        <w:t xml:space="preserve"> Academic Press: San Diego, CA. Chapter</w:t>
      </w:r>
      <w:r w:rsidRPr="00DB3368">
        <w:rPr>
          <w:rFonts w:ascii="Times New Roman" w:hAnsi="Times New Roman"/>
          <w:color w:val="000000" w:themeColor="text1"/>
        </w:rPr>
        <w:t xml:space="preserve"> 1 – Viral Diseases of Nonhuman Primates, pp. 6-13, 33, 47-49 </w:t>
      </w:r>
    </w:p>
    <w:p w:rsidR="00A80341" w:rsidRPr="00DB3368" w:rsidRDefault="00A80341" w:rsidP="00600592">
      <w:pPr>
        <w:pStyle w:val="ListParagraph"/>
        <w:numPr>
          <w:ilvl w:val="0"/>
          <w:numId w:val="26"/>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Fox JG, Anderson LC, Loew FM, Quimby FW, eds. 2002.  </w:t>
      </w:r>
      <w:r w:rsidRPr="00DB3368">
        <w:rPr>
          <w:rFonts w:ascii="Times New Roman" w:hAnsi="Times New Roman"/>
          <w:color w:val="000000" w:themeColor="text1"/>
          <w:u w:val="single"/>
        </w:rPr>
        <w:t>Laboratory Animal</w:t>
      </w:r>
      <w:r w:rsidRPr="00DB3368">
        <w:rPr>
          <w:rFonts w:ascii="Times New Roman" w:hAnsi="Times New Roman"/>
          <w:color w:val="000000" w:themeColor="text1"/>
        </w:rPr>
        <w:t xml:space="preserve"> </w:t>
      </w:r>
      <w:r w:rsidRPr="00DB3368">
        <w:rPr>
          <w:rFonts w:ascii="Times New Roman" w:hAnsi="Times New Roman"/>
          <w:color w:val="000000" w:themeColor="text1"/>
          <w:u w:val="single"/>
        </w:rPr>
        <w:t>Medicine</w:t>
      </w:r>
      <w:r w:rsidRPr="00DB3368">
        <w:rPr>
          <w:rFonts w:ascii="Times New Roman" w:hAnsi="Times New Roman"/>
          <w:color w:val="000000" w:themeColor="text1"/>
        </w:rPr>
        <w:t>, 2</w:t>
      </w:r>
      <w:r w:rsidRPr="00DB3368">
        <w:rPr>
          <w:rFonts w:ascii="Times New Roman" w:hAnsi="Times New Roman"/>
          <w:color w:val="000000" w:themeColor="text1"/>
          <w:vertAlign w:val="superscript"/>
        </w:rPr>
        <w:t>nd</w:t>
      </w:r>
      <w:r w:rsidRPr="00DB3368">
        <w:rPr>
          <w:rFonts w:ascii="Times New Roman" w:hAnsi="Times New Roman"/>
          <w:color w:val="000000" w:themeColor="text1"/>
        </w:rPr>
        <w:t xml:space="preserve"> edition. Academic Press: San Diego, CA. Chapter 16 – Nonhuman Primates, pp. 748-750, 752</w:t>
      </w:r>
    </w:p>
    <w:p w:rsidR="00A80341" w:rsidRPr="00A80341" w:rsidRDefault="00A80341" w:rsidP="00A80341">
      <w:pPr>
        <w:spacing w:line="240" w:lineRule="exact"/>
        <w:jc w:val="both"/>
        <w:rPr>
          <w:b/>
          <w:color w:val="000000" w:themeColor="text1"/>
          <w:spacing w:val="-6"/>
        </w:rPr>
      </w:pPr>
      <w:r w:rsidRPr="00A80341">
        <w:rPr>
          <w:b/>
          <w:color w:val="000000" w:themeColor="text1"/>
          <w:spacing w:val="-6"/>
        </w:rPr>
        <w:t>Domain 1; Primary Species – Macaques (Macaca spp.) and Tertiary Species – Other Nonhuman Primates</w:t>
      </w:r>
    </w:p>
    <w:p w:rsidR="00A80341" w:rsidRPr="001B06C0" w:rsidRDefault="00A80341" w:rsidP="00A80341">
      <w:pPr>
        <w:spacing w:line="240" w:lineRule="exact"/>
        <w:jc w:val="both"/>
        <w:rPr>
          <w:color w:val="000000" w:themeColor="text1"/>
        </w:rPr>
      </w:pPr>
    </w:p>
    <w:p w:rsidR="00A80341" w:rsidRPr="001B06C0" w:rsidRDefault="00A80341" w:rsidP="00A80341">
      <w:pPr>
        <w:spacing w:line="240" w:lineRule="exact"/>
        <w:jc w:val="both"/>
        <w:rPr>
          <w:color w:val="000000" w:themeColor="text1"/>
          <w:spacing w:val="-4"/>
        </w:rPr>
      </w:pPr>
      <w:r>
        <w:rPr>
          <w:b/>
          <w:color w:val="000000" w:themeColor="text1"/>
          <w:spacing w:val="-4"/>
        </w:rPr>
        <w:t>17</w:t>
      </w:r>
      <w:r w:rsidRPr="001B06C0">
        <w:rPr>
          <w:b/>
          <w:color w:val="000000" w:themeColor="text1"/>
          <w:spacing w:val="-4"/>
        </w:rPr>
        <w:t>.</w:t>
      </w:r>
      <w:r w:rsidRPr="001B06C0">
        <w:rPr>
          <w:color w:val="000000" w:themeColor="text1"/>
          <w:spacing w:val="-4"/>
        </w:rPr>
        <w:tab/>
        <w:t xml:space="preserve">If you are working in an ABSL-3 facility with chickens infected with virulent Newcastle Disease, which of the following is the most likely manifestation of a zoonotic exposure to this virus? </w:t>
      </w:r>
    </w:p>
    <w:p w:rsidR="00A80341" w:rsidRPr="001B06C0" w:rsidRDefault="00A80341" w:rsidP="00A80341">
      <w:pPr>
        <w:spacing w:line="240" w:lineRule="exact"/>
        <w:jc w:val="both"/>
        <w:rPr>
          <w:color w:val="000000" w:themeColor="text1"/>
        </w:rPr>
      </w:pP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 xml:space="preserve">Conjunctivitis </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 xml:space="preserve">Cutaneous petechial hemorrhages </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Diarrhea</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Encephalitis</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Mucosal hemorrhages</w:t>
      </w:r>
    </w:p>
    <w:p w:rsidR="00A80341" w:rsidRPr="001B06C0" w:rsidRDefault="00A80341" w:rsidP="00A80341">
      <w:pPr>
        <w:pStyle w:val="ListParagraph"/>
        <w:spacing w:line="240" w:lineRule="exact"/>
        <w:ind w:left="1440"/>
        <w:rPr>
          <w:rFonts w:ascii="Times New Roman" w:hAnsi="Times New Roman"/>
          <w:color w:val="000000" w:themeColor="text1"/>
        </w:rPr>
      </w:pPr>
    </w:p>
    <w:p w:rsidR="00A80341" w:rsidRPr="001B06C0" w:rsidRDefault="00A80341" w:rsidP="00A80341">
      <w:pPr>
        <w:spacing w:line="240" w:lineRule="exact"/>
        <w:jc w:val="both"/>
        <w:rPr>
          <w:b/>
          <w:color w:val="000000" w:themeColor="text1"/>
        </w:rPr>
      </w:pPr>
      <w:r w:rsidRPr="001B06C0">
        <w:rPr>
          <w:b/>
          <w:color w:val="000000" w:themeColor="text1"/>
        </w:rPr>
        <w:t>Answer:</w:t>
      </w:r>
      <w:r w:rsidRPr="001B06C0">
        <w:rPr>
          <w:color w:val="000000" w:themeColor="text1"/>
        </w:rPr>
        <w:t xml:space="preserve"> </w:t>
      </w:r>
      <w:r w:rsidRPr="001B06C0">
        <w:rPr>
          <w:b/>
          <w:color w:val="000000" w:themeColor="text1"/>
        </w:rPr>
        <w:t>a. Conjunctivitis</w:t>
      </w:r>
    </w:p>
    <w:p w:rsidR="00A80341" w:rsidRPr="001B06C0" w:rsidRDefault="00A80341" w:rsidP="00A80341">
      <w:pPr>
        <w:spacing w:line="240" w:lineRule="exact"/>
        <w:jc w:val="both"/>
        <w:rPr>
          <w:color w:val="000000" w:themeColor="text1"/>
        </w:rPr>
      </w:pPr>
      <w:r w:rsidRPr="001B06C0">
        <w:rPr>
          <w:b/>
          <w:color w:val="000000" w:themeColor="text1"/>
        </w:rPr>
        <w:t>References:</w:t>
      </w:r>
      <w:r w:rsidRPr="001B06C0">
        <w:rPr>
          <w:color w:val="000000" w:themeColor="text1"/>
        </w:rPr>
        <w:t xml:space="preserve"> </w:t>
      </w:r>
    </w:p>
    <w:p w:rsidR="00A80341" w:rsidRPr="001B06C0" w:rsidRDefault="00A80341" w:rsidP="00600592">
      <w:pPr>
        <w:pStyle w:val="NoSpacing"/>
        <w:numPr>
          <w:ilvl w:val="0"/>
          <w:numId w:val="28"/>
        </w:numPr>
        <w:spacing w:line="240" w:lineRule="exact"/>
        <w:jc w:val="both"/>
        <w:rPr>
          <w:rFonts w:ascii="Times New Roman" w:hAnsi="Times New Roman"/>
          <w:b/>
          <w:color w:val="000000" w:themeColor="text1"/>
          <w:sz w:val="24"/>
          <w:szCs w:val="24"/>
        </w:rPr>
      </w:pPr>
      <w:r w:rsidRPr="001B06C0">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1B06C0">
        <w:rPr>
          <w:rFonts w:ascii="Times New Roman" w:hAnsi="Times New Roman"/>
          <w:color w:val="000000" w:themeColor="text1"/>
          <w:sz w:val="24"/>
          <w:szCs w:val="24"/>
          <w:u w:val="single"/>
        </w:rPr>
        <w:t>Biosafety in Microbiological and Biomedical Laboratories</w:t>
      </w:r>
      <w:r w:rsidRPr="001B06C0">
        <w:rPr>
          <w:rFonts w:ascii="Times New Roman" w:hAnsi="Times New Roman"/>
          <w:color w:val="000000" w:themeColor="text1"/>
          <w:sz w:val="24"/>
          <w:szCs w:val="24"/>
        </w:rPr>
        <w:t>.  5</w:t>
      </w:r>
      <w:r w:rsidRPr="001B06C0">
        <w:rPr>
          <w:rFonts w:ascii="Times New Roman" w:hAnsi="Times New Roman"/>
          <w:color w:val="000000" w:themeColor="text1"/>
          <w:sz w:val="24"/>
          <w:szCs w:val="24"/>
          <w:vertAlign w:val="superscript"/>
        </w:rPr>
        <w:t>th</w:t>
      </w:r>
      <w:r w:rsidRPr="001B06C0">
        <w:rPr>
          <w:rFonts w:ascii="Times New Roman" w:hAnsi="Times New Roman"/>
          <w:color w:val="000000" w:themeColor="text1"/>
          <w:sz w:val="24"/>
          <w:szCs w:val="24"/>
        </w:rPr>
        <w:t xml:space="preserve"> ed.</w:t>
      </w:r>
      <w:r w:rsidRPr="001B06C0">
        <w:rPr>
          <w:rFonts w:ascii="Times New Roman" w:hAnsi="Times New Roman"/>
          <w:bCs/>
          <w:color w:val="000000" w:themeColor="text1"/>
          <w:sz w:val="24"/>
          <w:szCs w:val="24"/>
        </w:rPr>
        <w:t xml:space="preserve">  U.S. Government Printing Office, Washington, D. C.</w:t>
      </w:r>
      <w:r w:rsidRPr="001B06C0">
        <w:rPr>
          <w:rFonts w:ascii="Times New Roman" w:hAnsi="Times New Roman"/>
          <w:color w:val="000000" w:themeColor="text1"/>
          <w:sz w:val="24"/>
          <w:szCs w:val="24"/>
        </w:rPr>
        <w:t xml:space="preserve"> Appendix D – Agriculture Pathogen Biosafety</w:t>
      </w:r>
      <w:r w:rsidRPr="001B06C0">
        <w:rPr>
          <w:rFonts w:ascii="Times New Roman" w:hAnsi="Times New Roman"/>
          <w:bCs/>
          <w:color w:val="000000" w:themeColor="text1"/>
          <w:sz w:val="24"/>
          <w:szCs w:val="24"/>
        </w:rPr>
        <w:t>, p. 367</w:t>
      </w:r>
      <w:r w:rsidRPr="001B06C0">
        <w:rPr>
          <w:rFonts w:ascii="Times New Roman" w:hAnsi="Times New Roman"/>
          <w:b/>
          <w:color w:val="000000" w:themeColor="text1"/>
          <w:sz w:val="24"/>
          <w:szCs w:val="24"/>
        </w:rPr>
        <w:t xml:space="preserve"> (</w:t>
      </w:r>
      <w:r w:rsidRPr="001B06C0">
        <w:rPr>
          <w:rFonts w:ascii="Times New Roman" w:hAnsi="Times New Roman"/>
          <w:color w:val="000000" w:themeColor="text1"/>
          <w:sz w:val="24"/>
          <w:szCs w:val="24"/>
        </w:rPr>
        <w:t>http://www.cdc.gov/biosafety/publications/bmbl5/BMBL5_appendixD.pdf)</w:t>
      </w:r>
    </w:p>
    <w:p w:rsidR="00A80341" w:rsidRPr="001B06C0" w:rsidRDefault="00A80341" w:rsidP="00A80341">
      <w:pPr>
        <w:spacing w:line="240" w:lineRule="exact"/>
        <w:ind w:left="720" w:hanging="360"/>
        <w:jc w:val="both"/>
        <w:rPr>
          <w:color w:val="000000" w:themeColor="text1"/>
        </w:rPr>
      </w:pPr>
      <w:r w:rsidRPr="001B06C0">
        <w:rPr>
          <w:color w:val="000000" w:themeColor="text1"/>
        </w:rPr>
        <w:t xml:space="preserve">2) </w:t>
      </w:r>
      <w:r w:rsidRPr="001B06C0">
        <w:rPr>
          <w:color w:val="000000" w:themeColor="text1"/>
        </w:rPr>
        <w:tab/>
        <w:t xml:space="preserve">Fox JG, Anderson LC, Loew FM, Quimby FW, eds. 2002.  </w:t>
      </w:r>
      <w:r w:rsidRPr="001B06C0">
        <w:rPr>
          <w:color w:val="000000" w:themeColor="text1"/>
          <w:u w:val="single"/>
        </w:rPr>
        <w:t>Laboratory Animal Medicine</w:t>
      </w:r>
      <w:r w:rsidRPr="001B06C0">
        <w:rPr>
          <w:color w:val="000000" w:themeColor="text1"/>
        </w:rPr>
        <w:t>, 2</w:t>
      </w:r>
      <w:r w:rsidRPr="001B06C0">
        <w:rPr>
          <w:color w:val="000000" w:themeColor="text1"/>
          <w:vertAlign w:val="superscript"/>
        </w:rPr>
        <w:t>nd</w:t>
      </w:r>
      <w:r w:rsidRPr="001B06C0">
        <w:rPr>
          <w:color w:val="000000" w:themeColor="text1"/>
        </w:rPr>
        <w:t xml:space="preserve"> edition.  Academic Press: San Diego, CA.  Chapter 25 – Selected Zoonoses, p. 1074</w:t>
      </w:r>
    </w:p>
    <w:p w:rsidR="00A80341" w:rsidRPr="001B06C0" w:rsidRDefault="00A80341" w:rsidP="00A80341">
      <w:pPr>
        <w:spacing w:line="240" w:lineRule="exact"/>
        <w:jc w:val="both"/>
        <w:rPr>
          <w:b/>
          <w:color w:val="000000" w:themeColor="text1"/>
        </w:rPr>
      </w:pPr>
      <w:r w:rsidRPr="001B06C0">
        <w:rPr>
          <w:b/>
          <w:color w:val="000000" w:themeColor="text1"/>
        </w:rPr>
        <w:t>Domain 3; Tertiary Species – Chicken (</w:t>
      </w:r>
      <w:r w:rsidRPr="001B06C0">
        <w:rPr>
          <w:b/>
          <w:i/>
          <w:color w:val="000000" w:themeColor="text1"/>
        </w:rPr>
        <w:t>Gallus domesticus</w:t>
      </w:r>
      <w:r w:rsidRPr="001B06C0">
        <w:rPr>
          <w:b/>
          <w:color w:val="000000" w:themeColor="text1"/>
        </w:rPr>
        <w:t>)</w:t>
      </w:r>
    </w:p>
    <w:p w:rsidR="00A80341" w:rsidRPr="003023DF" w:rsidRDefault="00A80341" w:rsidP="00A80341">
      <w:pPr>
        <w:pStyle w:val="ListParagraph"/>
        <w:spacing w:line="240" w:lineRule="exact"/>
        <w:ind w:left="360"/>
        <w:rPr>
          <w:rFonts w:ascii="Times New Roman" w:hAnsi="Times New Roman"/>
          <w:color w:val="000000" w:themeColor="text1"/>
        </w:rPr>
      </w:pPr>
    </w:p>
    <w:p w:rsidR="00A80341" w:rsidRPr="003023DF" w:rsidRDefault="00A80341" w:rsidP="00A80341">
      <w:pPr>
        <w:spacing w:line="240" w:lineRule="exact"/>
        <w:jc w:val="both"/>
        <w:rPr>
          <w:color w:val="000000" w:themeColor="text1"/>
        </w:rPr>
      </w:pPr>
      <w:r w:rsidRPr="003023DF">
        <w:rPr>
          <w:b/>
          <w:color w:val="000000" w:themeColor="text1"/>
        </w:rPr>
        <w:t>1</w:t>
      </w:r>
      <w:r>
        <w:rPr>
          <w:b/>
          <w:color w:val="000000" w:themeColor="text1"/>
        </w:rPr>
        <w:t>8</w:t>
      </w:r>
      <w:r w:rsidRPr="003023DF">
        <w:rPr>
          <w:b/>
          <w:color w:val="000000" w:themeColor="text1"/>
        </w:rPr>
        <w:t>.</w:t>
      </w:r>
      <w:r w:rsidRPr="003023DF">
        <w:rPr>
          <w:color w:val="000000" w:themeColor="text1"/>
        </w:rPr>
        <w:tab/>
        <w:t>What is the ideal floor slope to a drain within an animal room?</w:t>
      </w:r>
    </w:p>
    <w:p w:rsidR="00A80341" w:rsidRPr="003023DF" w:rsidRDefault="00A80341" w:rsidP="00A80341">
      <w:pPr>
        <w:spacing w:line="240" w:lineRule="exact"/>
        <w:jc w:val="both"/>
        <w:rPr>
          <w:color w:val="000000" w:themeColor="text1"/>
        </w:rPr>
      </w:pP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1/2 - 3/4 inch/foot</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1/2 - 3/4 inch/yard</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1/8 - 1/4 inch/yard</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1/8 - 1/4 inch/foot</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1/4 - 1/2 inch/yard</w:t>
      </w:r>
    </w:p>
    <w:p w:rsidR="00A80341" w:rsidRPr="003023DF" w:rsidRDefault="00A80341" w:rsidP="00A80341">
      <w:pPr>
        <w:spacing w:line="240" w:lineRule="exact"/>
        <w:jc w:val="both"/>
        <w:rPr>
          <w:color w:val="000000" w:themeColor="text1"/>
        </w:rPr>
      </w:pPr>
    </w:p>
    <w:p w:rsidR="00A80341" w:rsidRPr="003023DF" w:rsidRDefault="00A80341" w:rsidP="00A80341">
      <w:pPr>
        <w:spacing w:line="240" w:lineRule="exact"/>
        <w:jc w:val="both"/>
        <w:rPr>
          <w:b/>
          <w:color w:val="000000" w:themeColor="text1"/>
        </w:rPr>
      </w:pPr>
      <w:r w:rsidRPr="003023DF">
        <w:rPr>
          <w:b/>
          <w:color w:val="000000" w:themeColor="text1"/>
        </w:rPr>
        <w:t>Answer: d. 1/8 – 1/4 inch/foot</w:t>
      </w:r>
    </w:p>
    <w:p w:rsidR="00A80341" w:rsidRPr="003023DF" w:rsidRDefault="00A80341" w:rsidP="00A80341">
      <w:pPr>
        <w:spacing w:line="240" w:lineRule="exact"/>
        <w:jc w:val="both"/>
        <w:rPr>
          <w:b/>
          <w:color w:val="000000" w:themeColor="text1"/>
        </w:rPr>
      </w:pPr>
      <w:r w:rsidRPr="003023DF">
        <w:rPr>
          <w:b/>
          <w:color w:val="000000" w:themeColor="text1"/>
        </w:rPr>
        <w:t>References:</w:t>
      </w:r>
    </w:p>
    <w:p w:rsidR="00A80341" w:rsidRPr="003023DF" w:rsidRDefault="00A80341" w:rsidP="00A80341">
      <w:pPr>
        <w:spacing w:line="240" w:lineRule="exact"/>
        <w:ind w:left="720" w:hanging="360"/>
        <w:jc w:val="both"/>
        <w:rPr>
          <w:color w:val="000000" w:themeColor="text1"/>
        </w:rPr>
      </w:pPr>
      <w:r w:rsidRPr="003023DF">
        <w:rPr>
          <w:color w:val="000000" w:themeColor="text1"/>
        </w:rPr>
        <w:t xml:space="preserve">1) </w:t>
      </w:r>
      <w:r w:rsidRPr="003023DF">
        <w:rPr>
          <w:color w:val="000000" w:themeColor="text1"/>
        </w:rPr>
        <w:tab/>
      </w:r>
      <w:r w:rsidRPr="003023DF">
        <w:rPr>
          <w:color w:val="000000" w:themeColor="text1"/>
          <w:spacing w:val="-2"/>
        </w:rPr>
        <w:t xml:space="preserve">Hessler JR, Lehner NDM, eds.  2009.  Planning and Designing Research Animal Facilities.  Academic Press, San Diego, CA.  Chapter </w:t>
      </w:r>
      <w:r w:rsidRPr="003023DF">
        <w:rPr>
          <w:color w:val="000000" w:themeColor="text1"/>
        </w:rPr>
        <w:t>32 – Plumbing: Special Considerations, pp. 430-431.</w:t>
      </w:r>
    </w:p>
    <w:p w:rsidR="00A80341" w:rsidRPr="003023DF" w:rsidRDefault="00A80341" w:rsidP="00600592">
      <w:pPr>
        <w:numPr>
          <w:ilvl w:val="0"/>
          <w:numId w:val="30"/>
        </w:numPr>
        <w:spacing w:line="240" w:lineRule="exact"/>
        <w:ind w:left="720"/>
        <w:contextualSpacing/>
        <w:jc w:val="both"/>
        <w:rPr>
          <w:color w:val="000000" w:themeColor="text1"/>
        </w:rPr>
      </w:pPr>
      <w:r w:rsidRPr="003023DF">
        <w:rPr>
          <w:color w:val="000000" w:themeColor="text1"/>
        </w:rPr>
        <w:t xml:space="preserve">Fox JG, Anderson LC, Loew FM, Quimby FW, eds. 2002. </w:t>
      </w:r>
      <w:r w:rsidRPr="003023DF">
        <w:rPr>
          <w:color w:val="000000" w:themeColor="text1"/>
          <w:u w:val="single"/>
        </w:rPr>
        <w:t>Laboratory Animal Medicine</w:t>
      </w:r>
      <w:r w:rsidRPr="003023DF">
        <w:rPr>
          <w:color w:val="000000" w:themeColor="text1"/>
        </w:rPr>
        <w:t>, 2</w:t>
      </w:r>
      <w:r w:rsidRPr="003023DF">
        <w:rPr>
          <w:color w:val="000000" w:themeColor="text1"/>
          <w:vertAlign w:val="superscript"/>
        </w:rPr>
        <w:t>nd</w:t>
      </w:r>
      <w:r w:rsidRPr="003023DF">
        <w:rPr>
          <w:color w:val="000000" w:themeColor="text1"/>
        </w:rPr>
        <w:t xml:space="preserve"> edition. Academic Press: San Diego, CA. Chapter 21 – Animal Facilities, pp. 919, 927.</w:t>
      </w:r>
    </w:p>
    <w:p w:rsidR="00A80341" w:rsidRPr="003023DF" w:rsidRDefault="00A80341" w:rsidP="00600592">
      <w:pPr>
        <w:numPr>
          <w:ilvl w:val="0"/>
          <w:numId w:val="30"/>
        </w:numPr>
        <w:spacing w:line="240" w:lineRule="exact"/>
        <w:ind w:left="720"/>
        <w:contextualSpacing/>
        <w:jc w:val="both"/>
        <w:rPr>
          <w:color w:val="000000" w:themeColor="text1"/>
        </w:rPr>
      </w:pPr>
      <w:r w:rsidRPr="003023DF">
        <w:rPr>
          <w:bCs/>
          <w:color w:val="000000" w:themeColor="text1"/>
        </w:rPr>
        <w:t xml:space="preserve">Institute of Laboratory Animal Resources. 2011. </w:t>
      </w:r>
      <w:r w:rsidRPr="003023DF">
        <w:rPr>
          <w:bCs/>
          <w:color w:val="000000" w:themeColor="text1"/>
          <w:u w:val="single"/>
        </w:rPr>
        <w:t>Guide for the Care and Use of Laboratory Animals</w:t>
      </w:r>
      <w:r w:rsidRPr="003023DF">
        <w:rPr>
          <w:bCs/>
          <w:color w:val="000000" w:themeColor="text1"/>
        </w:rPr>
        <w:t xml:space="preserve">. National Academy Press: Washington, D.C. Chapter </w:t>
      </w:r>
      <w:r w:rsidRPr="003023DF">
        <w:rPr>
          <w:color w:val="000000" w:themeColor="text1"/>
        </w:rPr>
        <w:t>5 – Physical Plant, p. 138.</w:t>
      </w:r>
    </w:p>
    <w:p w:rsidR="00A80341" w:rsidRPr="003023DF" w:rsidRDefault="00A80341" w:rsidP="00A80341">
      <w:pPr>
        <w:spacing w:line="240" w:lineRule="exact"/>
        <w:jc w:val="both"/>
        <w:rPr>
          <w:b/>
          <w:color w:val="000000" w:themeColor="text1"/>
        </w:rPr>
      </w:pPr>
      <w:r w:rsidRPr="003023DF">
        <w:rPr>
          <w:b/>
          <w:color w:val="000000" w:themeColor="text1"/>
        </w:rPr>
        <w:t>Domain 4</w:t>
      </w:r>
    </w:p>
    <w:p w:rsidR="00A80341" w:rsidRPr="00710F98" w:rsidRDefault="00A80341" w:rsidP="00A80341">
      <w:pPr>
        <w:pStyle w:val="NoSpacing"/>
        <w:spacing w:line="240" w:lineRule="exact"/>
        <w:rPr>
          <w:rFonts w:ascii="Times New Roman" w:hAnsi="Times New Roman"/>
          <w:b/>
          <w:color w:val="000000" w:themeColor="text1"/>
          <w:sz w:val="24"/>
          <w:szCs w:val="24"/>
        </w:rPr>
      </w:pPr>
    </w:p>
    <w:p w:rsidR="00A80341" w:rsidRPr="00710F98" w:rsidRDefault="00A80341" w:rsidP="007F4FD3">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w:t>
      </w:r>
      <w:r w:rsidRPr="00710F98">
        <w:rPr>
          <w:rFonts w:ascii="Times New Roman" w:hAnsi="Times New Roman"/>
          <w:b/>
          <w:color w:val="000000" w:themeColor="text1"/>
          <w:sz w:val="24"/>
          <w:szCs w:val="24"/>
        </w:rPr>
        <w:t>9.</w:t>
      </w:r>
      <w:r w:rsidRPr="00710F98">
        <w:rPr>
          <w:rFonts w:ascii="Times New Roman" w:hAnsi="Times New Roman"/>
          <w:color w:val="000000" w:themeColor="text1"/>
          <w:sz w:val="24"/>
          <w:szCs w:val="24"/>
        </w:rPr>
        <w:tab/>
        <w:t>Which of the following changes in animal use can be appro</w:t>
      </w:r>
      <w:r w:rsidR="007F4FD3">
        <w:rPr>
          <w:rFonts w:ascii="Times New Roman" w:hAnsi="Times New Roman"/>
          <w:color w:val="000000" w:themeColor="text1"/>
          <w:sz w:val="24"/>
          <w:szCs w:val="24"/>
        </w:rPr>
        <w:t xml:space="preserve">ved administratively without an </w:t>
      </w:r>
      <w:r w:rsidRPr="00710F98">
        <w:rPr>
          <w:rFonts w:ascii="Times New Roman" w:hAnsi="Times New Roman"/>
          <w:color w:val="000000" w:themeColor="text1"/>
          <w:sz w:val="24"/>
          <w:szCs w:val="24"/>
        </w:rPr>
        <w:t>IACUC designated member or full committee review?</w:t>
      </w:r>
    </w:p>
    <w:p w:rsidR="00A80341" w:rsidRPr="00710F98" w:rsidRDefault="00A80341" w:rsidP="00A80341">
      <w:pPr>
        <w:pStyle w:val="NoSpacing"/>
        <w:spacing w:line="240" w:lineRule="exact"/>
        <w:rPr>
          <w:rFonts w:ascii="Times New Roman" w:hAnsi="Times New Roman"/>
          <w:color w:val="000000" w:themeColor="text1"/>
          <w:sz w:val="24"/>
          <w:szCs w:val="24"/>
        </w:rPr>
      </w:pP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a.</w:t>
      </w:r>
      <w:r w:rsidRPr="00710F98">
        <w:rPr>
          <w:rFonts w:ascii="Times New Roman" w:hAnsi="Times New Roman"/>
          <w:color w:val="000000" w:themeColor="text1"/>
          <w:sz w:val="24"/>
          <w:szCs w:val="24"/>
        </w:rPr>
        <w:tab/>
        <w:t xml:space="preserve">A request to perform craniotomies in </w:t>
      </w:r>
      <w:r w:rsidRPr="00710F98">
        <w:rPr>
          <w:rFonts w:ascii="Times New Roman" w:hAnsi="Times New Roman"/>
          <w:i/>
          <w:color w:val="000000" w:themeColor="text1"/>
          <w:sz w:val="24"/>
          <w:szCs w:val="24"/>
        </w:rPr>
        <w:t>Rattus norvegicus</w:t>
      </w:r>
      <w:r w:rsidRPr="00710F98">
        <w:rPr>
          <w:rFonts w:ascii="Times New Roman" w:hAnsi="Times New Roman"/>
          <w:color w:val="000000" w:themeColor="text1"/>
          <w:sz w:val="24"/>
          <w:szCs w:val="24"/>
        </w:rPr>
        <w:t xml:space="preserve"> as already approved in </w:t>
      </w:r>
      <w:r w:rsidRPr="00710F98">
        <w:rPr>
          <w:rFonts w:ascii="Times New Roman" w:hAnsi="Times New Roman"/>
          <w:i/>
          <w:color w:val="000000" w:themeColor="text1"/>
          <w:sz w:val="24"/>
          <w:szCs w:val="24"/>
        </w:rPr>
        <w:t>Mus musculus</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b.</w:t>
      </w:r>
      <w:r w:rsidRPr="00710F98">
        <w:rPr>
          <w:rFonts w:ascii="Times New Roman" w:hAnsi="Times New Roman"/>
          <w:color w:val="000000" w:themeColor="text1"/>
          <w:sz w:val="24"/>
          <w:szCs w:val="24"/>
        </w:rPr>
        <w:tab/>
        <w:t>A request to change the Principal Investigator on an approved protocol</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c.</w:t>
      </w:r>
      <w:r w:rsidRPr="00710F98">
        <w:rPr>
          <w:rFonts w:ascii="Times New Roman" w:hAnsi="Times New Roman"/>
          <w:color w:val="000000" w:themeColor="text1"/>
          <w:sz w:val="24"/>
          <w:szCs w:val="24"/>
        </w:rPr>
        <w:tab/>
        <w:t xml:space="preserve">A request for an exemption from the use of protective eyewear when performing a previously approved microsurgical procedure on </w:t>
      </w:r>
      <w:r w:rsidRPr="00710F98">
        <w:rPr>
          <w:rFonts w:ascii="Times New Roman" w:hAnsi="Times New Roman"/>
          <w:i/>
          <w:color w:val="000000" w:themeColor="text1"/>
          <w:sz w:val="24"/>
          <w:szCs w:val="24"/>
        </w:rPr>
        <w:t>Macaca fascicularis</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d.</w:t>
      </w:r>
      <w:r w:rsidRPr="00710F98">
        <w:rPr>
          <w:rFonts w:ascii="Times New Roman" w:hAnsi="Times New Roman"/>
          <w:color w:val="000000" w:themeColor="text1"/>
          <w:sz w:val="24"/>
          <w:szCs w:val="24"/>
        </w:rPr>
        <w:tab/>
        <w:t xml:space="preserve">A request to change surgical personnel performing a previously approved thoracotomy in </w:t>
      </w:r>
      <w:r w:rsidRPr="00710F98">
        <w:rPr>
          <w:rFonts w:ascii="Times New Roman" w:hAnsi="Times New Roman"/>
          <w:i/>
          <w:color w:val="000000" w:themeColor="text1"/>
          <w:sz w:val="24"/>
          <w:szCs w:val="24"/>
        </w:rPr>
        <w:t xml:space="preserve">Sus scrofa </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e.</w:t>
      </w:r>
      <w:r w:rsidRPr="00710F98">
        <w:rPr>
          <w:rFonts w:ascii="Times New Roman" w:hAnsi="Times New Roman"/>
          <w:color w:val="000000" w:themeColor="text1"/>
          <w:sz w:val="24"/>
          <w:szCs w:val="24"/>
        </w:rPr>
        <w:tab/>
        <w:t xml:space="preserve">A request for laboratory housing of </w:t>
      </w:r>
      <w:r w:rsidRPr="00710F98">
        <w:rPr>
          <w:rFonts w:ascii="Times New Roman" w:hAnsi="Times New Roman"/>
          <w:i/>
          <w:color w:val="000000" w:themeColor="text1"/>
          <w:sz w:val="24"/>
          <w:szCs w:val="24"/>
        </w:rPr>
        <w:t xml:space="preserve">Danio rerio </w:t>
      </w:r>
      <w:r w:rsidR="00DC2B9C">
        <w:rPr>
          <w:rFonts w:ascii="Times New Roman" w:hAnsi="Times New Roman"/>
          <w:color w:val="000000" w:themeColor="text1"/>
          <w:sz w:val="24"/>
          <w:szCs w:val="24"/>
        </w:rPr>
        <w:t>for 48 hours</w:t>
      </w:r>
    </w:p>
    <w:p w:rsidR="00A80341" w:rsidRPr="00710F98" w:rsidRDefault="00A80341" w:rsidP="00A80341">
      <w:pPr>
        <w:pStyle w:val="NoSpacing"/>
        <w:spacing w:line="240" w:lineRule="exact"/>
        <w:rPr>
          <w:rFonts w:ascii="Times New Roman" w:hAnsi="Times New Roman"/>
          <w:color w:val="000000" w:themeColor="text1"/>
          <w:sz w:val="24"/>
          <w:szCs w:val="24"/>
        </w:rPr>
      </w:pPr>
    </w:p>
    <w:p w:rsidR="00A80341" w:rsidRPr="00710F98" w:rsidRDefault="00A80341" w:rsidP="00A80341">
      <w:pPr>
        <w:pStyle w:val="NoSpacing"/>
        <w:spacing w:line="240" w:lineRule="exact"/>
        <w:ind w:left="360" w:hanging="360"/>
        <w:rPr>
          <w:rFonts w:ascii="Times New Roman" w:hAnsi="Times New Roman"/>
          <w:color w:val="000000" w:themeColor="text1"/>
          <w:sz w:val="24"/>
          <w:szCs w:val="24"/>
        </w:rPr>
      </w:pPr>
      <w:r w:rsidRPr="00710F98">
        <w:rPr>
          <w:rFonts w:ascii="Times New Roman" w:hAnsi="Times New Roman"/>
          <w:b/>
          <w:color w:val="000000" w:themeColor="text1"/>
          <w:sz w:val="24"/>
          <w:szCs w:val="24"/>
        </w:rPr>
        <w:t xml:space="preserve">Answer: d. A request to change surgical personnel performing a previously approved thoracotomy in </w:t>
      </w:r>
      <w:r w:rsidRPr="00710F98">
        <w:rPr>
          <w:rFonts w:ascii="Times New Roman" w:hAnsi="Times New Roman"/>
          <w:b/>
          <w:i/>
          <w:color w:val="000000" w:themeColor="text1"/>
          <w:sz w:val="24"/>
          <w:szCs w:val="24"/>
        </w:rPr>
        <w:t>Sus scrofa</w:t>
      </w:r>
    </w:p>
    <w:p w:rsidR="00A80341" w:rsidRPr="00710F98" w:rsidRDefault="00A80341" w:rsidP="00A80341">
      <w:pPr>
        <w:pStyle w:val="NoSpacing"/>
        <w:spacing w:line="240" w:lineRule="exact"/>
        <w:ind w:left="360" w:hanging="360"/>
        <w:rPr>
          <w:rFonts w:ascii="Times New Roman" w:hAnsi="Times New Roman"/>
          <w:b/>
          <w:color w:val="000000" w:themeColor="text1"/>
          <w:sz w:val="24"/>
          <w:szCs w:val="24"/>
        </w:rPr>
      </w:pPr>
      <w:r w:rsidRPr="00710F98">
        <w:rPr>
          <w:rFonts w:ascii="Times New Roman" w:hAnsi="Times New Roman"/>
          <w:b/>
          <w:color w:val="000000" w:themeColor="text1"/>
          <w:sz w:val="24"/>
          <w:szCs w:val="24"/>
        </w:rPr>
        <w:t xml:space="preserve">References: </w:t>
      </w:r>
    </w:p>
    <w:p w:rsidR="00A80341" w:rsidRPr="00710F98" w:rsidRDefault="00A80341" w:rsidP="00600592">
      <w:pPr>
        <w:pStyle w:val="NoSpacing"/>
        <w:numPr>
          <w:ilvl w:val="0"/>
          <w:numId w:val="31"/>
        </w:numPr>
        <w:spacing w:line="240" w:lineRule="exact"/>
        <w:jc w:val="both"/>
        <w:rPr>
          <w:rFonts w:ascii="Times New Roman" w:hAnsi="Times New Roman"/>
          <w:b/>
          <w:color w:val="000000" w:themeColor="text1"/>
          <w:sz w:val="24"/>
          <w:szCs w:val="24"/>
        </w:rPr>
      </w:pPr>
      <w:r w:rsidRPr="00710F98">
        <w:rPr>
          <w:rFonts w:ascii="Times New Roman" w:hAnsi="Times New Roman"/>
          <w:bCs/>
          <w:color w:val="000000" w:themeColor="text1"/>
          <w:sz w:val="24"/>
          <w:szCs w:val="24"/>
        </w:rPr>
        <w:t>Guidance on Significant Changes to Animal Activities http://grants.nih.gov/grants/guide/notice-files/NOT-OD-14-126.html</w:t>
      </w:r>
    </w:p>
    <w:p w:rsidR="00A80341" w:rsidRPr="00710F98" w:rsidRDefault="00A80341" w:rsidP="00600592">
      <w:pPr>
        <w:pStyle w:val="NoSpacing"/>
        <w:numPr>
          <w:ilvl w:val="0"/>
          <w:numId w:val="31"/>
        </w:numPr>
        <w:spacing w:line="240" w:lineRule="exact"/>
        <w:jc w:val="both"/>
        <w:rPr>
          <w:rFonts w:ascii="Times New Roman" w:hAnsi="Times New Roman"/>
          <w:b/>
          <w:color w:val="000000" w:themeColor="text1"/>
          <w:sz w:val="24"/>
          <w:szCs w:val="24"/>
        </w:rPr>
      </w:pPr>
      <w:r w:rsidRPr="00710F98">
        <w:rPr>
          <w:rFonts w:ascii="Times New Roman" w:hAnsi="Times New Roman"/>
          <w:bCs/>
          <w:color w:val="000000" w:themeColor="text1"/>
          <w:sz w:val="24"/>
          <w:szCs w:val="24"/>
        </w:rPr>
        <w:t xml:space="preserve">Silverman J, Suckow MA, Murthy S, eds. 2014. </w:t>
      </w:r>
      <w:r w:rsidRPr="00710F98">
        <w:rPr>
          <w:rFonts w:ascii="Times New Roman" w:hAnsi="Times New Roman"/>
          <w:bCs/>
          <w:color w:val="000000" w:themeColor="text1"/>
          <w:sz w:val="24"/>
          <w:szCs w:val="24"/>
          <w:u w:val="single"/>
        </w:rPr>
        <w:t>The IACUC Handbook</w:t>
      </w:r>
      <w:r w:rsidRPr="00710F98">
        <w:rPr>
          <w:rFonts w:ascii="Times New Roman" w:hAnsi="Times New Roman"/>
          <w:bCs/>
          <w:color w:val="000000" w:themeColor="text1"/>
          <w:sz w:val="24"/>
          <w:szCs w:val="24"/>
        </w:rPr>
        <w:t>, 3</w:t>
      </w:r>
      <w:r w:rsidRPr="00710F98">
        <w:rPr>
          <w:rFonts w:ascii="Times New Roman" w:hAnsi="Times New Roman"/>
          <w:bCs/>
          <w:color w:val="000000" w:themeColor="text1"/>
          <w:sz w:val="24"/>
          <w:szCs w:val="24"/>
          <w:vertAlign w:val="superscript"/>
        </w:rPr>
        <w:t>rd</w:t>
      </w:r>
      <w:r w:rsidRPr="00710F98">
        <w:rPr>
          <w:rFonts w:ascii="Times New Roman" w:hAnsi="Times New Roman"/>
          <w:bCs/>
          <w:color w:val="000000" w:themeColor="text1"/>
          <w:sz w:val="24"/>
          <w:szCs w:val="24"/>
        </w:rPr>
        <w:t xml:space="preserve"> edition. CRC Press: Boca Raton, FL. Chapter 9 - General Concepts of Protocol Review, pp. 155-156.</w:t>
      </w:r>
    </w:p>
    <w:p w:rsidR="00A80341" w:rsidRPr="00710F98" w:rsidRDefault="00A80341" w:rsidP="00A80341">
      <w:pPr>
        <w:pStyle w:val="NoSpacing"/>
        <w:spacing w:line="240" w:lineRule="exact"/>
        <w:rPr>
          <w:rFonts w:ascii="Times New Roman" w:hAnsi="Times New Roman"/>
          <w:b/>
          <w:color w:val="000000" w:themeColor="text1"/>
          <w:sz w:val="24"/>
          <w:szCs w:val="24"/>
        </w:rPr>
      </w:pPr>
      <w:r w:rsidRPr="00710F98">
        <w:rPr>
          <w:rFonts w:ascii="Times New Roman" w:hAnsi="Times New Roman"/>
          <w:b/>
          <w:color w:val="000000" w:themeColor="text1"/>
          <w:sz w:val="24"/>
          <w:szCs w:val="24"/>
        </w:rPr>
        <w:t>Domain 5</w:t>
      </w:r>
      <w:r w:rsidR="00C02A40">
        <w:rPr>
          <w:rFonts w:ascii="Times New Roman" w:hAnsi="Times New Roman"/>
          <w:b/>
          <w:color w:val="000000" w:themeColor="text1"/>
          <w:sz w:val="24"/>
          <w:szCs w:val="24"/>
        </w:rPr>
        <w:t>; Primary Species – Pig (Sus scrofa)</w:t>
      </w:r>
    </w:p>
    <w:p w:rsidR="00A80341" w:rsidRPr="00DB3368" w:rsidRDefault="00A80341" w:rsidP="00A80341">
      <w:pPr>
        <w:tabs>
          <w:tab w:val="left" w:pos="720"/>
        </w:tabs>
        <w:spacing w:line="240" w:lineRule="exact"/>
        <w:jc w:val="both"/>
        <w:rPr>
          <w:color w:val="000000" w:themeColor="text1"/>
        </w:rPr>
      </w:pPr>
    </w:p>
    <w:p w:rsidR="00A80341" w:rsidRPr="00DB3368" w:rsidRDefault="00A80341" w:rsidP="00A80341">
      <w:pPr>
        <w:spacing w:line="240" w:lineRule="exact"/>
        <w:jc w:val="both"/>
        <w:rPr>
          <w:color w:val="000000" w:themeColor="text1"/>
        </w:rPr>
      </w:pPr>
      <w:r>
        <w:rPr>
          <w:b/>
          <w:color w:val="000000" w:themeColor="text1"/>
        </w:rPr>
        <w:t>20</w:t>
      </w:r>
      <w:r w:rsidRPr="00DB3368">
        <w:rPr>
          <w:b/>
          <w:color w:val="000000" w:themeColor="text1"/>
        </w:rPr>
        <w:t>.</w:t>
      </w:r>
      <w:r w:rsidRPr="00DB3368">
        <w:rPr>
          <w:color w:val="000000" w:themeColor="text1"/>
        </w:rPr>
        <w:t xml:space="preserve"> </w:t>
      </w:r>
      <w:r w:rsidRPr="00DB3368">
        <w:rPr>
          <w:color w:val="000000" w:themeColor="text1"/>
        </w:rPr>
        <w:tab/>
        <w:t xml:space="preserve">What derangement may be evident on the CBC of a rabbit with a nephroblastoma? </w:t>
      </w:r>
    </w:p>
    <w:p w:rsidR="00A80341" w:rsidRPr="00DB3368" w:rsidRDefault="00A80341" w:rsidP="00A80341">
      <w:pPr>
        <w:spacing w:line="240" w:lineRule="exact"/>
        <w:jc w:val="both"/>
        <w:rPr>
          <w:color w:val="000000" w:themeColor="text1"/>
        </w:rPr>
      </w:pP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Anemia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Eosinophilia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Heterophilia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Lymphopenia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Polycythemia</w:t>
      </w:r>
    </w:p>
    <w:p w:rsidR="00A80341" w:rsidRPr="00DB3368" w:rsidRDefault="00A80341" w:rsidP="00A80341">
      <w:pPr>
        <w:spacing w:line="240" w:lineRule="exact"/>
        <w:jc w:val="both"/>
        <w:rPr>
          <w:color w:val="000000" w:themeColor="text1"/>
        </w:rPr>
      </w:pPr>
    </w:p>
    <w:p w:rsidR="00A80341" w:rsidRPr="00DB3368" w:rsidRDefault="00A80341" w:rsidP="00A80341">
      <w:pPr>
        <w:spacing w:line="240" w:lineRule="exact"/>
        <w:jc w:val="both"/>
        <w:rPr>
          <w:color w:val="000000" w:themeColor="text1"/>
        </w:rPr>
      </w:pPr>
      <w:r w:rsidRPr="00DB3368">
        <w:rPr>
          <w:b/>
          <w:color w:val="000000" w:themeColor="text1"/>
        </w:rPr>
        <w:t xml:space="preserve">Answer: </w:t>
      </w:r>
      <w:r w:rsidR="0077292E">
        <w:rPr>
          <w:b/>
          <w:color w:val="000000" w:themeColor="text1"/>
        </w:rPr>
        <w:t>e</w:t>
      </w:r>
      <w:r w:rsidRPr="00DB3368">
        <w:rPr>
          <w:b/>
          <w:color w:val="000000" w:themeColor="text1"/>
        </w:rPr>
        <w:t>. Polycythemia</w:t>
      </w:r>
    </w:p>
    <w:p w:rsidR="00A80341" w:rsidRPr="00DB3368" w:rsidRDefault="00A80341" w:rsidP="00A80341">
      <w:pPr>
        <w:tabs>
          <w:tab w:val="left" w:pos="360"/>
        </w:tabs>
        <w:spacing w:line="240" w:lineRule="exact"/>
        <w:ind w:left="360" w:hanging="360"/>
        <w:jc w:val="both"/>
        <w:rPr>
          <w:b/>
          <w:color w:val="000000" w:themeColor="text1"/>
        </w:rPr>
      </w:pPr>
      <w:r w:rsidRPr="00DB3368">
        <w:rPr>
          <w:b/>
          <w:color w:val="000000" w:themeColor="text1"/>
        </w:rPr>
        <w:t xml:space="preserve">References: </w:t>
      </w:r>
      <w:r w:rsidRPr="00DB3368">
        <w:rPr>
          <w:color w:val="000000" w:themeColor="text1"/>
        </w:rPr>
        <w:t xml:space="preserve">Suckow MA, Stevens KA, Wilson RP, eds.  2012. </w:t>
      </w:r>
      <w:r w:rsidRPr="00DB3368">
        <w:rPr>
          <w:color w:val="000000" w:themeColor="text1"/>
          <w:u w:val="single"/>
        </w:rPr>
        <w:t>The Laboratory Rabbit, Guinea Pig, Hamster, and Other Rodents</w:t>
      </w:r>
      <w:r w:rsidRPr="00DB3368">
        <w:rPr>
          <w:color w:val="000000" w:themeColor="text1"/>
        </w:rPr>
        <w:t xml:space="preserve">. Academic Press: San Diego, CA.  Section II – Rabbits, Chapter 16 – Rabbit Neoplasia, pp. 466-467. </w:t>
      </w:r>
    </w:p>
    <w:p w:rsidR="00A80341" w:rsidRPr="00DB3368" w:rsidRDefault="00A80341" w:rsidP="00A80341">
      <w:pPr>
        <w:spacing w:line="240" w:lineRule="exact"/>
        <w:jc w:val="both"/>
        <w:rPr>
          <w:b/>
          <w:color w:val="000000" w:themeColor="text1"/>
        </w:rPr>
      </w:pPr>
      <w:r w:rsidRPr="00DB3368">
        <w:rPr>
          <w:b/>
          <w:color w:val="000000" w:themeColor="text1"/>
        </w:rPr>
        <w:t>Domain 1; Primary Species – Rabbit (Oryctolagus cuniculus)</w:t>
      </w:r>
    </w:p>
    <w:p w:rsidR="00A80341" w:rsidRPr="004637FA" w:rsidRDefault="00A80341" w:rsidP="00A80341">
      <w:pPr>
        <w:spacing w:line="240" w:lineRule="exact"/>
        <w:contextualSpacing/>
        <w:jc w:val="both"/>
        <w:rPr>
          <w:b/>
          <w:color w:val="000000" w:themeColor="text1"/>
        </w:rPr>
      </w:pPr>
    </w:p>
    <w:p w:rsidR="00A80341" w:rsidRPr="004637FA" w:rsidRDefault="00A80341" w:rsidP="00A80341">
      <w:pPr>
        <w:spacing w:line="240" w:lineRule="exact"/>
        <w:contextualSpacing/>
        <w:jc w:val="both"/>
        <w:rPr>
          <w:color w:val="000000" w:themeColor="text1"/>
        </w:rPr>
      </w:pPr>
      <w:r>
        <w:rPr>
          <w:b/>
          <w:color w:val="000000" w:themeColor="text1"/>
        </w:rPr>
        <w:t>21</w:t>
      </w:r>
      <w:r w:rsidRPr="004637FA">
        <w:rPr>
          <w:b/>
          <w:color w:val="000000" w:themeColor="text1"/>
        </w:rPr>
        <w:t>.</w:t>
      </w:r>
      <w:r w:rsidRPr="004637FA">
        <w:rPr>
          <w:color w:val="000000" w:themeColor="text1"/>
        </w:rPr>
        <w:tab/>
        <w:t xml:space="preserve">Mu receptors are primarily located in the </w:t>
      </w:r>
      <w:r w:rsidRPr="00ED5123">
        <w:rPr>
          <w:color w:val="000000" w:themeColor="text1"/>
          <w:u w:val="single"/>
        </w:rPr>
        <w:t>____________</w:t>
      </w:r>
      <w:r w:rsidRPr="004637FA">
        <w:rPr>
          <w:color w:val="000000" w:themeColor="text1"/>
        </w:rPr>
        <w:t xml:space="preserve"> and kappa receptors are primarily located in the </w:t>
      </w:r>
      <w:r w:rsidRPr="00ED5123">
        <w:rPr>
          <w:color w:val="000000" w:themeColor="text1"/>
          <w:u w:val="single"/>
        </w:rPr>
        <w:t>______________</w:t>
      </w:r>
      <w:r w:rsidRPr="004637FA">
        <w:rPr>
          <w:color w:val="000000" w:themeColor="text1"/>
        </w:rPr>
        <w:t>.</w:t>
      </w:r>
    </w:p>
    <w:p w:rsidR="00A80341" w:rsidRPr="004637FA" w:rsidRDefault="00A80341" w:rsidP="00A80341">
      <w:pPr>
        <w:spacing w:line="240" w:lineRule="exact"/>
        <w:contextualSpacing/>
        <w:jc w:val="both"/>
        <w:rPr>
          <w:color w:val="000000" w:themeColor="text1"/>
        </w:rPr>
      </w:pP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Cerebellum, neuronal-axon interface</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Cerebral cortex, spinal cord</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b/>
          <w:color w:val="000000" w:themeColor="text1"/>
        </w:rPr>
      </w:pPr>
      <w:r w:rsidRPr="004637FA">
        <w:rPr>
          <w:rFonts w:ascii="Times New Roman" w:hAnsi="Times New Roman"/>
          <w:color w:val="000000" w:themeColor="text1"/>
        </w:rPr>
        <w:t>Efferent dorsal horn, cerebral cortex</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 xml:space="preserve">Somatosensory cortex, spinal cord </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 xml:space="preserve">Spinal cord, cerebellum </w:t>
      </w:r>
    </w:p>
    <w:p w:rsidR="00A80341" w:rsidRPr="004637FA" w:rsidRDefault="00A80341" w:rsidP="00A80341">
      <w:pPr>
        <w:tabs>
          <w:tab w:val="left" w:pos="1350"/>
        </w:tabs>
        <w:spacing w:line="240" w:lineRule="exact"/>
        <w:contextualSpacing/>
        <w:jc w:val="both"/>
        <w:rPr>
          <w:b/>
          <w:color w:val="000000" w:themeColor="text1"/>
        </w:rPr>
      </w:pPr>
    </w:p>
    <w:p w:rsidR="00A80341" w:rsidRPr="004637FA" w:rsidRDefault="00A80341" w:rsidP="00A80341">
      <w:pPr>
        <w:tabs>
          <w:tab w:val="left" w:pos="1350"/>
        </w:tabs>
        <w:spacing w:line="240" w:lineRule="exact"/>
        <w:contextualSpacing/>
        <w:jc w:val="both"/>
        <w:rPr>
          <w:b/>
          <w:color w:val="000000" w:themeColor="text1"/>
        </w:rPr>
      </w:pPr>
      <w:r w:rsidRPr="004637FA">
        <w:rPr>
          <w:b/>
          <w:color w:val="000000" w:themeColor="text1"/>
        </w:rPr>
        <w:t>Answer:  b. Cerebral cortex, spinal cord</w:t>
      </w:r>
    </w:p>
    <w:p w:rsidR="00A80341" w:rsidRPr="004637FA" w:rsidRDefault="00A80341" w:rsidP="00A80341">
      <w:pPr>
        <w:tabs>
          <w:tab w:val="left" w:pos="1350"/>
        </w:tabs>
        <w:spacing w:line="240" w:lineRule="exact"/>
        <w:contextualSpacing/>
        <w:jc w:val="both"/>
        <w:rPr>
          <w:color w:val="000000" w:themeColor="text1"/>
        </w:rPr>
      </w:pPr>
      <w:r w:rsidRPr="004637FA">
        <w:rPr>
          <w:b/>
          <w:color w:val="000000" w:themeColor="text1"/>
        </w:rPr>
        <w:t xml:space="preserve">References: </w:t>
      </w:r>
      <w:r w:rsidRPr="004637FA">
        <w:rPr>
          <w:color w:val="000000" w:themeColor="text1"/>
        </w:rPr>
        <w:t xml:space="preserve"> </w:t>
      </w:r>
    </w:p>
    <w:p w:rsidR="00A80341" w:rsidRPr="004637FA" w:rsidRDefault="00A80341" w:rsidP="00600592">
      <w:pPr>
        <w:pStyle w:val="ListParagraph"/>
        <w:numPr>
          <w:ilvl w:val="0"/>
          <w:numId w:val="34"/>
        </w:numPr>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Kendal et al. 2014. Pharmacokinetics of sustained-release analgesics in mice. JAALAS 53(5):478-484.</w:t>
      </w:r>
    </w:p>
    <w:p w:rsidR="00A80341" w:rsidRPr="004637FA" w:rsidRDefault="00A80341" w:rsidP="00600592">
      <w:pPr>
        <w:pStyle w:val="ListParagraph"/>
        <w:numPr>
          <w:ilvl w:val="0"/>
          <w:numId w:val="34"/>
        </w:numPr>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 xml:space="preserve">Fish RE, Brown MJ, Danneman PJ, Karas AZ, eds.  2008.  </w:t>
      </w:r>
      <w:r w:rsidRPr="004637FA">
        <w:rPr>
          <w:rFonts w:ascii="Times New Roman" w:hAnsi="Times New Roman"/>
          <w:color w:val="000000" w:themeColor="text1"/>
          <w:u w:val="single"/>
        </w:rPr>
        <w:t>Anesthesia and Analgesia in Laboratory Animals</w:t>
      </w:r>
      <w:r w:rsidRPr="004637FA">
        <w:rPr>
          <w:rFonts w:ascii="Times New Roman" w:hAnsi="Times New Roman"/>
          <w:color w:val="000000" w:themeColor="text1"/>
        </w:rPr>
        <w:t>, 2</w:t>
      </w:r>
      <w:r w:rsidRPr="004637FA">
        <w:rPr>
          <w:rFonts w:ascii="Times New Roman" w:hAnsi="Times New Roman"/>
          <w:color w:val="000000" w:themeColor="text1"/>
          <w:vertAlign w:val="superscript"/>
        </w:rPr>
        <w:t>nd</w:t>
      </w:r>
      <w:r w:rsidRPr="004637FA">
        <w:rPr>
          <w:rFonts w:ascii="Times New Roman" w:hAnsi="Times New Roman"/>
          <w:color w:val="000000" w:themeColor="text1"/>
        </w:rPr>
        <w:t xml:space="preserve"> ed. </w:t>
      </w:r>
      <w:r w:rsidRPr="004637FA">
        <w:rPr>
          <w:rFonts w:ascii="Times New Roman" w:hAnsi="Times New Roman"/>
          <w:bCs/>
          <w:color w:val="000000" w:themeColor="text1"/>
        </w:rPr>
        <w:t xml:space="preserve">Academic Press, San Diego, CA. </w:t>
      </w:r>
      <w:r w:rsidRPr="004637FA">
        <w:rPr>
          <w:rFonts w:ascii="Times New Roman" w:hAnsi="Times New Roman"/>
          <w:color w:val="000000" w:themeColor="text1"/>
        </w:rPr>
        <w:t xml:space="preserve"> Chapter 4 – Pharmacology of Analgesics, pp. 110-113</w:t>
      </w:r>
    </w:p>
    <w:p w:rsidR="00A80341" w:rsidRPr="004637FA" w:rsidRDefault="00A80341" w:rsidP="00A80341">
      <w:pPr>
        <w:spacing w:line="240" w:lineRule="exact"/>
        <w:contextualSpacing/>
        <w:jc w:val="both"/>
        <w:rPr>
          <w:b/>
          <w:color w:val="000000" w:themeColor="text1"/>
        </w:rPr>
      </w:pPr>
      <w:r w:rsidRPr="004637FA">
        <w:rPr>
          <w:b/>
          <w:color w:val="000000" w:themeColor="text1"/>
        </w:rPr>
        <w:t>Domain 2</w:t>
      </w:r>
    </w:p>
    <w:p w:rsidR="00A80341" w:rsidRPr="00583452" w:rsidRDefault="00A80341" w:rsidP="00A80341">
      <w:pPr>
        <w:pStyle w:val="NoSpacing"/>
        <w:spacing w:line="240" w:lineRule="exact"/>
        <w:rPr>
          <w:rFonts w:ascii="Times New Roman" w:hAnsi="Times New Roman"/>
          <w:b/>
          <w:color w:val="000000" w:themeColor="text1"/>
          <w:sz w:val="24"/>
          <w:szCs w:val="24"/>
        </w:rPr>
      </w:pPr>
    </w:p>
    <w:p w:rsidR="00A80341" w:rsidRPr="00583452" w:rsidRDefault="00A80341" w:rsidP="00A80341">
      <w:pPr>
        <w:spacing w:line="240" w:lineRule="exact"/>
        <w:jc w:val="both"/>
        <w:rPr>
          <w:color w:val="000000" w:themeColor="text1"/>
        </w:rPr>
      </w:pPr>
      <w:r>
        <w:rPr>
          <w:b/>
          <w:color w:val="000000" w:themeColor="text1"/>
        </w:rPr>
        <w:t>22.</w:t>
      </w:r>
      <w:r>
        <w:rPr>
          <w:b/>
          <w:color w:val="000000" w:themeColor="text1"/>
        </w:rPr>
        <w:tab/>
      </w:r>
      <w:r w:rsidRPr="00583452">
        <w:rPr>
          <w:color w:val="000000" w:themeColor="text1"/>
        </w:rPr>
        <w:t>Which of the following describes the chance of obtaining a false-positive result due to sampling error which results in the rejection of the tested hypothesis?</w:t>
      </w:r>
    </w:p>
    <w:p w:rsidR="00A80341" w:rsidRPr="00583452" w:rsidRDefault="00A80341" w:rsidP="00A80341">
      <w:pPr>
        <w:spacing w:line="240" w:lineRule="exact"/>
        <w:jc w:val="both"/>
        <w:rPr>
          <w:color w:val="000000" w:themeColor="text1"/>
        </w:rPr>
      </w:pPr>
    </w:p>
    <w:p w:rsidR="00A80341" w:rsidRPr="00566252" w:rsidRDefault="00A80341" w:rsidP="00566252">
      <w:pPr>
        <w:numPr>
          <w:ilvl w:val="0"/>
          <w:numId w:val="35"/>
        </w:numPr>
        <w:spacing w:line="240" w:lineRule="exact"/>
        <w:ind w:left="1166"/>
        <w:jc w:val="both"/>
        <w:rPr>
          <w:color w:val="000000" w:themeColor="text1"/>
        </w:rPr>
      </w:pPr>
      <w:r w:rsidRPr="00583452">
        <w:rPr>
          <w:color w:val="000000" w:themeColor="text1"/>
        </w:rPr>
        <w:t>Power</w:t>
      </w:r>
    </w:p>
    <w:p w:rsidR="00A80341" w:rsidRPr="00583452" w:rsidRDefault="00A80341" w:rsidP="00600592">
      <w:pPr>
        <w:numPr>
          <w:ilvl w:val="0"/>
          <w:numId w:val="35"/>
        </w:numPr>
        <w:spacing w:line="240" w:lineRule="exact"/>
        <w:ind w:left="1166"/>
        <w:jc w:val="both"/>
        <w:rPr>
          <w:color w:val="000000" w:themeColor="text1"/>
        </w:rPr>
      </w:pPr>
      <w:r w:rsidRPr="00583452">
        <w:rPr>
          <w:color w:val="000000" w:themeColor="text1"/>
        </w:rPr>
        <w:t>Significance level</w:t>
      </w:r>
    </w:p>
    <w:p w:rsidR="00A80341" w:rsidRPr="00583452" w:rsidRDefault="00A80341" w:rsidP="00600592">
      <w:pPr>
        <w:numPr>
          <w:ilvl w:val="0"/>
          <w:numId w:val="35"/>
        </w:numPr>
        <w:spacing w:line="240" w:lineRule="exact"/>
        <w:ind w:left="1166"/>
        <w:jc w:val="both"/>
        <w:rPr>
          <w:color w:val="000000" w:themeColor="text1"/>
        </w:rPr>
      </w:pPr>
      <w:r w:rsidRPr="00583452">
        <w:rPr>
          <w:color w:val="000000" w:themeColor="text1"/>
        </w:rPr>
        <w:t>Standard Deviation</w:t>
      </w:r>
    </w:p>
    <w:p w:rsidR="00A80341" w:rsidRPr="00583452" w:rsidRDefault="00A80341" w:rsidP="00600592">
      <w:pPr>
        <w:numPr>
          <w:ilvl w:val="0"/>
          <w:numId w:val="35"/>
        </w:numPr>
        <w:spacing w:line="240" w:lineRule="exact"/>
        <w:ind w:left="1166"/>
        <w:jc w:val="both"/>
        <w:rPr>
          <w:color w:val="000000" w:themeColor="text1"/>
        </w:rPr>
      </w:pPr>
      <w:r w:rsidRPr="00583452">
        <w:rPr>
          <w:color w:val="000000" w:themeColor="text1"/>
        </w:rPr>
        <w:t>Type II error</w:t>
      </w:r>
    </w:p>
    <w:p w:rsidR="00A80341" w:rsidRPr="00583452" w:rsidRDefault="00A80341" w:rsidP="00A80341">
      <w:pPr>
        <w:spacing w:line="240" w:lineRule="exact"/>
        <w:jc w:val="both"/>
        <w:rPr>
          <w:color w:val="000000" w:themeColor="text1"/>
        </w:rPr>
      </w:pPr>
    </w:p>
    <w:p w:rsidR="00A80341" w:rsidRPr="00583452" w:rsidRDefault="00566252" w:rsidP="00A80341">
      <w:pPr>
        <w:spacing w:line="240" w:lineRule="exact"/>
        <w:jc w:val="both"/>
        <w:rPr>
          <w:b/>
          <w:color w:val="000000" w:themeColor="text1"/>
        </w:rPr>
      </w:pPr>
      <w:r>
        <w:rPr>
          <w:b/>
          <w:color w:val="000000" w:themeColor="text1"/>
        </w:rPr>
        <w:t>Answer:  b</w:t>
      </w:r>
      <w:r w:rsidR="00A80341" w:rsidRPr="00583452">
        <w:rPr>
          <w:b/>
          <w:color w:val="000000" w:themeColor="text1"/>
        </w:rPr>
        <w:t>. Significance level</w:t>
      </w:r>
    </w:p>
    <w:p w:rsidR="00A80341" w:rsidRPr="00583452" w:rsidRDefault="00A80341" w:rsidP="00A80341">
      <w:pPr>
        <w:spacing w:line="240" w:lineRule="exact"/>
        <w:ind w:left="360" w:hanging="360"/>
        <w:jc w:val="both"/>
        <w:rPr>
          <w:b/>
          <w:color w:val="000000" w:themeColor="text1"/>
        </w:rPr>
      </w:pPr>
      <w:r w:rsidRPr="00583452">
        <w:rPr>
          <w:b/>
          <w:color w:val="000000" w:themeColor="text1"/>
        </w:rPr>
        <w:t xml:space="preserve">Reference: </w:t>
      </w:r>
      <w:r w:rsidRPr="00583452">
        <w:rPr>
          <w:color w:val="000000" w:themeColor="text1"/>
        </w:rPr>
        <w:t>Festing and Altman. 2002. Guidelines for the design and statistical analysis of experiments using laboratory animals. ILAR J 43(4):244-258</w:t>
      </w:r>
    </w:p>
    <w:p w:rsidR="00A80341" w:rsidRPr="00583452" w:rsidRDefault="00A80341" w:rsidP="00A80341">
      <w:pPr>
        <w:spacing w:line="240" w:lineRule="exact"/>
        <w:jc w:val="both"/>
        <w:rPr>
          <w:b/>
          <w:color w:val="000000" w:themeColor="text1"/>
        </w:rPr>
      </w:pPr>
      <w:r w:rsidRPr="00583452">
        <w:rPr>
          <w:b/>
          <w:color w:val="000000" w:themeColor="text1"/>
        </w:rPr>
        <w:t>Domain 3</w:t>
      </w:r>
    </w:p>
    <w:p w:rsidR="00A80341" w:rsidRPr="003023DF" w:rsidRDefault="00A80341" w:rsidP="00A80341">
      <w:pPr>
        <w:spacing w:line="240" w:lineRule="exact"/>
        <w:jc w:val="both"/>
        <w:rPr>
          <w:b/>
          <w:color w:val="000000" w:themeColor="text1"/>
        </w:rPr>
      </w:pPr>
    </w:p>
    <w:p w:rsidR="00A80341" w:rsidRPr="003023DF" w:rsidRDefault="00A80341" w:rsidP="00A80341">
      <w:pPr>
        <w:spacing w:line="240" w:lineRule="exact"/>
        <w:jc w:val="both"/>
        <w:rPr>
          <w:color w:val="000000" w:themeColor="text1"/>
        </w:rPr>
      </w:pPr>
      <w:r>
        <w:rPr>
          <w:b/>
          <w:color w:val="000000" w:themeColor="text1"/>
        </w:rPr>
        <w:t>23</w:t>
      </w:r>
      <w:r w:rsidRPr="003023DF">
        <w:rPr>
          <w:b/>
          <w:color w:val="000000" w:themeColor="text1"/>
        </w:rPr>
        <w:t>.</w:t>
      </w:r>
      <w:r w:rsidRPr="003023DF">
        <w:rPr>
          <w:color w:val="000000" w:themeColor="text1"/>
        </w:rPr>
        <w:tab/>
        <w:t>Sodium thiosulfate can be used to neutralize which of the following compounds to help maintain proper water quality for aquatic species?</w:t>
      </w:r>
    </w:p>
    <w:p w:rsidR="00A80341" w:rsidRPr="003023DF" w:rsidRDefault="00A80341" w:rsidP="00A80341">
      <w:pPr>
        <w:spacing w:line="240" w:lineRule="exact"/>
        <w:jc w:val="both"/>
        <w:rPr>
          <w:color w:val="000000" w:themeColor="text1"/>
        </w:rPr>
      </w:pP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 xml:space="preserve">Ammonia </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Chlorine</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Nitrate</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Nitrite</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Organophosphates</w:t>
      </w:r>
    </w:p>
    <w:p w:rsidR="00A80341" w:rsidRPr="003023DF" w:rsidRDefault="00A80341" w:rsidP="00A80341">
      <w:pPr>
        <w:spacing w:line="240" w:lineRule="exact"/>
        <w:jc w:val="both"/>
        <w:rPr>
          <w:b/>
          <w:color w:val="000000" w:themeColor="text1"/>
        </w:rPr>
      </w:pPr>
    </w:p>
    <w:p w:rsidR="00A80341" w:rsidRPr="003023DF" w:rsidRDefault="00A80341" w:rsidP="00A80341">
      <w:pPr>
        <w:spacing w:line="240" w:lineRule="exact"/>
        <w:jc w:val="both"/>
        <w:rPr>
          <w:b/>
          <w:color w:val="000000" w:themeColor="text1"/>
        </w:rPr>
      </w:pPr>
      <w:r w:rsidRPr="003023DF">
        <w:rPr>
          <w:b/>
          <w:color w:val="000000" w:themeColor="text1"/>
        </w:rPr>
        <w:t>Answer: b. Chlorine</w:t>
      </w:r>
    </w:p>
    <w:p w:rsidR="00A80341" w:rsidRPr="003023DF" w:rsidRDefault="00A80341" w:rsidP="00A80341">
      <w:pPr>
        <w:spacing w:line="240" w:lineRule="exact"/>
        <w:jc w:val="both"/>
        <w:rPr>
          <w:b/>
          <w:color w:val="000000" w:themeColor="text1"/>
        </w:rPr>
      </w:pPr>
      <w:r w:rsidRPr="003023DF">
        <w:rPr>
          <w:b/>
          <w:color w:val="000000" w:themeColor="text1"/>
        </w:rPr>
        <w:t>References:</w:t>
      </w:r>
    </w:p>
    <w:p w:rsidR="00A80341" w:rsidRPr="003023DF" w:rsidRDefault="00A80341" w:rsidP="00600592">
      <w:pPr>
        <w:pStyle w:val="ListParagraph"/>
        <w:numPr>
          <w:ilvl w:val="0"/>
          <w:numId w:val="37"/>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 xml:space="preserve">Fox JG, Anderson LC, Loew FM, Quimby FW, eds. 2002. </w:t>
      </w:r>
      <w:r w:rsidRPr="003023DF">
        <w:rPr>
          <w:rFonts w:ascii="Times New Roman" w:hAnsi="Times New Roman"/>
          <w:color w:val="000000" w:themeColor="text1"/>
          <w:u w:val="single"/>
        </w:rPr>
        <w:t>Laboratory Animal Medicine</w:t>
      </w:r>
      <w:r w:rsidRPr="003023DF">
        <w:rPr>
          <w:rFonts w:ascii="Times New Roman" w:hAnsi="Times New Roman"/>
          <w:color w:val="000000" w:themeColor="text1"/>
        </w:rPr>
        <w:t>, 2</w:t>
      </w:r>
      <w:r w:rsidRPr="003023DF">
        <w:rPr>
          <w:rFonts w:ascii="Times New Roman" w:hAnsi="Times New Roman"/>
          <w:color w:val="000000" w:themeColor="text1"/>
          <w:vertAlign w:val="superscript"/>
        </w:rPr>
        <w:t>nd</w:t>
      </w:r>
      <w:r w:rsidRPr="003023DF">
        <w:rPr>
          <w:rFonts w:ascii="Times New Roman" w:hAnsi="Times New Roman"/>
          <w:color w:val="000000" w:themeColor="text1"/>
        </w:rPr>
        <w:t xml:space="preserve"> edition. Academic Press: San Diego, CA. Chapter 17 – Biology and Diseases of Amphibians, p. 797 and Chapter 20 – Biology and Health of Laboratory Fishes, p. 890.</w:t>
      </w:r>
    </w:p>
    <w:p w:rsidR="00A80341" w:rsidRPr="003023DF" w:rsidRDefault="00A80341" w:rsidP="00600592">
      <w:pPr>
        <w:pStyle w:val="ListParagraph"/>
        <w:numPr>
          <w:ilvl w:val="0"/>
          <w:numId w:val="37"/>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 xml:space="preserve">Green SL. 2010. </w:t>
      </w:r>
      <w:r w:rsidRPr="003023DF">
        <w:rPr>
          <w:rFonts w:ascii="Times New Roman" w:hAnsi="Times New Roman"/>
          <w:color w:val="000000" w:themeColor="text1"/>
          <w:u w:val="single"/>
        </w:rPr>
        <w:t>The Laboratory Xenopus sp.</w:t>
      </w:r>
      <w:r w:rsidRPr="003023DF">
        <w:rPr>
          <w:rFonts w:ascii="Times New Roman" w:hAnsi="Times New Roman"/>
          <w:color w:val="000000" w:themeColor="text1"/>
        </w:rPr>
        <w:t xml:space="preserve"> CRC Press: Boca Raton, FL. Chapter 2 – Husbandry, p. 43.</w:t>
      </w:r>
    </w:p>
    <w:p w:rsidR="00A80341" w:rsidRPr="003023DF" w:rsidRDefault="00A80341" w:rsidP="00600592">
      <w:pPr>
        <w:pStyle w:val="ListParagraph"/>
        <w:numPr>
          <w:ilvl w:val="0"/>
          <w:numId w:val="37"/>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 xml:space="preserve">Harper C and Lawrence C. 2011. </w:t>
      </w:r>
      <w:r w:rsidRPr="003023DF">
        <w:rPr>
          <w:rFonts w:ascii="Times New Roman" w:hAnsi="Times New Roman"/>
          <w:color w:val="000000" w:themeColor="text1"/>
          <w:u w:val="single"/>
        </w:rPr>
        <w:t>The</w:t>
      </w:r>
      <w:r w:rsidRPr="003023DF">
        <w:rPr>
          <w:rFonts w:ascii="Times New Roman" w:hAnsi="Times New Roman"/>
          <w:color w:val="000000" w:themeColor="text1"/>
        </w:rPr>
        <w:t xml:space="preserve"> </w:t>
      </w:r>
      <w:r w:rsidRPr="003023DF">
        <w:rPr>
          <w:rFonts w:ascii="Times New Roman" w:hAnsi="Times New Roman"/>
          <w:color w:val="000000" w:themeColor="text1"/>
          <w:u w:val="single"/>
        </w:rPr>
        <w:t>Laboratory</w:t>
      </w:r>
      <w:r w:rsidRPr="003023DF">
        <w:rPr>
          <w:rFonts w:ascii="Times New Roman" w:hAnsi="Times New Roman"/>
          <w:color w:val="000000" w:themeColor="text1"/>
        </w:rPr>
        <w:t xml:space="preserve"> </w:t>
      </w:r>
      <w:r w:rsidRPr="003023DF">
        <w:rPr>
          <w:rFonts w:ascii="Times New Roman" w:hAnsi="Times New Roman"/>
          <w:color w:val="000000" w:themeColor="text1"/>
          <w:u w:val="single"/>
        </w:rPr>
        <w:t>Zebrafish</w:t>
      </w:r>
      <w:r w:rsidRPr="003023DF">
        <w:rPr>
          <w:rFonts w:ascii="Times New Roman" w:hAnsi="Times New Roman"/>
          <w:color w:val="000000" w:themeColor="text1"/>
        </w:rPr>
        <w:t>. CRC Press: Boca Raton, FL. Chapter 5 – Veterinary Care, p. 165.</w:t>
      </w:r>
    </w:p>
    <w:p w:rsidR="00A80341" w:rsidRPr="003023DF" w:rsidRDefault="00A80341" w:rsidP="00A80341">
      <w:pPr>
        <w:spacing w:line="240" w:lineRule="exact"/>
        <w:jc w:val="both"/>
        <w:rPr>
          <w:b/>
          <w:color w:val="000000" w:themeColor="text1"/>
        </w:rPr>
      </w:pPr>
      <w:r w:rsidRPr="003023DF">
        <w:rPr>
          <w:b/>
          <w:color w:val="000000" w:themeColor="text1"/>
        </w:rPr>
        <w:t>Domain 4</w:t>
      </w:r>
    </w:p>
    <w:p w:rsidR="00A80341" w:rsidRPr="00710F98" w:rsidRDefault="00A80341" w:rsidP="00A80341">
      <w:pPr>
        <w:spacing w:line="240" w:lineRule="exact"/>
        <w:jc w:val="both"/>
        <w:rPr>
          <w:b/>
          <w:color w:val="000000" w:themeColor="text1"/>
        </w:rPr>
      </w:pPr>
    </w:p>
    <w:p w:rsidR="00A80341" w:rsidRPr="00710F98" w:rsidRDefault="00A80341" w:rsidP="00A80341">
      <w:pPr>
        <w:spacing w:line="240" w:lineRule="exact"/>
        <w:jc w:val="both"/>
        <w:rPr>
          <w:color w:val="000000" w:themeColor="text1"/>
        </w:rPr>
      </w:pPr>
      <w:r>
        <w:rPr>
          <w:b/>
          <w:color w:val="000000" w:themeColor="text1"/>
        </w:rPr>
        <w:lastRenderedPageBreak/>
        <w:t>24</w:t>
      </w:r>
      <w:r w:rsidRPr="00710F98">
        <w:rPr>
          <w:b/>
          <w:color w:val="000000" w:themeColor="text1"/>
        </w:rPr>
        <w:t>.</w:t>
      </w:r>
      <w:r w:rsidRPr="00710F98">
        <w:rPr>
          <w:color w:val="000000" w:themeColor="text1"/>
        </w:rPr>
        <w:tab/>
        <w:t xml:space="preserve">According to the </w:t>
      </w:r>
      <w:r w:rsidRPr="00710F98">
        <w:rPr>
          <w:color w:val="000000" w:themeColor="text1"/>
          <w:u w:val="single"/>
        </w:rPr>
        <w:t>Guide for the Care and Use of Laboratory Animals</w:t>
      </w:r>
      <w:r w:rsidRPr="00710F98">
        <w:rPr>
          <w:color w:val="000000" w:themeColor="text1"/>
        </w:rPr>
        <w:t xml:space="preserve"> and the Animal Welfare Act and its Recommendations, rhesus macaques weighing less than 10 kg are classified under which of the following groups? </w:t>
      </w:r>
    </w:p>
    <w:p w:rsidR="00A80341" w:rsidRPr="00710F98" w:rsidRDefault="00A80341" w:rsidP="00A80341">
      <w:pPr>
        <w:spacing w:line="240" w:lineRule="exact"/>
        <w:jc w:val="both"/>
        <w:rPr>
          <w:color w:val="000000" w:themeColor="text1"/>
        </w:rPr>
      </w:pPr>
    </w:p>
    <w:p w:rsidR="00A80341" w:rsidRPr="00710F98" w:rsidRDefault="00A80341" w:rsidP="00600592">
      <w:pPr>
        <w:numPr>
          <w:ilvl w:val="0"/>
          <w:numId w:val="39"/>
        </w:numPr>
        <w:spacing w:line="240" w:lineRule="exact"/>
        <w:jc w:val="both"/>
        <w:rPr>
          <w:color w:val="000000" w:themeColor="text1"/>
        </w:rPr>
      </w:pPr>
      <w:r w:rsidRPr="00710F98">
        <w:rPr>
          <w:rFonts w:eastAsia="Arial"/>
          <w:color w:val="000000" w:themeColor="text1"/>
        </w:rPr>
        <w:t>Group 1</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2</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3</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4</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5</w:t>
      </w:r>
    </w:p>
    <w:p w:rsidR="00A80341" w:rsidRPr="00710F98" w:rsidRDefault="00A80341" w:rsidP="00A80341">
      <w:pPr>
        <w:spacing w:line="240" w:lineRule="exact"/>
        <w:jc w:val="both"/>
        <w:rPr>
          <w:color w:val="000000" w:themeColor="text1"/>
        </w:rPr>
      </w:pPr>
    </w:p>
    <w:p w:rsidR="00A80341" w:rsidRPr="00710F98" w:rsidRDefault="00A80341" w:rsidP="00A80341">
      <w:pPr>
        <w:spacing w:line="240" w:lineRule="exact"/>
        <w:jc w:val="both"/>
        <w:rPr>
          <w:b/>
          <w:color w:val="000000" w:themeColor="text1"/>
        </w:rPr>
      </w:pPr>
      <w:r w:rsidRPr="00710F98">
        <w:rPr>
          <w:b/>
          <w:color w:val="000000" w:themeColor="text1"/>
        </w:rPr>
        <w:t xml:space="preserve">Answer:  </w:t>
      </w:r>
      <w:r w:rsidR="00043244">
        <w:rPr>
          <w:b/>
          <w:color w:val="000000" w:themeColor="text1"/>
        </w:rPr>
        <w:t>c</w:t>
      </w:r>
      <w:r w:rsidRPr="00710F98">
        <w:rPr>
          <w:b/>
          <w:color w:val="000000" w:themeColor="text1"/>
        </w:rPr>
        <w:t>. Group 3</w:t>
      </w:r>
    </w:p>
    <w:p w:rsidR="00A80341" w:rsidRPr="00710F98" w:rsidRDefault="00A80341" w:rsidP="00A80341">
      <w:pPr>
        <w:spacing w:line="240" w:lineRule="exact"/>
        <w:jc w:val="both"/>
        <w:rPr>
          <w:b/>
          <w:color w:val="000000" w:themeColor="text1"/>
        </w:rPr>
      </w:pPr>
      <w:r w:rsidRPr="00710F98">
        <w:rPr>
          <w:b/>
          <w:color w:val="000000" w:themeColor="text1"/>
        </w:rPr>
        <w:t xml:space="preserve">References:  </w:t>
      </w:r>
    </w:p>
    <w:p w:rsidR="00A80341" w:rsidRPr="00710F98" w:rsidRDefault="00A80341" w:rsidP="00600592">
      <w:pPr>
        <w:numPr>
          <w:ilvl w:val="0"/>
          <w:numId w:val="38"/>
        </w:numPr>
        <w:spacing w:line="240" w:lineRule="exact"/>
        <w:jc w:val="both"/>
        <w:rPr>
          <w:color w:val="000000" w:themeColor="text1"/>
        </w:rPr>
      </w:pPr>
      <w:r w:rsidRPr="00710F98">
        <w:rPr>
          <w:color w:val="000000" w:themeColor="text1"/>
          <w:spacing w:val="-2"/>
        </w:rPr>
        <w:t xml:space="preserve">Institute for Laboratory Animal Research. 2011. </w:t>
      </w:r>
      <w:r w:rsidRPr="00710F98">
        <w:rPr>
          <w:color w:val="000000" w:themeColor="text1"/>
          <w:spacing w:val="-2"/>
          <w:u w:val="single"/>
        </w:rPr>
        <w:t>Guide for the Care and Use of Laboratory Animals</w:t>
      </w:r>
      <w:r w:rsidRPr="00710F98">
        <w:rPr>
          <w:color w:val="000000" w:themeColor="text1"/>
          <w:spacing w:val="-2"/>
        </w:rPr>
        <w:t xml:space="preserve"> The National Academies Press: Washington, D.C. Chapter </w:t>
      </w:r>
      <w:r w:rsidRPr="00710F98">
        <w:rPr>
          <w:color w:val="000000" w:themeColor="text1"/>
        </w:rPr>
        <w:t xml:space="preserve">3 – Environment, Housing, and Management, p. 61. </w:t>
      </w:r>
    </w:p>
    <w:p w:rsidR="00A80341" w:rsidRPr="00710F98" w:rsidRDefault="00A80341" w:rsidP="00600592">
      <w:pPr>
        <w:numPr>
          <w:ilvl w:val="0"/>
          <w:numId w:val="38"/>
        </w:numPr>
        <w:spacing w:line="240" w:lineRule="exact"/>
        <w:jc w:val="both"/>
        <w:rPr>
          <w:color w:val="000000" w:themeColor="text1"/>
        </w:rPr>
      </w:pPr>
      <w:r w:rsidRPr="00710F98">
        <w:rPr>
          <w:color w:val="000000" w:themeColor="text1"/>
        </w:rPr>
        <w:t xml:space="preserve">Animal Welfare Regulations, CFR Title 9, Chapter 1, Subchapter A – Animal Welfare, Part 2 – Regulations, Subpart D – Specifications for the Humane Handling, Care, Treatment, and Transportation of Nonhuman Primates, §3.80 Primary enclosures, (b) Minimum space requirements. (11-6-13 Edition, p. 99) </w:t>
      </w:r>
    </w:p>
    <w:p w:rsidR="00A80341" w:rsidRPr="00710F98" w:rsidRDefault="00A80341" w:rsidP="00A80341">
      <w:pPr>
        <w:tabs>
          <w:tab w:val="left" w:pos="720"/>
        </w:tabs>
        <w:spacing w:line="240" w:lineRule="exact"/>
        <w:ind w:left="720"/>
        <w:jc w:val="both"/>
        <w:rPr>
          <w:color w:val="000000" w:themeColor="text1"/>
        </w:rPr>
      </w:pPr>
      <w:r w:rsidRPr="00710F98">
        <w:rPr>
          <w:color w:val="000000" w:themeColor="text1"/>
        </w:rPr>
        <w:t>(http://www.aphis.usda.gov/animal_welfare/downloads/Animal%20Care%20Blue%20Book%20-%202013%20-%20FINAL.pdf)</w:t>
      </w:r>
    </w:p>
    <w:p w:rsidR="00A80341" w:rsidRPr="00710F98" w:rsidRDefault="00A80341" w:rsidP="00A80341">
      <w:pPr>
        <w:spacing w:line="240" w:lineRule="exact"/>
        <w:jc w:val="both"/>
        <w:rPr>
          <w:color w:val="000000" w:themeColor="text1"/>
        </w:rPr>
      </w:pPr>
      <w:r w:rsidRPr="00710F98">
        <w:rPr>
          <w:b/>
          <w:color w:val="000000" w:themeColor="text1"/>
        </w:rPr>
        <w:t>Domain 5; Primary Species – Macaques (Macaca spp.)</w:t>
      </w:r>
    </w:p>
    <w:p w:rsidR="00A80341" w:rsidRPr="00CC3407" w:rsidRDefault="00A80341" w:rsidP="00A80341">
      <w:pPr>
        <w:jc w:val="both"/>
        <w:rPr>
          <w:color w:val="000000" w:themeColor="text1"/>
        </w:rPr>
      </w:pPr>
    </w:p>
    <w:p w:rsidR="00A80341" w:rsidRPr="00CC3407" w:rsidRDefault="00A80341" w:rsidP="00A80341">
      <w:pPr>
        <w:tabs>
          <w:tab w:val="left" w:pos="720"/>
        </w:tabs>
        <w:jc w:val="both"/>
        <w:rPr>
          <w:color w:val="000000" w:themeColor="text1"/>
        </w:rPr>
      </w:pPr>
      <w:r w:rsidRPr="00CC3407">
        <w:rPr>
          <w:b/>
          <w:color w:val="000000" w:themeColor="text1"/>
        </w:rPr>
        <w:t>2</w:t>
      </w:r>
      <w:r>
        <w:rPr>
          <w:b/>
          <w:color w:val="000000" w:themeColor="text1"/>
        </w:rPr>
        <w:t>5</w:t>
      </w:r>
      <w:r w:rsidRPr="00CC3407">
        <w:rPr>
          <w:b/>
          <w:color w:val="000000" w:themeColor="text1"/>
        </w:rPr>
        <w:t>.</w:t>
      </w:r>
      <w:r w:rsidRPr="00CC3407">
        <w:rPr>
          <w:color w:val="000000" w:themeColor="text1"/>
        </w:rPr>
        <w:t xml:space="preserve"> </w:t>
      </w:r>
      <w:r w:rsidRPr="00CC3407">
        <w:rPr>
          <w:color w:val="000000" w:themeColor="text1"/>
        </w:rPr>
        <w:tab/>
        <w:t>Which of the following types of NIH funding mechanisms</w:t>
      </w:r>
      <w:r w:rsidRPr="00CC3407">
        <w:rPr>
          <w:color w:val="000000" w:themeColor="text1"/>
          <w:spacing w:val="3"/>
        </w:rPr>
        <w:t xml:space="preserve"> </w:t>
      </w:r>
      <w:r w:rsidRPr="00CC3407">
        <w:rPr>
          <w:color w:val="000000" w:themeColor="text1"/>
        </w:rPr>
        <w:t>enhance predoctoral and postdoctoral research training, including short-term research training, and help ensure that a diverse and highly trained workforce is available to meet the needs of the Nation’s biomedical, behavioral, and clinical research agenda?</w:t>
      </w:r>
    </w:p>
    <w:p w:rsidR="00A80341" w:rsidRPr="00CC3407" w:rsidRDefault="00A80341" w:rsidP="00A80341">
      <w:pPr>
        <w:jc w:val="both"/>
        <w:rPr>
          <w:color w:val="000000" w:themeColor="text1"/>
        </w:rPr>
      </w:pP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T15</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T32</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F32</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K01</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R01</w:t>
      </w:r>
    </w:p>
    <w:p w:rsidR="00A80341" w:rsidRPr="00CC3407" w:rsidRDefault="00A80341" w:rsidP="00A80341">
      <w:pPr>
        <w:jc w:val="both"/>
        <w:rPr>
          <w:color w:val="000000" w:themeColor="text1"/>
        </w:rPr>
      </w:pPr>
    </w:p>
    <w:p w:rsidR="00A80341" w:rsidRPr="00CC3407" w:rsidRDefault="00A80341" w:rsidP="00A80341">
      <w:pPr>
        <w:jc w:val="both"/>
        <w:rPr>
          <w:b/>
          <w:color w:val="000000" w:themeColor="text1"/>
        </w:rPr>
      </w:pPr>
      <w:r w:rsidRPr="00CC3407">
        <w:rPr>
          <w:b/>
          <w:color w:val="000000" w:themeColor="text1"/>
        </w:rPr>
        <w:t>Answer: b. T32</w:t>
      </w:r>
    </w:p>
    <w:p w:rsidR="00A80341" w:rsidRPr="00CC3407" w:rsidRDefault="00A80341" w:rsidP="00A80341">
      <w:pPr>
        <w:jc w:val="both"/>
        <w:rPr>
          <w:b/>
          <w:color w:val="000000" w:themeColor="text1"/>
        </w:rPr>
      </w:pPr>
      <w:r w:rsidRPr="00CC3407">
        <w:rPr>
          <w:b/>
          <w:color w:val="000000" w:themeColor="text1"/>
        </w:rPr>
        <w:t xml:space="preserve">Reference:  </w:t>
      </w:r>
      <w:r w:rsidRPr="00CC3407">
        <w:rPr>
          <w:color w:val="000000" w:themeColor="text1"/>
        </w:rPr>
        <w:t>http://grants1.nih.gov/grants/funding/funding_program.htm</w:t>
      </w:r>
    </w:p>
    <w:p w:rsidR="00A80341" w:rsidRPr="00CC3407" w:rsidRDefault="00A80341" w:rsidP="00A80341">
      <w:pPr>
        <w:jc w:val="both"/>
        <w:rPr>
          <w:b/>
          <w:color w:val="000000" w:themeColor="text1"/>
        </w:rPr>
      </w:pPr>
      <w:r w:rsidRPr="00CC3407">
        <w:rPr>
          <w:b/>
          <w:color w:val="000000" w:themeColor="text1"/>
        </w:rPr>
        <w:t>Domain 6</w:t>
      </w:r>
    </w:p>
    <w:p w:rsidR="00110C15" w:rsidRPr="00DB3368" w:rsidRDefault="00110C15" w:rsidP="00110C15">
      <w:pPr>
        <w:spacing w:line="240" w:lineRule="exact"/>
        <w:jc w:val="both"/>
        <w:rPr>
          <w:color w:val="000000" w:themeColor="text1"/>
        </w:rPr>
      </w:pPr>
    </w:p>
    <w:p w:rsidR="00110C15" w:rsidRPr="00DB3368" w:rsidRDefault="00110C15" w:rsidP="00110C15">
      <w:pPr>
        <w:tabs>
          <w:tab w:val="left" w:pos="720"/>
        </w:tabs>
        <w:spacing w:line="240" w:lineRule="exact"/>
        <w:jc w:val="both"/>
        <w:rPr>
          <w:color w:val="000000" w:themeColor="text1"/>
        </w:rPr>
      </w:pPr>
      <w:r>
        <w:rPr>
          <w:b/>
          <w:color w:val="000000" w:themeColor="text1"/>
        </w:rPr>
        <w:t>26</w:t>
      </w:r>
      <w:r w:rsidRPr="00DB3368">
        <w:rPr>
          <w:b/>
          <w:color w:val="000000" w:themeColor="text1"/>
        </w:rPr>
        <w:t>.</w:t>
      </w:r>
      <w:r w:rsidRPr="00DB3368">
        <w:rPr>
          <w:color w:val="000000" w:themeColor="text1"/>
        </w:rPr>
        <w:t xml:space="preserve"> </w:t>
      </w:r>
      <w:r w:rsidRPr="00DB3368">
        <w:rPr>
          <w:color w:val="000000" w:themeColor="text1"/>
        </w:rPr>
        <w:tab/>
        <w:t xml:space="preserve">All of the following statements apply to the practice of adding antibiotics to the drinking water of mice </w:t>
      </w:r>
      <w:r w:rsidRPr="00DB3368">
        <w:rPr>
          <w:b/>
          <w:color w:val="000000" w:themeColor="text1"/>
          <w:u w:val="single"/>
        </w:rPr>
        <w:t>EXCEPT</w:t>
      </w:r>
      <w:r w:rsidRPr="00DB3368">
        <w:rPr>
          <w:color w:val="000000" w:themeColor="text1"/>
        </w:rPr>
        <w:t>?</w:t>
      </w:r>
    </w:p>
    <w:p w:rsidR="00110C15" w:rsidRPr="00DB3368" w:rsidRDefault="00110C15" w:rsidP="00110C15">
      <w:pPr>
        <w:spacing w:line="240" w:lineRule="exact"/>
        <w:jc w:val="both"/>
        <w:rPr>
          <w:color w:val="000000" w:themeColor="text1"/>
        </w:rPr>
      </w:pP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Antibiotic administration by drinking water reduces the stress that is associated with handling and parenteral or enteral bolus antibiotic administration</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Antibiotic must remain stable in the drinking water and remain available for consumption by the mouse</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Majority of the antibiotics currently used in water for mice have been demonstrated to reach plasma therapeutic concentrations quickly and efficiently</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Mice must drink predictable volumes of the treated water in order to receive an adequate dose</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Provision of antibiotics in water is time-efficient for lab animal personnel and thought to be of added therapeutic benefit as it provides continuous accessibility to antibiotics</w:t>
      </w:r>
    </w:p>
    <w:p w:rsidR="00110C15" w:rsidRPr="00DB3368" w:rsidRDefault="00110C15" w:rsidP="00110C15">
      <w:pPr>
        <w:spacing w:line="240" w:lineRule="exact"/>
        <w:jc w:val="both"/>
        <w:rPr>
          <w:b/>
          <w:color w:val="000000" w:themeColor="text1"/>
        </w:rPr>
      </w:pPr>
    </w:p>
    <w:p w:rsidR="00110C15" w:rsidRPr="00DB3368" w:rsidRDefault="00110C15" w:rsidP="00110C15">
      <w:pPr>
        <w:spacing w:line="240" w:lineRule="exact"/>
        <w:jc w:val="both"/>
        <w:rPr>
          <w:b/>
          <w:color w:val="000000" w:themeColor="text1"/>
        </w:rPr>
      </w:pPr>
      <w:r w:rsidRPr="00DB3368">
        <w:rPr>
          <w:b/>
          <w:color w:val="000000" w:themeColor="text1"/>
        </w:rPr>
        <w:t>Answer: c. Majority of the antibiotics currently used in water for mice have been demonstrated to reach plasma therapeutic concentrations quickly and efficiently</w:t>
      </w:r>
    </w:p>
    <w:p w:rsidR="00110C15" w:rsidRPr="00DB3368" w:rsidRDefault="00110C15" w:rsidP="00110C15">
      <w:pPr>
        <w:spacing w:line="240" w:lineRule="exact"/>
        <w:jc w:val="both"/>
        <w:rPr>
          <w:b/>
          <w:color w:val="000000" w:themeColor="text1"/>
        </w:rPr>
      </w:pPr>
      <w:r w:rsidRPr="00DB3368">
        <w:rPr>
          <w:b/>
          <w:color w:val="000000" w:themeColor="text1"/>
        </w:rPr>
        <w:t xml:space="preserve">References: </w:t>
      </w:r>
    </w:p>
    <w:p w:rsidR="00110C15" w:rsidRPr="00DB3368" w:rsidRDefault="00110C15" w:rsidP="00600592">
      <w:pPr>
        <w:numPr>
          <w:ilvl w:val="0"/>
          <w:numId w:val="42"/>
        </w:numPr>
        <w:spacing w:line="240" w:lineRule="exact"/>
        <w:jc w:val="both"/>
        <w:rPr>
          <w:color w:val="000000" w:themeColor="text1"/>
        </w:rPr>
      </w:pPr>
      <w:r w:rsidRPr="00DB3368">
        <w:rPr>
          <w:color w:val="000000" w:themeColor="text1"/>
        </w:rPr>
        <w:t>Marx et al. 2014. Antibiotic administration in the drinking water of mice. JAALAS 53(3):301-306</w:t>
      </w:r>
    </w:p>
    <w:p w:rsidR="00110C15" w:rsidRPr="00DB3368" w:rsidRDefault="00110C15" w:rsidP="00600592">
      <w:pPr>
        <w:numPr>
          <w:ilvl w:val="0"/>
          <w:numId w:val="42"/>
        </w:numPr>
        <w:spacing w:line="240" w:lineRule="exact"/>
        <w:jc w:val="both"/>
        <w:rPr>
          <w:color w:val="000000" w:themeColor="text1"/>
        </w:rPr>
      </w:pPr>
      <w:r w:rsidRPr="00DB3368">
        <w:rPr>
          <w:color w:val="000000" w:themeColor="text1"/>
        </w:rPr>
        <w:lastRenderedPageBreak/>
        <w:t>Slate et al. 2014. Efficacy of enrofloxacin in a mouse model of sepsis. JAALAS 53(4):381-386</w:t>
      </w:r>
    </w:p>
    <w:p w:rsidR="00110C15" w:rsidRPr="00DB3368" w:rsidRDefault="00110C15" w:rsidP="00110C15">
      <w:pPr>
        <w:spacing w:line="240" w:lineRule="exact"/>
        <w:jc w:val="both"/>
        <w:rPr>
          <w:b/>
          <w:color w:val="000000" w:themeColor="text1"/>
        </w:rPr>
      </w:pPr>
      <w:r w:rsidRPr="00DB3368">
        <w:rPr>
          <w:b/>
          <w:color w:val="000000" w:themeColor="text1"/>
        </w:rPr>
        <w:t>Domain 1; Primary Species – Mouse (Mus musculus)</w:t>
      </w:r>
    </w:p>
    <w:p w:rsidR="00110C15" w:rsidRPr="00583452" w:rsidRDefault="00110C15" w:rsidP="00110C15">
      <w:pPr>
        <w:pStyle w:val="NoSpacing"/>
        <w:spacing w:line="240" w:lineRule="exact"/>
        <w:rPr>
          <w:rFonts w:ascii="Times New Roman" w:hAnsi="Times New Roman"/>
          <w:b/>
          <w:color w:val="000000" w:themeColor="text1"/>
          <w:sz w:val="24"/>
          <w:szCs w:val="24"/>
        </w:rPr>
      </w:pPr>
    </w:p>
    <w:p w:rsidR="00110C15" w:rsidRPr="00583452" w:rsidRDefault="00110C15" w:rsidP="00110C15">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27</w:t>
      </w:r>
      <w:r w:rsidRPr="00583452">
        <w:rPr>
          <w:rFonts w:ascii="Times New Roman" w:hAnsi="Times New Roman"/>
          <w:b/>
          <w:color w:val="000000" w:themeColor="text1"/>
          <w:sz w:val="24"/>
          <w:szCs w:val="24"/>
        </w:rPr>
        <w:t>.</w:t>
      </w:r>
      <w:r w:rsidRPr="00583452">
        <w:rPr>
          <w:rFonts w:ascii="Times New Roman" w:hAnsi="Times New Roman"/>
          <w:color w:val="000000" w:themeColor="text1"/>
          <w:sz w:val="24"/>
          <w:szCs w:val="24"/>
        </w:rPr>
        <w:tab/>
        <w:t>The J wave commonly seen in mouse and rat ECG recordings is due to the repolarization of what two potassium channels?</w:t>
      </w:r>
    </w:p>
    <w:p w:rsidR="00110C15" w:rsidRPr="00583452" w:rsidRDefault="00110C15" w:rsidP="00110C15">
      <w:pPr>
        <w:pStyle w:val="NoSpacing"/>
        <w:spacing w:line="240" w:lineRule="exact"/>
        <w:rPr>
          <w:rFonts w:ascii="Times New Roman" w:hAnsi="Times New Roman"/>
          <w:color w:val="000000" w:themeColor="text1"/>
          <w:sz w:val="24"/>
          <w:szCs w:val="24"/>
        </w:rPr>
      </w:pPr>
    </w:p>
    <w:p w:rsidR="00110C15" w:rsidRPr="00583452" w:rsidRDefault="00110C15" w:rsidP="00600592">
      <w:pPr>
        <w:pStyle w:val="NoSpacing"/>
        <w:numPr>
          <w:ilvl w:val="0"/>
          <w:numId w:val="43"/>
        </w:numPr>
        <w:spacing w:line="240" w:lineRule="exact"/>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Transient outward K</w:t>
      </w:r>
      <w:r w:rsidRPr="00583452">
        <w:rPr>
          <w:rFonts w:ascii="Times New Roman" w:hAnsi="Times New Roman"/>
          <w:color w:val="000000" w:themeColor="text1"/>
          <w:sz w:val="24"/>
          <w:szCs w:val="24"/>
          <w:vertAlign w:val="superscript"/>
        </w:rPr>
        <w:t>+</w:t>
      </w:r>
      <w:r w:rsidRPr="00583452">
        <w:rPr>
          <w:rFonts w:ascii="Times New Roman" w:hAnsi="Times New Roman"/>
          <w:color w:val="000000" w:themeColor="text1"/>
          <w:sz w:val="24"/>
          <w:szCs w:val="24"/>
        </w:rPr>
        <w:t xml:space="preserve"> channel (I</w:t>
      </w:r>
      <w:r w:rsidRPr="00583452">
        <w:rPr>
          <w:rFonts w:ascii="Times New Roman" w:hAnsi="Times New Roman"/>
          <w:color w:val="000000" w:themeColor="text1"/>
          <w:sz w:val="24"/>
          <w:szCs w:val="24"/>
          <w:vertAlign w:val="subscript"/>
        </w:rPr>
        <w:t>tO</w:t>
      </w:r>
      <w:r w:rsidRPr="00583452">
        <w:rPr>
          <w:rFonts w:ascii="Times New Roman" w:hAnsi="Times New Roman"/>
          <w:color w:val="000000" w:themeColor="text1"/>
          <w:sz w:val="24"/>
          <w:szCs w:val="24"/>
        </w:rPr>
        <w:t>) and slow activating delayed rectifier channel (I</w:t>
      </w:r>
      <w:r w:rsidRPr="00583452">
        <w:rPr>
          <w:rFonts w:ascii="Times New Roman" w:hAnsi="Times New Roman"/>
          <w:color w:val="000000" w:themeColor="text1"/>
          <w:sz w:val="24"/>
          <w:szCs w:val="24"/>
          <w:vertAlign w:val="subscript"/>
        </w:rPr>
        <w:t>K,slow</w:t>
      </w:r>
      <w:r w:rsidRPr="00583452">
        <w:rPr>
          <w:rFonts w:ascii="Times New Roman" w:hAnsi="Times New Roman"/>
          <w:color w:val="000000" w:themeColor="text1"/>
          <w:sz w:val="24"/>
          <w:szCs w:val="24"/>
        </w:rPr>
        <w:t>)</w:t>
      </w:r>
    </w:p>
    <w:p w:rsidR="00110C15" w:rsidRPr="00583452" w:rsidRDefault="00110C15" w:rsidP="00600592">
      <w:pPr>
        <w:pStyle w:val="NoSpacing"/>
        <w:numPr>
          <w:ilvl w:val="0"/>
          <w:numId w:val="43"/>
        </w:numPr>
        <w:spacing w:line="240" w:lineRule="exact"/>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Rapid (I</w:t>
      </w:r>
      <w:r w:rsidRPr="00583452">
        <w:rPr>
          <w:rFonts w:ascii="Times New Roman" w:hAnsi="Times New Roman"/>
          <w:color w:val="000000" w:themeColor="text1"/>
          <w:sz w:val="24"/>
          <w:szCs w:val="24"/>
          <w:vertAlign w:val="subscript"/>
        </w:rPr>
        <w:t>K,rapid</w:t>
      </w:r>
      <w:r w:rsidRPr="00583452">
        <w:rPr>
          <w:rFonts w:ascii="Times New Roman" w:hAnsi="Times New Roman"/>
          <w:color w:val="000000" w:themeColor="text1"/>
          <w:sz w:val="24"/>
          <w:szCs w:val="24"/>
        </w:rPr>
        <w:t>) and slow (I</w:t>
      </w:r>
      <w:r w:rsidRPr="00583452">
        <w:rPr>
          <w:rFonts w:ascii="Times New Roman" w:hAnsi="Times New Roman"/>
          <w:color w:val="000000" w:themeColor="text1"/>
          <w:sz w:val="24"/>
          <w:szCs w:val="24"/>
          <w:vertAlign w:val="subscript"/>
        </w:rPr>
        <w:t>K, slow</w:t>
      </w:r>
      <w:r w:rsidRPr="00583452">
        <w:rPr>
          <w:rFonts w:ascii="Times New Roman" w:hAnsi="Times New Roman"/>
          <w:color w:val="000000" w:themeColor="text1"/>
          <w:sz w:val="24"/>
          <w:szCs w:val="24"/>
        </w:rPr>
        <w:t>) activating delayed rectifier channels</w:t>
      </w:r>
    </w:p>
    <w:p w:rsidR="00110C15" w:rsidRPr="00583452" w:rsidRDefault="00110C15" w:rsidP="00600592">
      <w:pPr>
        <w:pStyle w:val="NoSpacing"/>
        <w:numPr>
          <w:ilvl w:val="0"/>
          <w:numId w:val="43"/>
        </w:numPr>
        <w:spacing w:line="240" w:lineRule="exact"/>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Acetylcholine-activated inward rectifying (I</w:t>
      </w:r>
      <w:r w:rsidRPr="00583452">
        <w:rPr>
          <w:rFonts w:ascii="Times New Roman" w:hAnsi="Times New Roman"/>
          <w:color w:val="000000" w:themeColor="text1"/>
          <w:sz w:val="24"/>
          <w:szCs w:val="24"/>
          <w:vertAlign w:val="subscript"/>
        </w:rPr>
        <w:t>KAch</w:t>
      </w:r>
      <w:r w:rsidRPr="00583452">
        <w:rPr>
          <w:rFonts w:ascii="Times New Roman" w:hAnsi="Times New Roman"/>
          <w:color w:val="000000" w:themeColor="text1"/>
          <w:sz w:val="24"/>
          <w:szCs w:val="24"/>
        </w:rPr>
        <w:t>) channel and rapid activating delayed rectified channel (I</w:t>
      </w:r>
      <w:r w:rsidRPr="00583452">
        <w:rPr>
          <w:rFonts w:ascii="Times New Roman" w:hAnsi="Times New Roman"/>
          <w:color w:val="000000" w:themeColor="text1"/>
          <w:sz w:val="24"/>
          <w:szCs w:val="24"/>
          <w:vertAlign w:val="subscript"/>
        </w:rPr>
        <w:t>K,rapid</w:t>
      </w:r>
      <w:r w:rsidRPr="00583452">
        <w:rPr>
          <w:rFonts w:ascii="Times New Roman" w:hAnsi="Times New Roman"/>
          <w:color w:val="000000" w:themeColor="text1"/>
          <w:sz w:val="24"/>
          <w:szCs w:val="24"/>
        </w:rPr>
        <w:t xml:space="preserve">) </w:t>
      </w:r>
    </w:p>
    <w:p w:rsidR="00110C15" w:rsidRPr="00110C15" w:rsidRDefault="00110C15" w:rsidP="00600592">
      <w:pPr>
        <w:pStyle w:val="NoSpacing"/>
        <w:numPr>
          <w:ilvl w:val="0"/>
          <w:numId w:val="43"/>
        </w:numPr>
        <w:spacing w:line="240" w:lineRule="exact"/>
        <w:jc w:val="both"/>
        <w:rPr>
          <w:rFonts w:ascii="Times New Roman" w:hAnsi="Times New Roman"/>
          <w:color w:val="000000" w:themeColor="text1"/>
          <w:spacing w:val="-4"/>
          <w:sz w:val="24"/>
          <w:szCs w:val="24"/>
        </w:rPr>
      </w:pPr>
      <w:r w:rsidRPr="00110C15">
        <w:rPr>
          <w:rFonts w:ascii="Times New Roman" w:hAnsi="Times New Roman"/>
          <w:color w:val="000000" w:themeColor="text1"/>
          <w:spacing w:val="-4"/>
          <w:sz w:val="24"/>
          <w:szCs w:val="24"/>
        </w:rPr>
        <w:t>Transient outward K</w:t>
      </w:r>
      <w:r w:rsidRPr="00110C15">
        <w:rPr>
          <w:rFonts w:ascii="Times New Roman" w:hAnsi="Times New Roman"/>
          <w:color w:val="000000" w:themeColor="text1"/>
          <w:spacing w:val="-4"/>
          <w:sz w:val="24"/>
          <w:szCs w:val="24"/>
          <w:vertAlign w:val="superscript"/>
        </w:rPr>
        <w:t>+</w:t>
      </w:r>
      <w:r w:rsidRPr="00110C15">
        <w:rPr>
          <w:rFonts w:ascii="Times New Roman" w:hAnsi="Times New Roman"/>
          <w:color w:val="000000" w:themeColor="text1"/>
          <w:spacing w:val="-4"/>
          <w:sz w:val="24"/>
          <w:szCs w:val="24"/>
        </w:rPr>
        <w:t xml:space="preserve"> channel (I</w:t>
      </w:r>
      <w:r w:rsidRPr="00110C15">
        <w:rPr>
          <w:rFonts w:ascii="Times New Roman" w:hAnsi="Times New Roman"/>
          <w:color w:val="000000" w:themeColor="text1"/>
          <w:spacing w:val="-4"/>
          <w:sz w:val="24"/>
          <w:szCs w:val="24"/>
          <w:vertAlign w:val="subscript"/>
        </w:rPr>
        <w:t>tO</w:t>
      </w:r>
      <w:r w:rsidRPr="00110C15">
        <w:rPr>
          <w:rFonts w:ascii="Times New Roman" w:hAnsi="Times New Roman"/>
          <w:color w:val="000000" w:themeColor="text1"/>
          <w:spacing w:val="-4"/>
          <w:sz w:val="24"/>
          <w:szCs w:val="24"/>
        </w:rPr>
        <w:t>) and Acetylcholine-activated inward rectifying (I</w:t>
      </w:r>
      <w:r w:rsidRPr="00110C15">
        <w:rPr>
          <w:rFonts w:ascii="Times New Roman" w:hAnsi="Times New Roman"/>
          <w:color w:val="000000" w:themeColor="text1"/>
          <w:spacing w:val="-4"/>
          <w:sz w:val="24"/>
          <w:szCs w:val="24"/>
          <w:vertAlign w:val="subscript"/>
        </w:rPr>
        <w:t>KAch</w:t>
      </w:r>
      <w:r w:rsidRPr="00110C15">
        <w:rPr>
          <w:rFonts w:ascii="Times New Roman" w:hAnsi="Times New Roman"/>
          <w:color w:val="000000" w:themeColor="text1"/>
          <w:spacing w:val="-4"/>
          <w:sz w:val="24"/>
          <w:szCs w:val="24"/>
        </w:rPr>
        <w:t>) channel</w:t>
      </w:r>
    </w:p>
    <w:p w:rsidR="00110C15" w:rsidRPr="00583452" w:rsidRDefault="00110C15" w:rsidP="00110C15">
      <w:pPr>
        <w:pStyle w:val="NoSpacing"/>
        <w:spacing w:line="240" w:lineRule="exact"/>
        <w:rPr>
          <w:rFonts w:ascii="Times New Roman" w:hAnsi="Times New Roman"/>
          <w:color w:val="000000" w:themeColor="text1"/>
          <w:sz w:val="24"/>
          <w:szCs w:val="24"/>
        </w:rPr>
      </w:pPr>
    </w:p>
    <w:p w:rsidR="00110C15" w:rsidRPr="00583452" w:rsidRDefault="00110C15" w:rsidP="00110C15">
      <w:pPr>
        <w:pStyle w:val="NoSpacing"/>
        <w:spacing w:line="240" w:lineRule="exact"/>
        <w:rPr>
          <w:rFonts w:ascii="Times New Roman" w:hAnsi="Times New Roman"/>
          <w:b/>
          <w:color w:val="000000" w:themeColor="text1"/>
          <w:sz w:val="24"/>
          <w:szCs w:val="24"/>
        </w:rPr>
      </w:pPr>
      <w:r w:rsidRPr="00583452">
        <w:rPr>
          <w:rFonts w:ascii="Times New Roman" w:hAnsi="Times New Roman"/>
          <w:b/>
          <w:color w:val="000000" w:themeColor="text1"/>
          <w:sz w:val="24"/>
          <w:szCs w:val="24"/>
        </w:rPr>
        <w:t>Answer: a. Transient outward K</w:t>
      </w:r>
      <w:r w:rsidRPr="00583452">
        <w:rPr>
          <w:rFonts w:ascii="Times New Roman" w:hAnsi="Times New Roman"/>
          <w:b/>
          <w:color w:val="000000" w:themeColor="text1"/>
          <w:sz w:val="24"/>
          <w:szCs w:val="24"/>
          <w:vertAlign w:val="superscript"/>
        </w:rPr>
        <w:t>+</w:t>
      </w:r>
      <w:r w:rsidRPr="00583452">
        <w:rPr>
          <w:rFonts w:ascii="Times New Roman" w:hAnsi="Times New Roman"/>
          <w:b/>
          <w:color w:val="000000" w:themeColor="text1"/>
          <w:sz w:val="24"/>
          <w:szCs w:val="24"/>
        </w:rPr>
        <w:t xml:space="preserve"> channel (I</w:t>
      </w:r>
      <w:r w:rsidRPr="00583452">
        <w:rPr>
          <w:rFonts w:ascii="Times New Roman" w:hAnsi="Times New Roman"/>
          <w:b/>
          <w:color w:val="000000" w:themeColor="text1"/>
          <w:sz w:val="24"/>
          <w:szCs w:val="24"/>
          <w:vertAlign w:val="subscript"/>
        </w:rPr>
        <w:t>tO</w:t>
      </w:r>
      <w:r w:rsidRPr="00583452">
        <w:rPr>
          <w:rFonts w:ascii="Times New Roman" w:hAnsi="Times New Roman"/>
          <w:b/>
          <w:color w:val="000000" w:themeColor="text1"/>
          <w:sz w:val="24"/>
          <w:szCs w:val="24"/>
        </w:rPr>
        <w:t>) and slow activating delayed rectifier channel (I</w:t>
      </w:r>
      <w:r w:rsidRPr="00583452">
        <w:rPr>
          <w:rFonts w:ascii="Times New Roman" w:hAnsi="Times New Roman"/>
          <w:b/>
          <w:color w:val="000000" w:themeColor="text1"/>
          <w:sz w:val="24"/>
          <w:szCs w:val="24"/>
          <w:vertAlign w:val="subscript"/>
        </w:rPr>
        <w:t>K,slow</w:t>
      </w:r>
      <w:r w:rsidRPr="00583452">
        <w:rPr>
          <w:rFonts w:ascii="Times New Roman" w:hAnsi="Times New Roman"/>
          <w:b/>
          <w:color w:val="000000" w:themeColor="text1"/>
          <w:sz w:val="24"/>
          <w:szCs w:val="24"/>
        </w:rPr>
        <w:t>)</w:t>
      </w:r>
    </w:p>
    <w:p w:rsidR="00110C15" w:rsidRPr="00583452" w:rsidRDefault="00110C15" w:rsidP="00110C15">
      <w:pPr>
        <w:pStyle w:val="NoSpacing"/>
        <w:spacing w:line="240" w:lineRule="exact"/>
        <w:ind w:left="360" w:hanging="360"/>
        <w:rPr>
          <w:rFonts w:ascii="Times New Roman" w:hAnsi="Times New Roman"/>
          <w:b/>
          <w:color w:val="000000" w:themeColor="text1"/>
          <w:sz w:val="24"/>
          <w:szCs w:val="24"/>
        </w:rPr>
      </w:pPr>
      <w:r w:rsidRPr="00583452">
        <w:rPr>
          <w:rFonts w:ascii="Times New Roman" w:hAnsi="Times New Roman"/>
          <w:b/>
          <w:color w:val="000000" w:themeColor="text1"/>
          <w:sz w:val="24"/>
          <w:szCs w:val="24"/>
        </w:rPr>
        <w:t xml:space="preserve">References: </w:t>
      </w:r>
      <w:r w:rsidRPr="00583452">
        <w:rPr>
          <w:rFonts w:ascii="Times New Roman" w:hAnsi="Times New Roman"/>
          <w:bCs/>
          <w:color w:val="000000" w:themeColor="text1"/>
          <w:sz w:val="24"/>
          <w:szCs w:val="24"/>
        </w:rPr>
        <w:t>Kobayashi et al.  2012.  Electrocardiograms corresponding to the development of myocardial infarction in anesthetized WHHLMI rabbits (Oryctolagus cuniculus), an animal model for familial hypercholesterolemia. Comparative Medicine 62(5):409-418</w:t>
      </w:r>
    </w:p>
    <w:p w:rsidR="00110C15" w:rsidRPr="00583452" w:rsidRDefault="00110C15" w:rsidP="00110C15">
      <w:pPr>
        <w:pStyle w:val="NoSpacing"/>
        <w:spacing w:line="240" w:lineRule="exact"/>
        <w:rPr>
          <w:rFonts w:ascii="Times New Roman" w:hAnsi="Times New Roman"/>
          <w:b/>
          <w:color w:val="000000" w:themeColor="text1"/>
          <w:sz w:val="24"/>
          <w:szCs w:val="24"/>
        </w:rPr>
      </w:pPr>
      <w:r w:rsidRPr="00583452">
        <w:rPr>
          <w:rFonts w:ascii="Times New Roman" w:hAnsi="Times New Roman"/>
          <w:b/>
          <w:color w:val="000000" w:themeColor="text1"/>
          <w:sz w:val="24"/>
          <w:szCs w:val="24"/>
        </w:rPr>
        <w:t>Domain 3; Primary Species – Mouse (Mus musculus) and Rat (Rattus norvegicus)</w:t>
      </w:r>
    </w:p>
    <w:p w:rsidR="00110C15" w:rsidRDefault="00110C15" w:rsidP="00110C15">
      <w:pPr>
        <w:tabs>
          <w:tab w:val="left" w:pos="720"/>
        </w:tabs>
        <w:spacing w:line="240" w:lineRule="exact"/>
        <w:jc w:val="both"/>
        <w:rPr>
          <w:rFonts w:eastAsia="Calibri"/>
          <w:b/>
          <w:color w:val="000000" w:themeColor="text1"/>
        </w:rPr>
      </w:pPr>
    </w:p>
    <w:p w:rsidR="00110C15" w:rsidRPr="003023DF" w:rsidRDefault="00110C15" w:rsidP="00110C15">
      <w:pPr>
        <w:tabs>
          <w:tab w:val="left" w:pos="720"/>
        </w:tabs>
        <w:spacing w:line="240" w:lineRule="exact"/>
        <w:jc w:val="both"/>
        <w:rPr>
          <w:rFonts w:eastAsia="Calibri"/>
          <w:color w:val="000000" w:themeColor="text1"/>
        </w:rPr>
      </w:pPr>
      <w:r>
        <w:rPr>
          <w:rFonts w:eastAsia="Calibri"/>
          <w:b/>
          <w:color w:val="000000" w:themeColor="text1"/>
        </w:rPr>
        <w:t>28.</w:t>
      </w:r>
      <w:r>
        <w:rPr>
          <w:rFonts w:eastAsia="Calibri"/>
          <w:b/>
          <w:color w:val="000000" w:themeColor="text1"/>
        </w:rPr>
        <w:tab/>
      </w:r>
      <w:r w:rsidRPr="003023DF">
        <w:rPr>
          <w:rFonts w:eastAsia="Calibri"/>
          <w:color w:val="000000" w:themeColor="text1"/>
        </w:rPr>
        <w:t xml:space="preserve">As the breeding season begins one of the animal caretakers for a colony of </w:t>
      </w:r>
      <w:r w:rsidRPr="003023DF">
        <w:rPr>
          <w:rFonts w:eastAsia="Calibri"/>
          <w:i/>
          <w:color w:val="000000" w:themeColor="text1"/>
        </w:rPr>
        <w:t>Saimiri sciureus</w:t>
      </w:r>
      <w:r w:rsidRPr="003023DF">
        <w:rPr>
          <w:rFonts w:eastAsia="Calibri"/>
          <w:color w:val="000000" w:themeColor="text1"/>
        </w:rPr>
        <w:t xml:space="preserve"> has reported that one of the males in his group is suddenly gaining weight.  Which of the following would be an appropriate response?</w:t>
      </w:r>
    </w:p>
    <w:p w:rsidR="00110C15" w:rsidRPr="003023DF" w:rsidRDefault="00110C15" w:rsidP="00110C15">
      <w:pPr>
        <w:spacing w:line="240" w:lineRule="exact"/>
        <w:jc w:val="both"/>
        <w:rPr>
          <w:rFonts w:eastAsia="Calibri"/>
          <w:color w:val="000000" w:themeColor="text1"/>
        </w:rPr>
      </w:pP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Ration the feed of the animal to prevent further weight gain</w:t>
      </w: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Remove the male from the social group as he may be dominating the available rations</w:t>
      </w: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Request that the animal be sedated for blood glucose testing as this species is predisposed to diabetes mellitus</w:t>
      </w: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It is normal for males of this species to undergo increases in body weight entering the breeding season</w:t>
      </w:r>
    </w:p>
    <w:p w:rsidR="00110C15" w:rsidRPr="003023DF" w:rsidRDefault="00110C15" w:rsidP="00110C15">
      <w:pPr>
        <w:spacing w:line="240" w:lineRule="exact"/>
        <w:jc w:val="both"/>
        <w:rPr>
          <w:rFonts w:eastAsia="Calibri"/>
          <w:color w:val="000000" w:themeColor="text1"/>
        </w:rPr>
      </w:pPr>
    </w:p>
    <w:p w:rsidR="00110C15" w:rsidRPr="003023DF" w:rsidRDefault="00110C15" w:rsidP="00110C15">
      <w:pPr>
        <w:spacing w:line="240" w:lineRule="exact"/>
        <w:jc w:val="both"/>
        <w:rPr>
          <w:rFonts w:eastAsia="Calibri"/>
          <w:b/>
          <w:color w:val="000000" w:themeColor="text1"/>
        </w:rPr>
      </w:pPr>
      <w:r w:rsidRPr="003023DF">
        <w:rPr>
          <w:rFonts w:eastAsia="Calibri"/>
          <w:b/>
          <w:color w:val="000000" w:themeColor="text1"/>
        </w:rPr>
        <w:t>Answer: d. It is normal for males of this species to undergo increases in body weight entering the breeding season</w:t>
      </w:r>
    </w:p>
    <w:p w:rsidR="00110C15" w:rsidRPr="003023DF" w:rsidRDefault="00110C15" w:rsidP="00110C15">
      <w:pPr>
        <w:spacing w:line="240" w:lineRule="exact"/>
        <w:jc w:val="both"/>
        <w:rPr>
          <w:rFonts w:eastAsia="Calibri"/>
          <w:b/>
          <w:color w:val="000000" w:themeColor="text1"/>
        </w:rPr>
      </w:pPr>
      <w:r w:rsidRPr="003023DF">
        <w:rPr>
          <w:rFonts w:eastAsia="Calibri"/>
          <w:b/>
          <w:color w:val="000000" w:themeColor="text1"/>
        </w:rPr>
        <w:t xml:space="preserve">References: </w:t>
      </w:r>
    </w:p>
    <w:p w:rsidR="00110C15" w:rsidRPr="003023DF" w:rsidRDefault="00110C15" w:rsidP="00600592">
      <w:pPr>
        <w:numPr>
          <w:ilvl w:val="0"/>
          <w:numId w:val="45"/>
        </w:numPr>
        <w:spacing w:line="240" w:lineRule="exact"/>
        <w:contextualSpacing/>
        <w:jc w:val="both"/>
        <w:rPr>
          <w:rFonts w:eastAsia="Calibri"/>
          <w:color w:val="000000" w:themeColor="text1"/>
        </w:rPr>
      </w:pPr>
      <w:r w:rsidRPr="003023DF">
        <w:rPr>
          <w:color w:val="000000" w:themeColor="text1"/>
          <w:lang w:val="en-GB"/>
        </w:rPr>
        <w:t xml:space="preserve">Fox JG, Barthold SW, Davisson MT, Newcomer CE, Quimby FW, Smith AL, eds.  2007.  </w:t>
      </w:r>
      <w:r w:rsidRPr="003023DF">
        <w:rPr>
          <w:color w:val="000000" w:themeColor="text1"/>
          <w:u w:val="single"/>
          <w:lang w:val="en-GB"/>
        </w:rPr>
        <w:t>The Mouse in Biomedical Research</w:t>
      </w:r>
      <w:r w:rsidRPr="003023DF">
        <w:rPr>
          <w:color w:val="000000" w:themeColor="text1"/>
          <w:lang w:val="en-GB"/>
        </w:rPr>
        <w:t>, 2</w:t>
      </w:r>
      <w:r w:rsidRPr="003023DF">
        <w:rPr>
          <w:color w:val="000000" w:themeColor="text1"/>
          <w:vertAlign w:val="superscript"/>
          <w:lang w:val="en-GB"/>
        </w:rPr>
        <w:t>nd</w:t>
      </w:r>
      <w:r w:rsidRPr="003023DF">
        <w:rPr>
          <w:color w:val="000000" w:themeColor="text1"/>
          <w:lang w:val="en-GB"/>
        </w:rPr>
        <w:t xml:space="preserve"> edition, Volume 1 – History, Wild Mice, and Genetics.  Academic Press: San Diego, CA.  </w:t>
      </w:r>
      <w:r w:rsidRPr="003023DF">
        <w:rPr>
          <w:color w:val="000000" w:themeColor="text1"/>
        </w:rPr>
        <w:t xml:space="preserve">Chapter </w:t>
      </w:r>
      <w:r w:rsidRPr="003023DF">
        <w:rPr>
          <w:rFonts w:eastAsia="Calibri"/>
          <w:color w:val="000000" w:themeColor="text1"/>
        </w:rPr>
        <w:t>8 – Reproduction and Breeding of Nonhuman Primates, p. 216.</w:t>
      </w:r>
    </w:p>
    <w:p w:rsidR="00110C15" w:rsidRPr="003023DF" w:rsidRDefault="00110C15" w:rsidP="00600592">
      <w:pPr>
        <w:numPr>
          <w:ilvl w:val="0"/>
          <w:numId w:val="45"/>
        </w:numPr>
        <w:spacing w:line="240" w:lineRule="exact"/>
        <w:contextualSpacing/>
        <w:jc w:val="both"/>
        <w:rPr>
          <w:rFonts w:eastAsia="Calibri"/>
          <w:color w:val="000000" w:themeColor="text1"/>
        </w:rPr>
      </w:pPr>
      <w:r w:rsidRPr="003023DF">
        <w:rPr>
          <w:color w:val="000000" w:themeColor="text1"/>
        </w:rPr>
        <w:t xml:space="preserve">Fox JG, Anderson LC, Loew FM, Quimby FW, eds. 2002.  </w:t>
      </w:r>
      <w:r w:rsidRPr="003023DF">
        <w:rPr>
          <w:color w:val="000000" w:themeColor="text1"/>
          <w:u w:val="single"/>
        </w:rPr>
        <w:t>Laboratory Animal Medicine</w:t>
      </w:r>
      <w:r w:rsidRPr="003023DF">
        <w:rPr>
          <w:color w:val="000000" w:themeColor="text1"/>
        </w:rPr>
        <w:t>, 2</w:t>
      </w:r>
      <w:r w:rsidRPr="003023DF">
        <w:rPr>
          <w:color w:val="000000" w:themeColor="text1"/>
          <w:vertAlign w:val="superscript"/>
        </w:rPr>
        <w:t>nd</w:t>
      </w:r>
      <w:r w:rsidRPr="003023DF">
        <w:rPr>
          <w:color w:val="000000" w:themeColor="text1"/>
        </w:rPr>
        <w:t xml:space="preserve"> edition.  Academic Press: San Diego, CA. Chapter </w:t>
      </w:r>
      <w:r w:rsidRPr="003023DF">
        <w:rPr>
          <w:rFonts w:eastAsia="Calibri"/>
          <w:bCs/>
          <w:color w:val="000000" w:themeColor="text1"/>
        </w:rPr>
        <w:t>16 – Nonhuman Primates, p. 695.</w:t>
      </w:r>
    </w:p>
    <w:p w:rsidR="00110C15" w:rsidRPr="003023DF" w:rsidRDefault="00110C15" w:rsidP="00110C15">
      <w:pPr>
        <w:spacing w:line="240" w:lineRule="exact"/>
        <w:ind w:left="720" w:hanging="720"/>
        <w:jc w:val="both"/>
        <w:rPr>
          <w:rFonts w:eastAsia="Calibri"/>
          <w:b/>
          <w:color w:val="000000" w:themeColor="text1"/>
        </w:rPr>
      </w:pPr>
      <w:r w:rsidRPr="003023DF">
        <w:rPr>
          <w:rFonts w:eastAsia="Calibri"/>
          <w:b/>
          <w:color w:val="000000" w:themeColor="text1"/>
        </w:rPr>
        <w:t>Domain 4; Secondary Species – Squirrel Monkey (Saimiri scuireus)</w:t>
      </w:r>
    </w:p>
    <w:p w:rsidR="00110C15" w:rsidRPr="008B5569" w:rsidRDefault="00110C15" w:rsidP="00110C15">
      <w:pPr>
        <w:spacing w:line="240" w:lineRule="exact"/>
        <w:jc w:val="both"/>
        <w:rPr>
          <w:b/>
          <w:color w:val="000000" w:themeColor="text1"/>
        </w:rPr>
      </w:pPr>
    </w:p>
    <w:p w:rsidR="00110C15" w:rsidRPr="008B5569" w:rsidRDefault="00110C15" w:rsidP="00110C15">
      <w:pPr>
        <w:spacing w:line="240" w:lineRule="exact"/>
        <w:jc w:val="both"/>
        <w:rPr>
          <w:color w:val="000000" w:themeColor="text1"/>
        </w:rPr>
      </w:pPr>
      <w:r>
        <w:rPr>
          <w:b/>
          <w:color w:val="000000" w:themeColor="text1"/>
        </w:rPr>
        <w:t>29</w:t>
      </w:r>
      <w:r w:rsidRPr="008B5569">
        <w:rPr>
          <w:b/>
          <w:color w:val="000000" w:themeColor="text1"/>
        </w:rPr>
        <w:t>.</w:t>
      </w:r>
      <w:r w:rsidRPr="008B5569">
        <w:rPr>
          <w:color w:val="000000" w:themeColor="text1"/>
        </w:rPr>
        <w:tab/>
        <w:t xml:space="preserve">The Animal Enterprise Terrorism Act was passed for what purpose? </w:t>
      </w:r>
    </w:p>
    <w:p w:rsidR="00110C15" w:rsidRPr="008B5569" w:rsidRDefault="00110C15" w:rsidP="00110C15">
      <w:pPr>
        <w:spacing w:line="240" w:lineRule="exact"/>
        <w:jc w:val="both"/>
        <w:rPr>
          <w:color w:val="000000" w:themeColor="text1"/>
        </w:rPr>
      </w:pP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To protect those who legally and nonviolently protest against the use of animals in research</w:t>
      </w: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To expand the criminal prohibitions against the use of force, violence, and threats involving animal enterprises, and increase the penalties for violations of these prohibitions</w:t>
      </w: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 xml:space="preserve">To provide legal anonymity for individuals using animals in research, teaching, or testing. </w:t>
      </w: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To protect animals used for food from agroterrorist acts</w:t>
      </w:r>
    </w:p>
    <w:p w:rsidR="00110C15" w:rsidRPr="008B5569" w:rsidRDefault="00110C15" w:rsidP="00110C15">
      <w:pPr>
        <w:spacing w:line="240" w:lineRule="exact"/>
        <w:jc w:val="both"/>
        <w:rPr>
          <w:color w:val="000000" w:themeColor="text1"/>
        </w:rPr>
      </w:pPr>
    </w:p>
    <w:p w:rsidR="00110C15" w:rsidRPr="008B5569" w:rsidRDefault="00110C15" w:rsidP="00110C15">
      <w:pPr>
        <w:spacing w:line="240" w:lineRule="exact"/>
        <w:jc w:val="both"/>
        <w:rPr>
          <w:b/>
          <w:color w:val="000000" w:themeColor="text1"/>
        </w:rPr>
      </w:pPr>
      <w:r w:rsidRPr="008B5569">
        <w:rPr>
          <w:b/>
          <w:color w:val="000000" w:themeColor="text1"/>
        </w:rPr>
        <w:t>Answer:  b. To expand the criminal prohibitions against the use of force, violence, and threats involving animal enterprises, and increase the penalties for violations of these prohibitions</w:t>
      </w:r>
    </w:p>
    <w:p w:rsidR="00110C15" w:rsidRPr="008B5569" w:rsidRDefault="00110C15" w:rsidP="00110C15">
      <w:pPr>
        <w:spacing w:line="240" w:lineRule="exact"/>
        <w:jc w:val="both"/>
        <w:rPr>
          <w:b/>
          <w:color w:val="000000" w:themeColor="text1"/>
        </w:rPr>
      </w:pPr>
      <w:r w:rsidRPr="008B5569">
        <w:rPr>
          <w:b/>
          <w:color w:val="000000" w:themeColor="text1"/>
        </w:rPr>
        <w:t xml:space="preserve">References:  </w:t>
      </w:r>
    </w:p>
    <w:p w:rsidR="00110C15" w:rsidRPr="008B5569" w:rsidRDefault="00110C15" w:rsidP="00600592">
      <w:pPr>
        <w:numPr>
          <w:ilvl w:val="0"/>
          <w:numId w:val="46"/>
        </w:numPr>
        <w:spacing w:line="240" w:lineRule="exact"/>
        <w:jc w:val="both"/>
        <w:rPr>
          <w:color w:val="000000" w:themeColor="text1"/>
        </w:rPr>
      </w:pPr>
      <w:r w:rsidRPr="008B5569">
        <w:rPr>
          <w:color w:val="000000" w:themeColor="text1"/>
        </w:rPr>
        <w:t>http://www.nabr.org/animal-enterprise-terrorism-act-aeta/</w:t>
      </w:r>
    </w:p>
    <w:p w:rsidR="00110C15" w:rsidRPr="008B5569" w:rsidRDefault="00BD25A8" w:rsidP="00600592">
      <w:pPr>
        <w:numPr>
          <w:ilvl w:val="0"/>
          <w:numId w:val="46"/>
        </w:numPr>
        <w:spacing w:line="240" w:lineRule="exact"/>
        <w:jc w:val="both"/>
        <w:rPr>
          <w:color w:val="000000" w:themeColor="text1"/>
        </w:rPr>
      </w:pPr>
      <w:hyperlink r:id="rId8" w:history="1">
        <w:r w:rsidR="00110C15" w:rsidRPr="008B5569">
          <w:rPr>
            <w:rStyle w:val="Hyperlink"/>
            <w:color w:val="000000" w:themeColor="text1"/>
          </w:rPr>
          <w:t>https://www.govtrack.us/congress/bills/109/s3880/text</w:t>
        </w:r>
      </w:hyperlink>
    </w:p>
    <w:p w:rsidR="00110C15" w:rsidRPr="008B5569" w:rsidRDefault="00110C15" w:rsidP="00110C15">
      <w:pPr>
        <w:spacing w:line="240" w:lineRule="exact"/>
        <w:jc w:val="both"/>
        <w:rPr>
          <w:b/>
          <w:color w:val="000000" w:themeColor="text1"/>
        </w:rPr>
      </w:pPr>
      <w:r w:rsidRPr="008B5569">
        <w:rPr>
          <w:b/>
          <w:color w:val="000000" w:themeColor="text1"/>
        </w:rPr>
        <w:t>Domain 5</w:t>
      </w:r>
    </w:p>
    <w:p w:rsidR="00110C15" w:rsidRPr="00DB3368" w:rsidRDefault="00110C15" w:rsidP="00110C15">
      <w:pPr>
        <w:tabs>
          <w:tab w:val="left" w:pos="720"/>
        </w:tabs>
        <w:spacing w:line="240" w:lineRule="exact"/>
        <w:ind w:left="360" w:hanging="360"/>
        <w:jc w:val="both"/>
        <w:rPr>
          <w:b/>
          <w:color w:val="000000" w:themeColor="text1"/>
        </w:rPr>
      </w:pPr>
    </w:p>
    <w:p w:rsidR="00110C15" w:rsidRPr="00DB3368" w:rsidRDefault="00110C15" w:rsidP="00110C15">
      <w:pPr>
        <w:tabs>
          <w:tab w:val="left" w:pos="720"/>
        </w:tabs>
        <w:spacing w:line="240" w:lineRule="exact"/>
        <w:jc w:val="both"/>
        <w:rPr>
          <w:color w:val="000000" w:themeColor="text1"/>
        </w:rPr>
      </w:pPr>
      <w:r w:rsidRPr="00DB3368">
        <w:rPr>
          <w:b/>
          <w:color w:val="000000" w:themeColor="text1"/>
        </w:rPr>
        <w:t>3</w:t>
      </w:r>
      <w:r>
        <w:rPr>
          <w:b/>
          <w:color w:val="000000" w:themeColor="text1"/>
        </w:rPr>
        <w:t>0</w:t>
      </w:r>
      <w:r w:rsidRPr="00DB3368">
        <w:rPr>
          <w:b/>
          <w:color w:val="000000" w:themeColor="text1"/>
        </w:rPr>
        <w:t>.</w:t>
      </w:r>
      <w:r w:rsidRPr="00DB3368">
        <w:rPr>
          <w:b/>
          <w:color w:val="000000" w:themeColor="text1"/>
        </w:rPr>
        <w:tab/>
      </w:r>
      <w:r w:rsidRPr="00DB3368">
        <w:rPr>
          <w:color w:val="000000" w:themeColor="text1"/>
        </w:rPr>
        <w:t>Which statement best describes retinal vasculature and its categorization in specific animal species?</w:t>
      </w:r>
    </w:p>
    <w:p w:rsidR="00110C15" w:rsidRPr="00DB3368" w:rsidRDefault="00110C15" w:rsidP="00110C15">
      <w:pPr>
        <w:pStyle w:val="ListParagraph"/>
        <w:tabs>
          <w:tab w:val="left" w:pos="720"/>
        </w:tabs>
        <w:spacing w:line="240" w:lineRule="exact"/>
        <w:ind w:left="360"/>
        <w:rPr>
          <w:rFonts w:ascii="Times New Roman" w:hAnsi="Times New Roman"/>
          <w:color w:val="000000" w:themeColor="text1"/>
        </w:rPr>
      </w:pP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 xml:space="preserve">Anangiotic; absence of blood vessels in the sensory retina as seen in ungulates </w:t>
      </w: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Holangiotic; most of the sensory retina receives a direct blood supply as seen in mice and rats</w:t>
      </w: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Merangiotic; blood vessels are localized to a region of the retina as seen in horses</w:t>
      </w: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Paurangiotic; blood vessels occur only near the optic disc as seen in rabbits</w:t>
      </w:r>
    </w:p>
    <w:p w:rsidR="00110C15" w:rsidRPr="00DB3368" w:rsidRDefault="00110C15" w:rsidP="00110C15">
      <w:pPr>
        <w:tabs>
          <w:tab w:val="left" w:pos="720"/>
        </w:tabs>
        <w:spacing w:line="240" w:lineRule="exact"/>
        <w:jc w:val="both"/>
        <w:rPr>
          <w:b/>
          <w:color w:val="000000" w:themeColor="text1"/>
        </w:rPr>
      </w:pPr>
    </w:p>
    <w:p w:rsidR="00110C15" w:rsidRPr="00DB3368" w:rsidRDefault="00110C15" w:rsidP="00110C15">
      <w:pPr>
        <w:tabs>
          <w:tab w:val="left" w:pos="720"/>
        </w:tabs>
        <w:spacing w:line="240" w:lineRule="exact"/>
        <w:jc w:val="both"/>
        <w:rPr>
          <w:b/>
          <w:color w:val="000000" w:themeColor="text1"/>
        </w:rPr>
      </w:pPr>
      <w:r w:rsidRPr="00DB3368">
        <w:rPr>
          <w:b/>
          <w:color w:val="000000" w:themeColor="text1"/>
        </w:rPr>
        <w:t>Answer: b. Holangiotic; most of the sensory retina receives a direct blood supply as seen in mice and rats</w:t>
      </w:r>
    </w:p>
    <w:p w:rsidR="00110C15" w:rsidRPr="00DB3368" w:rsidRDefault="00110C15" w:rsidP="00110C15">
      <w:pPr>
        <w:tabs>
          <w:tab w:val="left" w:pos="720"/>
        </w:tabs>
        <w:spacing w:line="240" w:lineRule="exact"/>
        <w:jc w:val="both"/>
        <w:rPr>
          <w:color w:val="000000" w:themeColor="text1"/>
        </w:rPr>
      </w:pPr>
      <w:r w:rsidRPr="00DB3368">
        <w:rPr>
          <w:b/>
          <w:color w:val="000000" w:themeColor="text1"/>
        </w:rPr>
        <w:t>References:</w:t>
      </w:r>
      <w:r w:rsidRPr="00DB3368">
        <w:rPr>
          <w:color w:val="000000" w:themeColor="text1"/>
        </w:rPr>
        <w:t xml:space="preserve"> </w:t>
      </w:r>
    </w:p>
    <w:p w:rsidR="00110C15" w:rsidRPr="00DB3368" w:rsidRDefault="00110C15" w:rsidP="00600592">
      <w:pPr>
        <w:pStyle w:val="ListParagraph"/>
        <w:numPr>
          <w:ilvl w:val="0"/>
          <w:numId w:val="49"/>
        </w:numPr>
        <w:tabs>
          <w:tab w:val="left" w:pos="720"/>
        </w:tabs>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Harkness JE, Turner PV, VandeWoude S, Wheler CL. 2010. </w:t>
      </w:r>
      <w:r w:rsidRPr="00DB3368">
        <w:rPr>
          <w:rFonts w:ascii="Times New Roman" w:hAnsi="Times New Roman"/>
          <w:color w:val="000000" w:themeColor="text1"/>
          <w:u w:val="single"/>
        </w:rPr>
        <w:t>Harkness and Wagner’s Biology and Medicine of Rabbits and Rodents</w:t>
      </w:r>
      <w:r w:rsidRPr="00DB3368">
        <w:rPr>
          <w:rFonts w:ascii="Times New Roman" w:hAnsi="Times New Roman"/>
          <w:color w:val="000000" w:themeColor="text1"/>
        </w:rPr>
        <w:t>, 5</w:t>
      </w:r>
      <w:r w:rsidRPr="00DB3368">
        <w:rPr>
          <w:rFonts w:ascii="Times New Roman" w:hAnsi="Times New Roman"/>
          <w:color w:val="000000" w:themeColor="text1"/>
          <w:vertAlign w:val="superscript"/>
        </w:rPr>
        <w:t>th</w:t>
      </w:r>
      <w:r w:rsidRPr="00DB3368">
        <w:rPr>
          <w:rFonts w:ascii="Times New Roman" w:hAnsi="Times New Roman"/>
          <w:color w:val="000000" w:themeColor="text1"/>
        </w:rPr>
        <w:t xml:space="preserve"> ed. Wiley-Blackwell: Ames, IA. </w:t>
      </w:r>
      <w:r w:rsidRPr="00DB3368">
        <w:rPr>
          <w:rFonts w:ascii="Times New Roman" w:eastAsia="MS Mincho" w:hAnsi="Times New Roman"/>
          <w:color w:val="000000" w:themeColor="text1"/>
        </w:rPr>
        <w:t xml:space="preserve">Chapter </w:t>
      </w:r>
      <w:r w:rsidRPr="00DB3368">
        <w:rPr>
          <w:rFonts w:ascii="Times New Roman" w:hAnsi="Times New Roman"/>
          <w:color w:val="000000" w:themeColor="text1"/>
        </w:rPr>
        <w:t>3 - Clinical Procedures, p. 139</w:t>
      </w:r>
    </w:p>
    <w:p w:rsidR="00110C15" w:rsidRPr="00DB3368" w:rsidRDefault="00BD25A8" w:rsidP="00600592">
      <w:pPr>
        <w:pStyle w:val="ListParagraph"/>
        <w:numPr>
          <w:ilvl w:val="0"/>
          <w:numId w:val="49"/>
        </w:numPr>
        <w:tabs>
          <w:tab w:val="left" w:pos="720"/>
        </w:tabs>
        <w:spacing w:line="240" w:lineRule="exact"/>
        <w:contextualSpacing/>
        <w:jc w:val="both"/>
        <w:rPr>
          <w:rFonts w:ascii="Times New Roman" w:hAnsi="Times New Roman"/>
          <w:color w:val="000000" w:themeColor="text1"/>
        </w:rPr>
      </w:pPr>
      <w:hyperlink r:id="rId9" w:history="1">
        <w:r w:rsidR="00110C15" w:rsidRPr="00DB3368">
          <w:rPr>
            <w:rFonts w:ascii="Times New Roman" w:hAnsi="Times New Roman"/>
            <w:color w:val="000000" w:themeColor="text1"/>
          </w:rPr>
          <w:t xml:space="preserve">De Schaepdrijver </w:t>
        </w:r>
      </w:hyperlink>
      <w:r w:rsidR="00110C15" w:rsidRPr="00DB3368">
        <w:rPr>
          <w:rFonts w:ascii="Times New Roman" w:hAnsi="Times New Roman"/>
          <w:color w:val="000000" w:themeColor="text1"/>
        </w:rPr>
        <w:t xml:space="preserve"> et al. 1989. Retinal vascular patterns in domestic animals. </w:t>
      </w:r>
      <w:hyperlink r:id="rId10" w:tooltip="Research in veterinary science." w:history="1">
        <w:r w:rsidR="00110C15" w:rsidRPr="00DB3368">
          <w:rPr>
            <w:rFonts w:ascii="Times New Roman" w:hAnsi="Times New Roman"/>
            <w:color w:val="000000" w:themeColor="text1"/>
          </w:rPr>
          <w:t>Res Vet Sci</w:t>
        </w:r>
      </w:hyperlink>
      <w:r w:rsidR="00110C15" w:rsidRPr="00DB3368">
        <w:rPr>
          <w:rFonts w:ascii="Times New Roman" w:hAnsi="Times New Roman"/>
          <w:color w:val="000000" w:themeColor="text1"/>
        </w:rPr>
        <w:t xml:space="preserve"> 47(1):34-42.</w:t>
      </w:r>
    </w:p>
    <w:p w:rsidR="00110C15" w:rsidRPr="00DB3368" w:rsidRDefault="00110C15" w:rsidP="00110C15">
      <w:pPr>
        <w:tabs>
          <w:tab w:val="left" w:pos="720"/>
        </w:tabs>
        <w:spacing w:line="240" w:lineRule="exact"/>
        <w:jc w:val="both"/>
        <w:rPr>
          <w:color w:val="000000" w:themeColor="text1"/>
        </w:rPr>
      </w:pPr>
      <w:r w:rsidRPr="00DB3368">
        <w:rPr>
          <w:b/>
          <w:color w:val="000000" w:themeColor="text1"/>
        </w:rPr>
        <w:t>Domain 1; Primary Species – Mouse (Mus musculus)</w:t>
      </w:r>
    </w:p>
    <w:p w:rsidR="00110C15" w:rsidRPr="00EC1AA1" w:rsidRDefault="00110C15" w:rsidP="00110C15">
      <w:pPr>
        <w:spacing w:line="240" w:lineRule="exact"/>
        <w:jc w:val="both"/>
        <w:rPr>
          <w:b/>
          <w:color w:val="000000" w:themeColor="text1"/>
        </w:rPr>
      </w:pPr>
    </w:p>
    <w:p w:rsidR="00110C15" w:rsidRPr="00EC1AA1" w:rsidRDefault="00110C15" w:rsidP="00110C15">
      <w:pPr>
        <w:tabs>
          <w:tab w:val="left" w:pos="720"/>
        </w:tabs>
        <w:spacing w:line="240" w:lineRule="exact"/>
        <w:jc w:val="both"/>
        <w:rPr>
          <w:color w:val="000000" w:themeColor="text1"/>
        </w:rPr>
      </w:pPr>
      <w:r>
        <w:rPr>
          <w:b/>
          <w:color w:val="000000" w:themeColor="text1"/>
        </w:rPr>
        <w:t>31</w:t>
      </w:r>
      <w:r w:rsidRPr="00EC1AA1">
        <w:rPr>
          <w:b/>
          <w:color w:val="000000" w:themeColor="text1"/>
        </w:rPr>
        <w:t>.</w:t>
      </w:r>
      <w:r w:rsidRPr="00EC1AA1">
        <w:rPr>
          <w:b/>
          <w:color w:val="000000" w:themeColor="text1"/>
        </w:rPr>
        <w:tab/>
      </w:r>
      <w:r w:rsidRPr="00EC1AA1">
        <w:rPr>
          <w:color w:val="000000" w:themeColor="text1"/>
        </w:rPr>
        <w:t xml:space="preserve">Which of the following is </w:t>
      </w:r>
      <w:r w:rsidRPr="00EC1AA1">
        <w:rPr>
          <w:b/>
          <w:color w:val="000000" w:themeColor="text1"/>
          <w:u w:val="single"/>
        </w:rPr>
        <w:t xml:space="preserve">TRUE </w:t>
      </w:r>
      <w:r w:rsidRPr="00EC1AA1">
        <w:rPr>
          <w:color w:val="000000" w:themeColor="text1"/>
        </w:rPr>
        <w:t xml:space="preserve">regarding anesthesia in </w:t>
      </w:r>
      <w:r w:rsidRPr="00EC1AA1">
        <w:rPr>
          <w:i/>
          <w:color w:val="000000" w:themeColor="text1"/>
        </w:rPr>
        <w:t>Xenopus laevis</w:t>
      </w:r>
      <w:r w:rsidRPr="00EC1AA1">
        <w:rPr>
          <w:color w:val="000000" w:themeColor="text1"/>
        </w:rPr>
        <w:t>?</w:t>
      </w:r>
    </w:p>
    <w:p w:rsidR="00110C15" w:rsidRPr="00EC1AA1" w:rsidRDefault="00110C15" w:rsidP="00110C15">
      <w:pPr>
        <w:pStyle w:val="ListParagraph"/>
        <w:spacing w:line="240" w:lineRule="exact"/>
        <w:ind w:left="540"/>
        <w:rPr>
          <w:rFonts w:ascii="Times New Roman" w:hAnsi="Times New Roman"/>
          <w:color w:val="000000" w:themeColor="text1"/>
        </w:rPr>
      </w:pP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spacing w:val="-2"/>
        </w:rPr>
      </w:pPr>
      <w:r w:rsidRPr="00EC1AA1">
        <w:rPr>
          <w:rFonts w:ascii="Times New Roman" w:hAnsi="Times New Roman"/>
          <w:color w:val="000000" w:themeColor="text1"/>
          <w:spacing w:val="-2"/>
        </w:rPr>
        <w:t>When dissolved, MS222 creates a basic solution that must be buffered to lower the pH</w:t>
      </w: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Benzocaine produces rapid induction of anesthesia, has a wider margin of safety, and is considered less potent than MS222</w:t>
      </w: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The mechanism of action for MS222 is through blocking calcium channels</w:t>
      </w: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Recommended fasting time for frogs is 4 hours for frogs weighing &lt; 20 g, 48 hours for medium-sized frogs, and 7 days for larger frogs</w:t>
      </w:r>
    </w:p>
    <w:p w:rsidR="00110C15" w:rsidRPr="00EC1AA1" w:rsidRDefault="00110C15" w:rsidP="00110C15">
      <w:pPr>
        <w:spacing w:line="240" w:lineRule="exact"/>
        <w:jc w:val="both"/>
        <w:rPr>
          <w:b/>
          <w:color w:val="000000" w:themeColor="text1"/>
        </w:rPr>
      </w:pPr>
    </w:p>
    <w:p w:rsidR="00110C15" w:rsidRPr="00EC1AA1" w:rsidRDefault="00110C15" w:rsidP="00110C15">
      <w:pPr>
        <w:spacing w:line="240" w:lineRule="exact"/>
        <w:jc w:val="both"/>
        <w:rPr>
          <w:color w:val="000000" w:themeColor="text1"/>
        </w:rPr>
      </w:pPr>
      <w:r w:rsidRPr="00EC1AA1">
        <w:rPr>
          <w:b/>
          <w:color w:val="000000" w:themeColor="text1"/>
        </w:rPr>
        <w:t>Answer: d.</w:t>
      </w:r>
      <w:r w:rsidRPr="00EC1AA1">
        <w:rPr>
          <w:color w:val="000000" w:themeColor="text1"/>
        </w:rPr>
        <w:t xml:space="preserve"> </w:t>
      </w:r>
      <w:r w:rsidRPr="00EC1AA1">
        <w:rPr>
          <w:b/>
          <w:color w:val="000000" w:themeColor="text1"/>
        </w:rPr>
        <w:t>Recommended fasting time for frogs is 4 hours for frogs weighing &lt; 20 g, 48 hours for medium-sized frogs, and 7 days for larger frogs</w:t>
      </w:r>
    </w:p>
    <w:p w:rsidR="00110C15" w:rsidRPr="00EC1AA1" w:rsidRDefault="00110C15" w:rsidP="00110C15">
      <w:pPr>
        <w:spacing w:line="240" w:lineRule="exact"/>
        <w:jc w:val="both"/>
        <w:rPr>
          <w:b/>
          <w:color w:val="000000" w:themeColor="text1"/>
        </w:rPr>
      </w:pPr>
      <w:r w:rsidRPr="00EC1AA1">
        <w:rPr>
          <w:b/>
          <w:color w:val="000000" w:themeColor="text1"/>
        </w:rPr>
        <w:t>References:</w:t>
      </w:r>
    </w:p>
    <w:p w:rsidR="00110C15" w:rsidRPr="00EC1AA1" w:rsidRDefault="00110C15" w:rsidP="00600592">
      <w:pPr>
        <w:pStyle w:val="ListParagraph"/>
        <w:numPr>
          <w:ilvl w:val="0"/>
          <w:numId w:val="50"/>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 xml:space="preserve">Fish RE, Brown MJ, Danneman PJ, Karas AZ, eds. 2008. </w:t>
      </w:r>
      <w:r w:rsidRPr="00EC1AA1">
        <w:rPr>
          <w:rFonts w:ascii="Times New Roman" w:hAnsi="Times New Roman"/>
          <w:color w:val="000000" w:themeColor="text1"/>
          <w:u w:val="single"/>
        </w:rPr>
        <w:t>Anesthesia and Analgesia in Laboratory Animals</w:t>
      </w:r>
      <w:r w:rsidRPr="00EC1AA1">
        <w:rPr>
          <w:rFonts w:ascii="Times New Roman" w:hAnsi="Times New Roman"/>
          <w:color w:val="000000" w:themeColor="text1"/>
        </w:rPr>
        <w:t>, 2</w:t>
      </w:r>
      <w:r w:rsidRPr="00EC1AA1">
        <w:rPr>
          <w:rFonts w:ascii="Times New Roman" w:hAnsi="Times New Roman"/>
          <w:color w:val="000000" w:themeColor="text1"/>
          <w:vertAlign w:val="superscript"/>
        </w:rPr>
        <w:t>nd</w:t>
      </w:r>
      <w:r w:rsidRPr="00EC1AA1">
        <w:rPr>
          <w:rFonts w:ascii="Times New Roman" w:hAnsi="Times New Roman"/>
          <w:color w:val="000000" w:themeColor="text1"/>
        </w:rPr>
        <w:t xml:space="preserve"> ed. </w:t>
      </w:r>
      <w:r w:rsidRPr="00EC1AA1">
        <w:rPr>
          <w:rFonts w:ascii="Times New Roman" w:hAnsi="Times New Roman"/>
          <w:bCs/>
          <w:color w:val="000000" w:themeColor="text1"/>
        </w:rPr>
        <w:t>Academic Press, San Diego, CA.</w:t>
      </w:r>
      <w:r w:rsidRPr="00EC1AA1">
        <w:rPr>
          <w:rFonts w:ascii="Times New Roman" w:hAnsi="Times New Roman"/>
          <w:color w:val="000000" w:themeColor="text1"/>
        </w:rPr>
        <w:t xml:space="preserve"> Chapter 20 – Anesthesia and Analgesia in Amphibians, pp. 513-517. </w:t>
      </w:r>
    </w:p>
    <w:p w:rsidR="00110C15" w:rsidRPr="00EC1AA1" w:rsidRDefault="00110C15" w:rsidP="00600592">
      <w:pPr>
        <w:pStyle w:val="ListParagraph"/>
        <w:numPr>
          <w:ilvl w:val="0"/>
          <w:numId w:val="50"/>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Lalonde-Robert et al.  2012.  Pharmacologic parameters of MS222 and physiologic changes in frogs (</w:t>
      </w:r>
      <w:r w:rsidRPr="00EC1AA1">
        <w:rPr>
          <w:rFonts w:ascii="Times New Roman" w:hAnsi="Times New Roman"/>
          <w:i/>
          <w:color w:val="000000" w:themeColor="text1"/>
        </w:rPr>
        <w:t xml:space="preserve">Xenopus </w:t>
      </w:r>
      <w:r w:rsidRPr="00EC1AA1">
        <w:rPr>
          <w:rFonts w:ascii="Times New Roman" w:hAnsi="Times New Roman"/>
          <w:color w:val="000000" w:themeColor="text1"/>
        </w:rPr>
        <w:t xml:space="preserve">laevis) after immersion at anesthetic doses.  JAALAS 51(4): 464-468. </w:t>
      </w:r>
    </w:p>
    <w:p w:rsidR="00110C15" w:rsidRPr="00EC1AA1" w:rsidRDefault="00110C15" w:rsidP="00110C15">
      <w:pPr>
        <w:spacing w:line="240" w:lineRule="exact"/>
        <w:jc w:val="both"/>
        <w:rPr>
          <w:b/>
          <w:color w:val="000000" w:themeColor="text1"/>
        </w:rPr>
      </w:pPr>
      <w:r w:rsidRPr="00EC1AA1">
        <w:rPr>
          <w:b/>
          <w:color w:val="000000" w:themeColor="text1"/>
        </w:rPr>
        <w:t>Domain 2; Secondary Species – African Clawed Frog (</w:t>
      </w:r>
      <w:r w:rsidRPr="00EC1AA1">
        <w:rPr>
          <w:b/>
          <w:i/>
          <w:color w:val="000000" w:themeColor="text1"/>
        </w:rPr>
        <w:t>Xenopus</w:t>
      </w:r>
      <w:r w:rsidRPr="00EC1AA1">
        <w:rPr>
          <w:b/>
          <w:color w:val="000000" w:themeColor="text1"/>
        </w:rPr>
        <w:t xml:space="preserve"> spp.)</w:t>
      </w:r>
    </w:p>
    <w:p w:rsidR="00110C15" w:rsidRPr="00583452" w:rsidRDefault="00110C15" w:rsidP="00110C15">
      <w:pPr>
        <w:spacing w:line="240" w:lineRule="exact"/>
        <w:jc w:val="both"/>
        <w:rPr>
          <w:b/>
          <w:color w:val="000000" w:themeColor="text1"/>
        </w:rPr>
      </w:pPr>
    </w:p>
    <w:p w:rsidR="00110C15" w:rsidRPr="00583452" w:rsidRDefault="00110C15" w:rsidP="00110C15">
      <w:pPr>
        <w:spacing w:line="240" w:lineRule="exact"/>
        <w:jc w:val="both"/>
        <w:rPr>
          <w:color w:val="000000" w:themeColor="text1"/>
        </w:rPr>
      </w:pPr>
      <w:r w:rsidRPr="00583452">
        <w:rPr>
          <w:b/>
          <w:color w:val="000000" w:themeColor="text1"/>
        </w:rPr>
        <w:t>3</w:t>
      </w:r>
      <w:r>
        <w:rPr>
          <w:b/>
          <w:color w:val="000000" w:themeColor="text1"/>
        </w:rPr>
        <w:t>2</w:t>
      </w:r>
      <w:r w:rsidRPr="00583452">
        <w:rPr>
          <w:b/>
          <w:color w:val="000000" w:themeColor="text1"/>
        </w:rPr>
        <w:t>.</w:t>
      </w:r>
      <w:r w:rsidRPr="00583452">
        <w:rPr>
          <w:color w:val="000000" w:themeColor="text1"/>
        </w:rPr>
        <w:tab/>
        <w:t>Which of the following is an important laboratory animal model for the study of the hepatitis B virus of humans?</w:t>
      </w:r>
    </w:p>
    <w:p w:rsidR="00110C15" w:rsidRPr="00583452" w:rsidRDefault="00110C15" w:rsidP="00110C15">
      <w:pPr>
        <w:spacing w:line="240" w:lineRule="exact"/>
        <w:jc w:val="both"/>
        <w:rPr>
          <w:color w:val="000000" w:themeColor="text1"/>
        </w:rPr>
      </w:pP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Dipodomys spectabilis</w:t>
      </w: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Marmota monax</w:t>
      </w: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Meriones unguiculatus</w:t>
      </w: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Sigmodon hispidus</w:t>
      </w:r>
    </w:p>
    <w:p w:rsidR="00110C15" w:rsidRPr="00583452" w:rsidRDefault="00110C15" w:rsidP="00110C15">
      <w:pPr>
        <w:spacing w:line="240" w:lineRule="exact"/>
        <w:jc w:val="both"/>
        <w:rPr>
          <w:color w:val="000000" w:themeColor="text1"/>
        </w:rPr>
      </w:pPr>
    </w:p>
    <w:p w:rsidR="00110C15" w:rsidRPr="00583452" w:rsidRDefault="00110C15" w:rsidP="00110C15">
      <w:pPr>
        <w:spacing w:line="240" w:lineRule="exact"/>
        <w:jc w:val="both"/>
        <w:rPr>
          <w:b/>
          <w:i/>
          <w:color w:val="000000" w:themeColor="text1"/>
        </w:rPr>
      </w:pPr>
      <w:r w:rsidRPr="00583452">
        <w:rPr>
          <w:b/>
          <w:color w:val="000000" w:themeColor="text1"/>
        </w:rPr>
        <w:t xml:space="preserve">Answer:  </w:t>
      </w:r>
      <w:r w:rsidR="0077292E">
        <w:rPr>
          <w:b/>
          <w:color w:val="000000" w:themeColor="text1"/>
        </w:rPr>
        <w:t>b</w:t>
      </w:r>
      <w:r w:rsidRPr="00583452">
        <w:rPr>
          <w:b/>
          <w:color w:val="000000" w:themeColor="text1"/>
        </w:rPr>
        <w:t xml:space="preserve">. </w:t>
      </w:r>
      <w:r w:rsidRPr="00583452">
        <w:rPr>
          <w:b/>
          <w:i/>
          <w:color w:val="000000" w:themeColor="text1"/>
        </w:rPr>
        <w:t>Marmota monax</w:t>
      </w:r>
    </w:p>
    <w:p w:rsidR="00110C15" w:rsidRPr="00583452" w:rsidRDefault="00110C15" w:rsidP="00600592">
      <w:pPr>
        <w:numPr>
          <w:ilvl w:val="0"/>
          <w:numId w:val="53"/>
        </w:numPr>
        <w:spacing w:line="240" w:lineRule="exact"/>
        <w:jc w:val="both"/>
        <w:rPr>
          <w:color w:val="000000" w:themeColor="text1"/>
        </w:rPr>
      </w:pPr>
      <w:r w:rsidRPr="00583452">
        <w:rPr>
          <w:color w:val="000000" w:themeColor="text1"/>
          <w:spacing w:val="-2"/>
        </w:rPr>
        <w:t xml:space="preserve">Fox JG, Anderson LC, Loew FM, Quimby FW, eds. 2002. </w:t>
      </w:r>
      <w:r w:rsidRPr="00583452">
        <w:rPr>
          <w:color w:val="000000" w:themeColor="text1"/>
          <w:spacing w:val="-2"/>
          <w:u w:val="single"/>
        </w:rPr>
        <w:t>Laboratory Animal</w:t>
      </w:r>
      <w:r w:rsidRPr="00583452">
        <w:rPr>
          <w:color w:val="000000" w:themeColor="text1"/>
          <w:spacing w:val="-2"/>
        </w:rPr>
        <w:t xml:space="preserve"> </w:t>
      </w:r>
      <w:r w:rsidRPr="00583452">
        <w:rPr>
          <w:color w:val="000000" w:themeColor="text1"/>
          <w:spacing w:val="-2"/>
          <w:u w:val="single"/>
        </w:rPr>
        <w:t>Medicine</w:t>
      </w:r>
      <w:r w:rsidRPr="00583452">
        <w:rPr>
          <w:color w:val="000000" w:themeColor="text1"/>
          <w:spacing w:val="-2"/>
        </w:rPr>
        <w:t>, 2</w:t>
      </w:r>
      <w:r w:rsidRPr="00583452">
        <w:rPr>
          <w:color w:val="000000" w:themeColor="text1"/>
          <w:spacing w:val="-2"/>
          <w:vertAlign w:val="superscript"/>
        </w:rPr>
        <w:t>nd</w:t>
      </w:r>
      <w:r w:rsidRPr="00583452">
        <w:rPr>
          <w:color w:val="000000" w:themeColor="text1"/>
          <w:spacing w:val="-2"/>
        </w:rPr>
        <w:t xml:space="preserve"> edition. Academic Press: San Diego, CA. Chapter </w:t>
      </w:r>
      <w:r w:rsidRPr="00583452">
        <w:rPr>
          <w:color w:val="000000" w:themeColor="text1"/>
        </w:rPr>
        <w:t xml:space="preserve">8 – Woodchucks as Laboratory Animals, p. 309. </w:t>
      </w:r>
    </w:p>
    <w:p w:rsidR="00110C15" w:rsidRPr="00583452" w:rsidRDefault="00110C15" w:rsidP="00600592">
      <w:pPr>
        <w:numPr>
          <w:ilvl w:val="0"/>
          <w:numId w:val="53"/>
        </w:numPr>
        <w:spacing w:line="240" w:lineRule="exact"/>
        <w:jc w:val="both"/>
        <w:rPr>
          <w:color w:val="000000" w:themeColor="text1"/>
        </w:rPr>
      </w:pPr>
      <w:r w:rsidRPr="00583452">
        <w:rPr>
          <w:color w:val="000000" w:themeColor="text1"/>
        </w:rPr>
        <w:t xml:space="preserve">Carminato et al. 2012. Adenocarcinoma of the dorsal glands in 2 European ground squirrels (Spermophilus citellus). Comparative Medicine 62(4):279-281. </w:t>
      </w:r>
    </w:p>
    <w:p w:rsidR="00110C15" w:rsidRPr="00583452" w:rsidRDefault="00110C15" w:rsidP="00600592">
      <w:pPr>
        <w:numPr>
          <w:ilvl w:val="0"/>
          <w:numId w:val="53"/>
        </w:numPr>
        <w:spacing w:line="240" w:lineRule="exact"/>
        <w:jc w:val="both"/>
        <w:rPr>
          <w:color w:val="000000" w:themeColor="text1"/>
        </w:rPr>
      </w:pPr>
      <w:r w:rsidRPr="00583452">
        <w:rPr>
          <w:color w:val="000000" w:themeColor="text1"/>
        </w:rPr>
        <w:t>McKenzie et al. 2006. Chronic care and monitoring of woodchucks (</w:t>
      </w:r>
      <w:r w:rsidRPr="00583452">
        <w:rPr>
          <w:i/>
          <w:color w:val="000000" w:themeColor="text1"/>
        </w:rPr>
        <w:t>Marmota monax</w:t>
      </w:r>
      <w:r w:rsidRPr="00583452">
        <w:rPr>
          <w:color w:val="000000" w:themeColor="text1"/>
        </w:rPr>
        <w:t>) during repeated magnetic resonance imaging of the liver. JAALAS 45(2):26-30.</w:t>
      </w:r>
    </w:p>
    <w:p w:rsidR="00110C15" w:rsidRPr="00583452" w:rsidRDefault="00110C15" w:rsidP="00110C15">
      <w:pPr>
        <w:spacing w:line="240" w:lineRule="exact"/>
        <w:jc w:val="both"/>
        <w:rPr>
          <w:b/>
          <w:color w:val="000000" w:themeColor="text1"/>
        </w:rPr>
      </w:pPr>
      <w:r w:rsidRPr="00583452">
        <w:rPr>
          <w:b/>
          <w:color w:val="000000" w:themeColor="text1"/>
        </w:rPr>
        <w:t>Domain 3; Tertiary Species – Other Rodents</w:t>
      </w:r>
    </w:p>
    <w:p w:rsidR="00110C15" w:rsidRPr="003023DF" w:rsidRDefault="00110C15" w:rsidP="00110C15">
      <w:pPr>
        <w:spacing w:line="240" w:lineRule="exact"/>
        <w:jc w:val="both"/>
        <w:rPr>
          <w:color w:val="000000" w:themeColor="text1"/>
        </w:rPr>
      </w:pPr>
    </w:p>
    <w:p w:rsidR="00110C15" w:rsidRPr="00110C15" w:rsidRDefault="00110C15" w:rsidP="00110C15">
      <w:pPr>
        <w:spacing w:line="240" w:lineRule="exact"/>
        <w:jc w:val="both"/>
        <w:rPr>
          <w:color w:val="000000" w:themeColor="text1"/>
          <w:spacing w:val="-6"/>
        </w:rPr>
      </w:pPr>
      <w:r w:rsidRPr="00110C15">
        <w:rPr>
          <w:b/>
          <w:color w:val="000000" w:themeColor="text1"/>
          <w:spacing w:val="-6"/>
        </w:rPr>
        <w:t>33.</w:t>
      </w:r>
      <w:r w:rsidRPr="00110C15">
        <w:rPr>
          <w:color w:val="000000" w:themeColor="text1"/>
          <w:spacing w:val="-6"/>
        </w:rPr>
        <w:t xml:space="preserve">  </w:t>
      </w:r>
      <w:r w:rsidRPr="00110C15">
        <w:rPr>
          <w:color w:val="000000" w:themeColor="text1"/>
          <w:spacing w:val="-6"/>
        </w:rPr>
        <w:tab/>
        <w:t>In animal health monitoring programs, which of the following is a limitation of direct sampling by PCR?</w:t>
      </w:r>
    </w:p>
    <w:p w:rsidR="00110C15" w:rsidRPr="003023DF" w:rsidRDefault="00110C15" w:rsidP="00110C15">
      <w:pPr>
        <w:spacing w:line="240" w:lineRule="exact"/>
        <w:ind w:left="1080" w:hanging="360"/>
        <w:jc w:val="both"/>
        <w:rPr>
          <w:color w:val="000000" w:themeColor="text1"/>
        </w:rPr>
      </w:pPr>
    </w:p>
    <w:p w:rsidR="00110C15" w:rsidRPr="003023DF" w:rsidRDefault="00110C15" w:rsidP="00110C15">
      <w:pPr>
        <w:spacing w:line="240" w:lineRule="exact"/>
        <w:ind w:left="1080" w:hanging="360"/>
        <w:jc w:val="both"/>
        <w:rPr>
          <w:color w:val="000000" w:themeColor="text1"/>
        </w:rPr>
      </w:pPr>
      <w:r w:rsidRPr="003023DF">
        <w:rPr>
          <w:color w:val="000000" w:themeColor="text1"/>
        </w:rPr>
        <w:t>a.   False negative results in immune compromised animals.</w:t>
      </w:r>
    </w:p>
    <w:p w:rsidR="00110C15" w:rsidRPr="003023DF" w:rsidRDefault="00110C15" w:rsidP="00110C15">
      <w:pPr>
        <w:spacing w:line="240" w:lineRule="exact"/>
        <w:ind w:left="1080" w:hanging="360"/>
        <w:jc w:val="both"/>
        <w:rPr>
          <w:color w:val="000000" w:themeColor="text1"/>
        </w:rPr>
      </w:pPr>
      <w:r w:rsidRPr="003023DF">
        <w:rPr>
          <w:color w:val="000000" w:themeColor="text1"/>
        </w:rPr>
        <w:t xml:space="preserve">b.  </w:t>
      </w:r>
      <w:r w:rsidRPr="003023DF">
        <w:rPr>
          <w:color w:val="000000" w:themeColor="text1"/>
        </w:rPr>
        <w:tab/>
        <w:t>Inability to determine if the organism is present in an infectious form</w:t>
      </w:r>
    </w:p>
    <w:p w:rsidR="00110C15" w:rsidRPr="003023DF" w:rsidRDefault="00110C15" w:rsidP="00110C15">
      <w:pPr>
        <w:spacing w:line="240" w:lineRule="exact"/>
        <w:ind w:left="1080" w:hanging="360"/>
        <w:jc w:val="both"/>
        <w:rPr>
          <w:color w:val="000000" w:themeColor="text1"/>
        </w:rPr>
      </w:pPr>
      <w:r w:rsidRPr="003023DF">
        <w:rPr>
          <w:color w:val="000000" w:themeColor="text1"/>
        </w:rPr>
        <w:t>c.</w:t>
      </w:r>
      <w:r w:rsidRPr="003023DF">
        <w:rPr>
          <w:color w:val="000000" w:themeColor="text1"/>
        </w:rPr>
        <w:tab/>
        <w:t xml:space="preserve">Lack of transmission via dirty bedding sentinels </w:t>
      </w:r>
    </w:p>
    <w:p w:rsidR="00110C15" w:rsidRPr="003023DF" w:rsidRDefault="00110C15" w:rsidP="00110C15">
      <w:pPr>
        <w:spacing w:line="240" w:lineRule="exact"/>
        <w:ind w:left="1080" w:hanging="360"/>
        <w:jc w:val="both"/>
        <w:rPr>
          <w:color w:val="000000" w:themeColor="text1"/>
        </w:rPr>
      </w:pPr>
      <w:r w:rsidRPr="003023DF">
        <w:rPr>
          <w:color w:val="000000" w:themeColor="text1"/>
        </w:rPr>
        <w:t>d.</w:t>
      </w:r>
      <w:r w:rsidRPr="003023DF">
        <w:rPr>
          <w:color w:val="000000" w:themeColor="text1"/>
        </w:rPr>
        <w:tab/>
        <w:t xml:space="preserve">Time lag between infection and positive results  </w:t>
      </w:r>
    </w:p>
    <w:p w:rsidR="00110C15" w:rsidRPr="003023DF" w:rsidRDefault="00110C15" w:rsidP="00110C15">
      <w:pPr>
        <w:spacing w:line="240" w:lineRule="exact"/>
        <w:jc w:val="both"/>
        <w:rPr>
          <w:b/>
          <w:color w:val="000000" w:themeColor="text1"/>
        </w:rPr>
      </w:pPr>
    </w:p>
    <w:p w:rsidR="00110C15" w:rsidRPr="003023DF" w:rsidRDefault="00110C15" w:rsidP="00110C15">
      <w:pPr>
        <w:spacing w:line="240" w:lineRule="exact"/>
        <w:jc w:val="both"/>
        <w:rPr>
          <w:b/>
          <w:color w:val="000000" w:themeColor="text1"/>
        </w:rPr>
      </w:pPr>
      <w:r w:rsidRPr="003023DF">
        <w:rPr>
          <w:b/>
          <w:color w:val="000000" w:themeColor="text1"/>
        </w:rPr>
        <w:t>Answer:  b. Inability to determine if the organism is present in an infectious form</w:t>
      </w:r>
    </w:p>
    <w:p w:rsidR="00110C15" w:rsidRPr="003023DF" w:rsidRDefault="00110C15" w:rsidP="00110C15">
      <w:pPr>
        <w:spacing w:line="240" w:lineRule="exact"/>
        <w:jc w:val="both"/>
        <w:rPr>
          <w:color w:val="000000" w:themeColor="text1"/>
        </w:rPr>
      </w:pPr>
      <w:r w:rsidRPr="003023DF">
        <w:rPr>
          <w:b/>
          <w:color w:val="000000" w:themeColor="text1"/>
        </w:rPr>
        <w:t xml:space="preserve">References: </w:t>
      </w:r>
      <w:r w:rsidRPr="003023DF">
        <w:rPr>
          <w:color w:val="000000" w:themeColor="text1"/>
        </w:rPr>
        <w:t xml:space="preserve"> </w:t>
      </w:r>
    </w:p>
    <w:p w:rsidR="00110C15" w:rsidRPr="003023DF" w:rsidRDefault="00110C15" w:rsidP="00600592">
      <w:pPr>
        <w:numPr>
          <w:ilvl w:val="0"/>
          <w:numId w:val="54"/>
        </w:numPr>
        <w:spacing w:line="240" w:lineRule="exact"/>
        <w:jc w:val="both"/>
        <w:rPr>
          <w:color w:val="000000" w:themeColor="text1"/>
        </w:rPr>
      </w:pPr>
      <w:r w:rsidRPr="003023DF">
        <w:rPr>
          <w:color w:val="000000" w:themeColor="text1"/>
        </w:rPr>
        <w:t>Pritchett-Corning et al. 2014. AALAS/FELASA Working Group on Health Monitoring of Rodents for Animal Transfer. JAALAS</w:t>
      </w:r>
      <w:r w:rsidRPr="003023DF">
        <w:rPr>
          <w:i/>
          <w:color w:val="000000" w:themeColor="text1"/>
        </w:rPr>
        <w:t xml:space="preserve"> </w:t>
      </w:r>
      <w:r w:rsidRPr="003023DF">
        <w:rPr>
          <w:color w:val="000000" w:themeColor="text1"/>
        </w:rPr>
        <w:t>53(6):633-640</w:t>
      </w:r>
    </w:p>
    <w:p w:rsidR="00110C15" w:rsidRPr="003023DF" w:rsidRDefault="00110C15" w:rsidP="00600592">
      <w:pPr>
        <w:numPr>
          <w:ilvl w:val="0"/>
          <w:numId w:val="54"/>
        </w:numPr>
        <w:spacing w:line="240" w:lineRule="exact"/>
        <w:jc w:val="both"/>
        <w:rPr>
          <w:color w:val="000000" w:themeColor="text1"/>
        </w:rPr>
      </w:pPr>
      <w:r w:rsidRPr="003023DF">
        <w:rPr>
          <w:color w:val="000000" w:themeColor="text1"/>
        </w:rPr>
        <w:t>Henderson et al. 2013. Efficacy of direct detection of pathogens in naturally infected mice by using a high-density PCR array. JAALAS</w:t>
      </w:r>
      <w:r w:rsidRPr="003023DF">
        <w:rPr>
          <w:i/>
          <w:color w:val="000000" w:themeColor="text1"/>
        </w:rPr>
        <w:t xml:space="preserve"> </w:t>
      </w:r>
      <w:r w:rsidRPr="003023DF">
        <w:rPr>
          <w:color w:val="000000" w:themeColor="text1"/>
        </w:rPr>
        <w:t>52(6):763-772</w:t>
      </w:r>
    </w:p>
    <w:p w:rsidR="00110C15" w:rsidRPr="003023DF" w:rsidRDefault="00110C15" w:rsidP="00110C15">
      <w:pPr>
        <w:spacing w:line="240" w:lineRule="exact"/>
        <w:jc w:val="both"/>
        <w:rPr>
          <w:color w:val="000000" w:themeColor="text1"/>
        </w:rPr>
      </w:pPr>
      <w:r w:rsidRPr="003023DF">
        <w:rPr>
          <w:b/>
          <w:color w:val="000000" w:themeColor="text1"/>
        </w:rPr>
        <w:t>Domain 4</w:t>
      </w:r>
    </w:p>
    <w:p w:rsidR="00865975" w:rsidRPr="008B5569" w:rsidRDefault="00865975" w:rsidP="00865975">
      <w:pPr>
        <w:pStyle w:val="NoSpacing"/>
        <w:spacing w:line="240" w:lineRule="exact"/>
        <w:rPr>
          <w:rFonts w:ascii="Times New Roman" w:hAnsi="Times New Roman"/>
          <w:color w:val="000000" w:themeColor="text1"/>
          <w:sz w:val="24"/>
          <w:szCs w:val="24"/>
        </w:rPr>
      </w:pPr>
    </w:p>
    <w:p w:rsidR="00865975" w:rsidRPr="008B5569" w:rsidRDefault="00865975" w:rsidP="00865975">
      <w:pPr>
        <w:pStyle w:val="NoSpacing"/>
        <w:spacing w:line="240" w:lineRule="exact"/>
        <w:rPr>
          <w:rFonts w:ascii="Times New Roman" w:hAnsi="Times New Roman"/>
          <w:color w:val="000000" w:themeColor="text1"/>
          <w:sz w:val="24"/>
          <w:szCs w:val="24"/>
        </w:rPr>
      </w:pPr>
      <w:r w:rsidRPr="008B5569">
        <w:rPr>
          <w:rFonts w:ascii="Times New Roman" w:hAnsi="Times New Roman"/>
          <w:b/>
          <w:color w:val="000000" w:themeColor="text1"/>
          <w:sz w:val="24"/>
          <w:szCs w:val="24"/>
        </w:rPr>
        <w:t>3</w:t>
      </w:r>
      <w:r>
        <w:rPr>
          <w:rFonts w:ascii="Times New Roman" w:hAnsi="Times New Roman"/>
          <w:b/>
          <w:color w:val="000000" w:themeColor="text1"/>
          <w:sz w:val="24"/>
          <w:szCs w:val="24"/>
        </w:rPr>
        <w:t>4</w:t>
      </w:r>
      <w:r w:rsidRPr="008B5569">
        <w:rPr>
          <w:rFonts w:ascii="Times New Roman" w:hAnsi="Times New Roman"/>
          <w:b/>
          <w:color w:val="000000" w:themeColor="text1"/>
          <w:sz w:val="24"/>
          <w:szCs w:val="24"/>
        </w:rPr>
        <w:t>.</w:t>
      </w:r>
      <w:r w:rsidRPr="008B5569">
        <w:rPr>
          <w:rFonts w:ascii="Times New Roman" w:hAnsi="Times New Roman"/>
          <w:color w:val="000000" w:themeColor="text1"/>
          <w:sz w:val="24"/>
          <w:szCs w:val="24"/>
        </w:rPr>
        <w:tab/>
        <w:t xml:space="preserve">What is the </w:t>
      </w:r>
      <w:r>
        <w:rPr>
          <w:rFonts w:ascii="Times New Roman" w:hAnsi="Times New Roman"/>
          <w:color w:val="000000" w:themeColor="text1"/>
          <w:sz w:val="24"/>
          <w:szCs w:val="24"/>
        </w:rPr>
        <w:t xml:space="preserve">maximum </w:t>
      </w:r>
      <w:r w:rsidRPr="008B5569">
        <w:rPr>
          <w:rFonts w:ascii="Times New Roman" w:hAnsi="Times New Roman"/>
          <w:color w:val="000000" w:themeColor="text1"/>
          <w:sz w:val="24"/>
          <w:szCs w:val="24"/>
        </w:rPr>
        <w:t xml:space="preserve">amount of ammonia exposure permitted in people working with rodents by the Occupational Safety and Health Administration in an 8-hour time period? </w:t>
      </w:r>
    </w:p>
    <w:p w:rsidR="00110C15" w:rsidRPr="008B5569" w:rsidRDefault="00110C15" w:rsidP="00110C15">
      <w:pPr>
        <w:pStyle w:val="NoSpacing"/>
        <w:spacing w:line="240" w:lineRule="exact"/>
        <w:rPr>
          <w:rFonts w:ascii="Times New Roman" w:hAnsi="Times New Roman"/>
          <w:color w:val="000000" w:themeColor="text1"/>
          <w:sz w:val="24"/>
          <w:szCs w:val="24"/>
        </w:rPr>
      </w:pP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a. </w:t>
      </w:r>
      <w:r w:rsidRPr="008B5569">
        <w:rPr>
          <w:rFonts w:ascii="Times New Roman" w:hAnsi="Times New Roman"/>
          <w:color w:val="000000" w:themeColor="text1"/>
          <w:sz w:val="24"/>
          <w:szCs w:val="24"/>
        </w:rPr>
        <w:tab/>
        <w:t>10 ppm</w:t>
      </w: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b. </w:t>
      </w:r>
      <w:r w:rsidRPr="008B5569">
        <w:rPr>
          <w:rFonts w:ascii="Times New Roman" w:hAnsi="Times New Roman"/>
          <w:color w:val="000000" w:themeColor="text1"/>
          <w:sz w:val="24"/>
          <w:szCs w:val="24"/>
        </w:rPr>
        <w:tab/>
        <w:t>25 ppm</w:t>
      </w: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c. </w:t>
      </w:r>
      <w:r w:rsidRPr="008B5569">
        <w:rPr>
          <w:rFonts w:ascii="Times New Roman" w:hAnsi="Times New Roman"/>
          <w:color w:val="000000" w:themeColor="text1"/>
          <w:sz w:val="24"/>
          <w:szCs w:val="24"/>
        </w:rPr>
        <w:tab/>
        <w:t>45 ppm</w:t>
      </w: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d.</w:t>
      </w:r>
      <w:r w:rsidRPr="008B5569">
        <w:rPr>
          <w:rFonts w:ascii="Times New Roman" w:hAnsi="Times New Roman"/>
          <w:color w:val="000000" w:themeColor="text1"/>
          <w:sz w:val="24"/>
          <w:szCs w:val="24"/>
        </w:rPr>
        <w:tab/>
        <w:t>85 ppm</w:t>
      </w:r>
    </w:p>
    <w:p w:rsidR="00110C15" w:rsidRPr="008B5569" w:rsidRDefault="00110C15" w:rsidP="00110C15">
      <w:pPr>
        <w:pStyle w:val="NoSpacing"/>
        <w:spacing w:line="240" w:lineRule="exact"/>
        <w:ind w:firstLine="720"/>
        <w:rPr>
          <w:rFonts w:ascii="Times New Roman" w:hAnsi="Times New Roman"/>
          <w:color w:val="000000" w:themeColor="text1"/>
          <w:sz w:val="24"/>
          <w:szCs w:val="24"/>
        </w:rPr>
      </w:pPr>
    </w:p>
    <w:p w:rsidR="00110C15" w:rsidRPr="008B5569" w:rsidRDefault="00110C15" w:rsidP="00110C15">
      <w:pPr>
        <w:pStyle w:val="NoSpacing"/>
        <w:spacing w:line="240" w:lineRule="exact"/>
        <w:rPr>
          <w:rFonts w:ascii="Times New Roman" w:hAnsi="Times New Roman"/>
          <w:b/>
          <w:color w:val="000000" w:themeColor="text1"/>
          <w:sz w:val="24"/>
          <w:szCs w:val="24"/>
        </w:rPr>
      </w:pPr>
      <w:r w:rsidRPr="008B5569">
        <w:rPr>
          <w:rFonts w:ascii="Times New Roman" w:hAnsi="Times New Roman"/>
          <w:b/>
          <w:color w:val="000000" w:themeColor="text1"/>
          <w:sz w:val="24"/>
          <w:szCs w:val="24"/>
        </w:rPr>
        <w:t>Answer: b. 25 ppm</w:t>
      </w:r>
    </w:p>
    <w:p w:rsidR="00110C15" w:rsidRPr="008B5569" w:rsidRDefault="00110C15" w:rsidP="00110C15">
      <w:pPr>
        <w:pStyle w:val="NoSpacing"/>
        <w:spacing w:line="240" w:lineRule="exact"/>
        <w:rPr>
          <w:rFonts w:ascii="Times New Roman" w:hAnsi="Times New Roman"/>
          <w:b/>
          <w:color w:val="000000" w:themeColor="text1"/>
          <w:sz w:val="24"/>
          <w:szCs w:val="24"/>
        </w:rPr>
      </w:pPr>
      <w:r w:rsidRPr="008B5569">
        <w:rPr>
          <w:rFonts w:ascii="Times New Roman" w:hAnsi="Times New Roman"/>
          <w:b/>
          <w:color w:val="000000" w:themeColor="text1"/>
          <w:sz w:val="24"/>
          <w:szCs w:val="24"/>
        </w:rPr>
        <w:t>Reference:</w:t>
      </w:r>
    </w:p>
    <w:p w:rsidR="00110C15" w:rsidRPr="008B5569" w:rsidRDefault="00110C15" w:rsidP="00110C15">
      <w:pPr>
        <w:pStyle w:val="NoSpacing"/>
        <w:spacing w:line="240" w:lineRule="exact"/>
        <w:ind w:left="72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1) </w:t>
      </w:r>
      <w:r w:rsidRPr="008B5569">
        <w:rPr>
          <w:rFonts w:ascii="Times New Roman" w:hAnsi="Times New Roman"/>
          <w:color w:val="000000" w:themeColor="text1"/>
          <w:sz w:val="24"/>
          <w:szCs w:val="24"/>
        </w:rPr>
        <w:tab/>
        <w:t>Creamer et al. 2014. Implications of natural occlusion of ventilated racks on ammonia and sanitation practices. JAALAS 53(2):174-179</w:t>
      </w:r>
    </w:p>
    <w:p w:rsidR="00110C15" w:rsidRPr="008B5569" w:rsidRDefault="00110C15" w:rsidP="00110C15">
      <w:pPr>
        <w:pStyle w:val="NoSpacing"/>
        <w:spacing w:line="240" w:lineRule="exact"/>
        <w:ind w:left="72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2) </w:t>
      </w:r>
      <w:r w:rsidRPr="008B5569">
        <w:rPr>
          <w:rFonts w:ascii="Times New Roman" w:hAnsi="Times New Roman"/>
          <w:color w:val="000000" w:themeColor="text1"/>
          <w:sz w:val="24"/>
          <w:szCs w:val="24"/>
        </w:rPr>
        <w:tab/>
        <w:t xml:space="preserve">Fox JG, Anderson LC, Loew FM, Quimby FW, eds. 2002.  </w:t>
      </w:r>
      <w:r w:rsidRPr="008B5569">
        <w:rPr>
          <w:rFonts w:ascii="Times New Roman" w:hAnsi="Times New Roman"/>
          <w:color w:val="000000" w:themeColor="text1"/>
          <w:sz w:val="24"/>
          <w:szCs w:val="24"/>
          <w:u w:val="single"/>
        </w:rPr>
        <w:t>Laboratory Animal Medicine</w:t>
      </w:r>
      <w:r w:rsidRPr="008B5569">
        <w:rPr>
          <w:rFonts w:ascii="Times New Roman" w:hAnsi="Times New Roman"/>
          <w:color w:val="000000" w:themeColor="text1"/>
          <w:sz w:val="24"/>
          <w:szCs w:val="24"/>
        </w:rPr>
        <w:t>, 2</w:t>
      </w:r>
      <w:r w:rsidRPr="008B5569">
        <w:rPr>
          <w:rFonts w:ascii="Times New Roman" w:hAnsi="Times New Roman"/>
          <w:color w:val="000000" w:themeColor="text1"/>
          <w:sz w:val="24"/>
          <w:szCs w:val="24"/>
          <w:vertAlign w:val="superscript"/>
        </w:rPr>
        <w:t>nd</w:t>
      </w:r>
      <w:r w:rsidRPr="008B5569">
        <w:rPr>
          <w:rFonts w:ascii="Times New Roman" w:hAnsi="Times New Roman"/>
          <w:color w:val="000000" w:themeColor="text1"/>
          <w:sz w:val="24"/>
          <w:szCs w:val="24"/>
        </w:rPr>
        <w:t xml:space="preserve"> edition.  Academic Press: San Diego, CA.  Chapter 29 - Factors That May Influence Animal Research, p. 1149.</w:t>
      </w:r>
    </w:p>
    <w:p w:rsidR="00110C15" w:rsidRPr="008B5569" w:rsidRDefault="00110C15" w:rsidP="00110C15">
      <w:pPr>
        <w:pStyle w:val="NoSpacing"/>
        <w:spacing w:line="240" w:lineRule="exact"/>
        <w:rPr>
          <w:rFonts w:ascii="Times New Roman" w:hAnsi="Times New Roman"/>
          <w:b/>
          <w:color w:val="000000" w:themeColor="text1"/>
          <w:sz w:val="24"/>
          <w:szCs w:val="24"/>
        </w:rPr>
      </w:pPr>
      <w:r w:rsidRPr="008B5569">
        <w:rPr>
          <w:rFonts w:ascii="Times New Roman" w:hAnsi="Times New Roman"/>
          <w:b/>
          <w:color w:val="000000" w:themeColor="text1"/>
          <w:sz w:val="24"/>
          <w:szCs w:val="24"/>
        </w:rPr>
        <w:t>Domain 5</w:t>
      </w:r>
    </w:p>
    <w:p w:rsidR="00110C15" w:rsidRPr="00DB3368" w:rsidRDefault="00110C15" w:rsidP="00110C15">
      <w:pPr>
        <w:spacing w:line="240" w:lineRule="exact"/>
        <w:jc w:val="both"/>
        <w:rPr>
          <w:b/>
          <w:color w:val="000000" w:themeColor="text1"/>
        </w:rPr>
      </w:pPr>
    </w:p>
    <w:p w:rsidR="00110C15" w:rsidRPr="00DB3368" w:rsidRDefault="00110C15" w:rsidP="00110C15">
      <w:pPr>
        <w:spacing w:line="240" w:lineRule="exact"/>
        <w:jc w:val="both"/>
        <w:rPr>
          <w:color w:val="000000" w:themeColor="text1"/>
        </w:rPr>
      </w:pPr>
      <w:r>
        <w:rPr>
          <w:b/>
          <w:color w:val="000000" w:themeColor="text1"/>
        </w:rPr>
        <w:t>35</w:t>
      </w:r>
      <w:r w:rsidRPr="00DB3368">
        <w:rPr>
          <w:b/>
          <w:color w:val="000000" w:themeColor="text1"/>
        </w:rPr>
        <w:t>.</w:t>
      </w:r>
      <w:r w:rsidRPr="00DB3368">
        <w:rPr>
          <w:b/>
          <w:color w:val="000000" w:themeColor="text1"/>
        </w:rPr>
        <w:tab/>
      </w:r>
      <w:r w:rsidRPr="00DB3368">
        <w:rPr>
          <w:color w:val="000000" w:themeColor="text1"/>
        </w:rPr>
        <w:t xml:space="preserve">All of the following statements describe pancreatic islet cell tumors in ferrets </w:t>
      </w:r>
      <w:r w:rsidRPr="00DB3368">
        <w:rPr>
          <w:b/>
          <w:color w:val="000000" w:themeColor="text1"/>
          <w:u w:val="single"/>
        </w:rPr>
        <w:t>EXCEPT</w:t>
      </w:r>
      <w:r w:rsidRPr="00DB3368">
        <w:rPr>
          <w:color w:val="000000" w:themeColor="text1"/>
        </w:rPr>
        <w:t>?</w:t>
      </w:r>
    </w:p>
    <w:p w:rsidR="00110C15" w:rsidRPr="00DB3368" w:rsidRDefault="00110C15" w:rsidP="00110C15">
      <w:pPr>
        <w:spacing w:line="240" w:lineRule="exact"/>
        <w:jc w:val="both"/>
        <w:rPr>
          <w:color w:val="000000" w:themeColor="text1"/>
        </w:rPr>
      </w:pP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If the patient is stable, surgical debulking is the treatment of choice</w:t>
      </w: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Clinical signs are intermittent and may include ptyalism</w:t>
      </w: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Metastasis rates are high, usually greater than 50%.</w:t>
      </w: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Disease is usually later onset, with most cases occurring in 4-5 year old animals</w:t>
      </w:r>
    </w:p>
    <w:p w:rsidR="00110C15" w:rsidRPr="00DB3368" w:rsidRDefault="00110C15" w:rsidP="00110C15">
      <w:pPr>
        <w:pStyle w:val="ListParagraph"/>
        <w:spacing w:line="240" w:lineRule="exact"/>
        <w:ind w:left="1440"/>
        <w:rPr>
          <w:rFonts w:ascii="Times New Roman" w:hAnsi="Times New Roman"/>
          <w:color w:val="000000" w:themeColor="text1"/>
        </w:rPr>
      </w:pPr>
    </w:p>
    <w:p w:rsidR="00110C15" w:rsidRPr="00DB3368" w:rsidRDefault="00110C15" w:rsidP="00110C15">
      <w:pPr>
        <w:spacing w:line="240" w:lineRule="exact"/>
        <w:jc w:val="both"/>
        <w:rPr>
          <w:b/>
          <w:color w:val="000000" w:themeColor="text1"/>
        </w:rPr>
      </w:pPr>
      <w:r w:rsidRPr="00DB3368">
        <w:rPr>
          <w:b/>
          <w:color w:val="000000" w:themeColor="text1"/>
        </w:rPr>
        <w:t>Answer: c. Metastasis rates are high, usually greater than 50%</w:t>
      </w:r>
    </w:p>
    <w:p w:rsidR="00110C15" w:rsidRPr="00DB3368" w:rsidRDefault="00110C15" w:rsidP="00110C15">
      <w:pPr>
        <w:spacing w:line="240" w:lineRule="exact"/>
        <w:jc w:val="both"/>
        <w:rPr>
          <w:color w:val="000000" w:themeColor="text1"/>
        </w:rPr>
      </w:pPr>
      <w:r w:rsidRPr="00DB3368">
        <w:rPr>
          <w:b/>
          <w:color w:val="000000" w:themeColor="text1"/>
        </w:rPr>
        <w:t>References:</w:t>
      </w:r>
    </w:p>
    <w:p w:rsidR="00110C15" w:rsidRPr="00DB3368" w:rsidRDefault="00110C15" w:rsidP="00600592">
      <w:pPr>
        <w:pStyle w:val="ListParagraph"/>
        <w:numPr>
          <w:ilvl w:val="0"/>
          <w:numId w:val="56"/>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Fox </w:t>
      </w:r>
      <w:r w:rsidRPr="00DB3368">
        <w:rPr>
          <w:rFonts w:ascii="Times New Roman" w:hAnsi="Times New Roman"/>
          <w:bCs/>
          <w:color w:val="000000" w:themeColor="text1"/>
        </w:rPr>
        <w:t xml:space="preserve">JG, Anderson LC, Loew FM, Quimby FW, eds. 2002. </w:t>
      </w:r>
      <w:r w:rsidRPr="00DB3368">
        <w:rPr>
          <w:rFonts w:ascii="Times New Roman" w:hAnsi="Times New Roman"/>
          <w:color w:val="000000" w:themeColor="text1"/>
          <w:u w:val="single"/>
        </w:rPr>
        <w:t>Laboratory Animal Medicine</w:t>
      </w:r>
      <w:r w:rsidRPr="00DB3368">
        <w:rPr>
          <w:rFonts w:ascii="Times New Roman" w:hAnsi="Times New Roman"/>
          <w:bCs/>
          <w:color w:val="000000" w:themeColor="text1"/>
        </w:rPr>
        <w:t>, 2</w:t>
      </w:r>
      <w:r w:rsidRPr="00DB3368">
        <w:rPr>
          <w:rFonts w:ascii="Times New Roman" w:hAnsi="Times New Roman"/>
          <w:bCs/>
          <w:color w:val="000000" w:themeColor="text1"/>
          <w:vertAlign w:val="superscript"/>
        </w:rPr>
        <w:t>nd</w:t>
      </w:r>
      <w:r w:rsidRPr="00DB3368">
        <w:rPr>
          <w:rFonts w:ascii="Times New Roman" w:hAnsi="Times New Roman"/>
          <w:bCs/>
          <w:color w:val="000000" w:themeColor="text1"/>
        </w:rPr>
        <w:t xml:space="preserve"> edition.  Academic Press: San Diego, CA. Chapter </w:t>
      </w:r>
      <w:r w:rsidRPr="00DB3368">
        <w:rPr>
          <w:rFonts w:ascii="Times New Roman" w:hAnsi="Times New Roman"/>
          <w:color w:val="000000" w:themeColor="text1"/>
        </w:rPr>
        <w:t>13 – Biology and Diseases of Ferrets, pp. 507-508.</w:t>
      </w:r>
    </w:p>
    <w:p w:rsidR="00110C15" w:rsidRPr="00DB3368" w:rsidRDefault="00110C15" w:rsidP="00600592">
      <w:pPr>
        <w:pStyle w:val="ListParagraph"/>
        <w:numPr>
          <w:ilvl w:val="0"/>
          <w:numId w:val="56"/>
        </w:numPr>
        <w:spacing w:line="240" w:lineRule="exact"/>
        <w:jc w:val="both"/>
        <w:rPr>
          <w:rFonts w:ascii="Times New Roman" w:hAnsi="Times New Roman"/>
          <w:color w:val="000000" w:themeColor="text1"/>
        </w:rPr>
      </w:pPr>
      <w:r w:rsidRPr="00DB3368">
        <w:rPr>
          <w:rFonts w:ascii="Times New Roman" w:hAnsi="Times New Roman"/>
          <w:color w:val="000000" w:themeColor="text1"/>
        </w:rPr>
        <w:t xml:space="preserve">Quesenberry KE, Carpenter JW, Eds. 2012. </w:t>
      </w:r>
      <w:r w:rsidRPr="00DB3368">
        <w:rPr>
          <w:rFonts w:ascii="Times New Roman" w:hAnsi="Times New Roman"/>
          <w:color w:val="000000" w:themeColor="text1"/>
          <w:u w:val="single"/>
        </w:rPr>
        <w:t>Ferrets, Rabbits, and rodents: Clinical Medicine and Surgery</w:t>
      </w:r>
      <w:r w:rsidRPr="00DB3368">
        <w:rPr>
          <w:rFonts w:ascii="Times New Roman" w:hAnsi="Times New Roman"/>
          <w:color w:val="000000" w:themeColor="text1"/>
        </w:rPr>
        <w:t>. Elsevier: St. Louis, MO. Chapter 7 - Endocrine Diseases, pp. 92-99.</w:t>
      </w:r>
    </w:p>
    <w:p w:rsidR="00110C15" w:rsidRPr="00DB3368" w:rsidRDefault="00110C15" w:rsidP="00110C15">
      <w:pPr>
        <w:spacing w:line="240" w:lineRule="exact"/>
        <w:jc w:val="both"/>
        <w:rPr>
          <w:b/>
          <w:color w:val="000000" w:themeColor="text1"/>
        </w:rPr>
      </w:pPr>
      <w:r w:rsidRPr="00DB3368">
        <w:rPr>
          <w:b/>
          <w:color w:val="000000" w:themeColor="text1"/>
        </w:rPr>
        <w:t>Domain 1; Secondary Species - Ferret (</w:t>
      </w:r>
      <w:r w:rsidRPr="00DB3368">
        <w:rPr>
          <w:b/>
          <w:i/>
          <w:color w:val="000000" w:themeColor="text1"/>
        </w:rPr>
        <w:t>Mustela putorius furo</w:t>
      </w:r>
      <w:r w:rsidRPr="00DB3368">
        <w:rPr>
          <w:b/>
          <w:color w:val="000000" w:themeColor="text1"/>
        </w:rPr>
        <w:t>)</w:t>
      </w:r>
    </w:p>
    <w:p w:rsidR="00110C15" w:rsidRPr="00110C15" w:rsidRDefault="00110C15" w:rsidP="00110C15">
      <w:pPr>
        <w:spacing w:line="240" w:lineRule="exact"/>
        <w:jc w:val="both"/>
        <w:rPr>
          <w:b/>
          <w:color w:val="000000" w:themeColor="text1"/>
        </w:rPr>
      </w:pPr>
    </w:p>
    <w:p w:rsidR="00110C15" w:rsidRPr="00110C15" w:rsidRDefault="00110C15" w:rsidP="00110C15">
      <w:pPr>
        <w:pStyle w:val="ListParagraph"/>
        <w:tabs>
          <w:tab w:val="left" w:pos="720"/>
        </w:tabs>
        <w:spacing w:line="240" w:lineRule="exact"/>
        <w:ind w:left="0"/>
        <w:contextualSpacing/>
        <w:jc w:val="both"/>
        <w:rPr>
          <w:rFonts w:ascii="Times New Roman" w:hAnsi="Times New Roman"/>
          <w:color w:val="000000" w:themeColor="text1"/>
        </w:rPr>
      </w:pPr>
      <w:r w:rsidRPr="00110C15">
        <w:rPr>
          <w:rFonts w:ascii="Times New Roman" w:hAnsi="Times New Roman"/>
          <w:b/>
          <w:color w:val="000000" w:themeColor="text1"/>
        </w:rPr>
        <w:t>36.</w:t>
      </w:r>
      <w:r w:rsidRPr="00110C15">
        <w:rPr>
          <w:rFonts w:ascii="Times New Roman" w:hAnsi="Times New Roman"/>
          <w:b/>
          <w:color w:val="000000" w:themeColor="text1"/>
        </w:rPr>
        <w:tab/>
      </w:r>
      <w:r w:rsidRPr="00110C15">
        <w:rPr>
          <w:rFonts w:ascii="Times New Roman" w:hAnsi="Times New Roman"/>
          <w:color w:val="000000" w:themeColor="text1"/>
        </w:rPr>
        <w:t xml:space="preserve">Which of the following </w:t>
      </w:r>
      <w:r w:rsidRPr="00110C15">
        <w:rPr>
          <w:rFonts w:ascii="Times New Roman" w:hAnsi="Times New Roman"/>
          <w:b/>
          <w:color w:val="000000" w:themeColor="text1"/>
          <w:u w:val="single"/>
        </w:rPr>
        <w:t>MAY NOT</w:t>
      </w:r>
      <w:r w:rsidRPr="00110C15">
        <w:rPr>
          <w:rFonts w:ascii="Times New Roman" w:hAnsi="Times New Roman"/>
          <w:color w:val="000000" w:themeColor="text1"/>
        </w:rPr>
        <w:t xml:space="preserve"> influence the results of PET/CT imaging study using FDG?</w:t>
      </w:r>
    </w:p>
    <w:p w:rsidR="00110C15" w:rsidRPr="00583452" w:rsidRDefault="00110C15" w:rsidP="00110C15">
      <w:pPr>
        <w:pStyle w:val="ListParagraph"/>
        <w:spacing w:line="240" w:lineRule="exact"/>
        <w:rPr>
          <w:rFonts w:ascii="Times New Roman" w:hAnsi="Times New Roman"/>
          <w:color w:val="000000" w:themeColor="text1"/>
        </w:rPr>
      </w:pP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Body temperature</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 xml:space="preserve">Body weight </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Handling/restraining technique</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Period of fasting</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Type of anesthetic</w:t>
      </w:r>
    </w:p>
    <w:p w:rsidR="00110C15" w:rsidRPr="00583452" w:rsidRDefault="00110C15" w:rsidP="00110C15">
      <w:pPr>
        <w:spacing w:line="240" w:lineRule="exact"/>
        <w:jc w:val="both"/>
        <w:rPr>
          <w:color w:val="000000" w:themeColor="text1"/>
        </w:rPr>
      </w:pPr>
    </w:p>
    <w:p w:rsidR="00110C15" w:rsidRPr="00583452" w:rsidRDefault="00110C15" w:rsidP="00110C15">
      <w:pPr>
        <w:spacing w:line="240" w:lineRule="exact"/>
        <w:jc w:val="both"/>
        <w:rPr>
          <w:b/>
          <w:color w:val="000000" w:themeColor="text1"/>
        </w:rPr>
      </w:pPr>
      <w:r w:rsidRPr="00583452">
        <w:rPr>
          <w:b/>
          <w:color w:val="000000" w:themeColor="text1"/>
        </w:rPr>
        <w:t>Answer: b. Body weight</w:t>
      </w:r>
    </w:p>
    <w:p w:rsidR="00110C15" w:rsidRPr="00583452" w:rsidRDefault="00110C15" w:rsidP="00110C15">
      <w:pPr>
        <w:spacing w:line="240" w:lineRule="exact"/>
        <w:ind w:left="360" w:hanging="360"/>
        <w:jc w:val="both"/>
        <w:rPr>
          <w:rStyle w:val="cit-doi"/>
          <w:b/>
          <w:color w:val="000000" w:themeColor="text1"/>
        </w:rPr>
      </w:pPr>
      <w:r w:rsidRPr="00583452">
        <w:rPr>
          <w:b/>
          <w:color w:val="000000" w:themeColor="text1"/>
        </w:rPr>
        <w:t xml:space="preserve">Reference: </w:t>
      </w:r>
      <w:r w:rsidRPr="00583452">
        <w:rPr>
          <w:rStyle w:val="cit-auth"/>
          <w:color w:val="000000" w:themeColor="text1"/>
          <w:bdr w:val="none" w:sz="0" w:space="0" w:color="auto" w:frame="1"/>
        </w:rPr>
        <w:t xml:space="preserve">Isabel et al. 2008. </w:t>
      </w:r>
      <w:r w:rsidRPr="00583452">
        <w:rPr>
          <w:color w:val="000000" w:themeColor="text1"/>
        </w:rPr>
        <w:t xml:space="preserve">Anesthesia and other considerations for in vivo imaging of small animals. </w:t>
      </w:r>
      <w:r w:rsidRPr="00583452">
        <w:rPr>
          <w:rStyle w:val="HTMLCite"/>
          <w:color w:val="000000" w:themeColor="text1"/>
          <w:bdr w:val="none" w:sz="0" w:space="0" w:color="auto" w:frame="1"/>
          <w:shd w:val="clear" w:color="auto" w:fill="FFFFFF"/>
        </w:rPr>
        <w:t xml:space="preserve">ILAR J </w:t>
      </w:r>
      <w:r w:rsidRPr="00583452">
        <w:rPr>
          <w:rStyle w:val="cit-vol"/>
          <w:color w:val="000000" w:themeColor="text1"/>
          <w:bdr w:val="none" w:sz="0" w:space="0" w:color="auto" w:frame="1"/>
          <w:shd w:val="clear" w:color="auto" w:fill="FFFFFF"/>
        </w:rPr>
        <w:t>49</w:t>
      </w:r>
      <w:r w:rsidRPr="00583452">
        <w:rPr>
          <w:rStyle w:val="cit-sep"/>
          <w:color w:val="000000" w:themeColor="text1"/>
          <w:bdr w:val="none" w:sz="0" w:space="0" w:color="auto" w:frame="1"/>
          <w:shd w:val="clear" w:color="auto" w:fill="FFFFFF"/>
        </w:rPr>
        <w:t>(</w:t>
      </w:r>
      <w:r w:rsidRPr="00583452">
        <w:rPr>
          <w:rStyle w:val="cit-issue"/>
          <w:color w:val="000000" w:themeColor="text1"/>
          <w:bdr w:val="none" w:sz="0" w:space="0" w:color="auto" w:frame="1"/>
          <w:shd w:val="clear" w:color="auto" w:fill="FFFFFF"/>
        </w:rPr>
        <w:t>1</w:t>
      </w:r>
      <w:r w:rsidRPr="00583452">
        <w:rPr>
          <w:rStyle w:val="cit-sep"/>
          <w:color w:val="000000" w:themeColor="text1"/>
          <w:bdr w:val="none" w:sz="0" w:space="0" w:color="auto" w:frame="1"/>
          <w:shd w:val="clear" w:color="auto" w:fill="FFFFFF"/>
        </w:rPr>
        <w:t>):</w:t>
      </w:r>
      <w:r w:rsidRPr="00583452">
        <w:rPr>
          <w:rStyle w:val="cit-first-page"/>
          <w:color w:val="000000" w:themeColor="text1"/>
          <w:bdr w:val="none" w:sz="0" w:space="0" w:color="auto" w:frame="1"/>
          <w:shd w:val="clear" w:color="auto" w:fill="FFFFFF"/>
        </w:rPr>
        <w:t>17</w:t>
      </w:r>
      <w:r w:rsidRPr="00583452">
        <w:rPr>
          <w:rStyle w:val="cit-sep"/>
          <w:color w:val="000000" w:themeColor="text1"/>
          <w:bdr w:val="none" w:sz="0" w:space="0" w:color="auto" w:frame="1"/>
          <w:shd w:val="clear" w:color="auto" w:fill="FFFFFF"/>
        </w:rPr>
        <w:t>-</w:t>
      </w:r>
      <w:r w:rsidRPr="00583452">
        <w:rPr>
          <w:rStyle w:val="cit-last-page"/>
          <w:color w:val="000000" w:themeColor="text1"/>
          <w:bdr w:val="none" w:sz="0" w:space="0" w:color="auto" w:frame="1"/>
          <w:shd w:val="clear" w:color="auto" w:fill="FFFFFF"/>
        </w:rPr>
        <w:t>26</w:t>
      </w:r>
    </w:p>
    <w:p w:rsidR="00110C15" w:rsidRDefault="00110C15" w:rsidP="00110C15">
      <w:pPr>
        <w:spacing w:line="240" w:lineRule="exact"/>
        <w:jc w:val="both"/>
        <w:rPr>
          <w:rStyle w:val="cit-doi"/>
          <w:b/>
          <w:color w:val="000000" w:themeColor="text1"/>
        </w:rPr>
      </w:pPr>
      <w:r w:rsidRPr="00583452">
        <w:rPr>
          <w:rStyle w:val="cit-doi"/>
          <w:b/>
          <w:color w:val="000000" w:themeColor="text1"/>
        </w:rPr>
        <w:t>Domain 3</w:t>
      </w:r>
    </w:p>
    <w:p w:rsidR="00110C15" w:rsidRPr="00720190" w:rsidRDefault="00110C15" w:rsidP="00110C15">
      <w:pPr>
        <w:tabs>
          <w:tab w:val="left" w:pos="720"/>
          <w:tab w:val="left" w:pos="900"/>
        </w:tabs>
        <w:spacing w:line="240" w:lineRule="exact"/>
        <w:jc w:val="both"/>
        <w:rPr>
          <w:b/>
          <w:color w:val="000000" w:themeColor="text1"/>
        </w:rPr>
      </w:pPr>
    </w:p>
    <w:p w:rsidR="00110C15" w:rsidRPr="00720190" w:rsidRDefault="00110C15" w:rsidP="00110C15">
      <w:pPr>
        <w:spacing w:line="240" w:lineRule="exact"/>
        <w:jc w:val="both"/>
        <w:rPr>
          <w:rFonts w:eastAsia="Calibri"/>
          <w:color w:val="000000" w:themeColor="text1"/>
        </w:rPr>
      </w:pPr>
      <w:r>
        <w:rPr>
          <w:rFonts w:eastAsia="Calibri"/>
          <w:b/>
          <w:color w:val="000000" w:themeColor="text1"/>
        </w:rPr>
        <w:t>37</w:t>
      </w:r>
      <w:r w:rsidRPr="00720190">
        <w:rPr>
          <w:rFonts w:eastAsia="Calibri"/>
          <w:b/>
          <w:color w:val="000000" w:themeColor="text1"/>
        </w:rPr>
        <w:t>.</w:t>
      </w:r>
      <w:r w:rsidRPr="00720190">
        <w:rPr>
          <w:rFonts w:eastAsia="Calibri"/>
          <w:b/>
          <w:color w:val="000000" w:themeColor="text1"/>
        </w:rPr>
        <w:tab/>
      </w:r>
      <w:r w:rsidRPr="00720190">
        <w:rPr>
          <w:color w:val="000000" w:themeColor="text1"/>
        </w:rPr>
        <w:t>Although rarely a limiting factor in zebrafish systems, low levels of which of the following water quality parameters is responsible for more mortalities than any other parameter in aquaculture?</w:t>
      </w:r>
    </w:p>
    <w:p w:rsidR="00110C15" w:rsidRPr="00720190" w:rsidRDefault="00110C15" w:rsidP="00110C15">
      <w:pPr>
        <w:spacing w:line="240" w:lineRule="exact"/>
        <w:jc w:val="both"/>
        <w:rPr>
          <w:rFonts w:eastAsia="Calibri"/>
          <w:color w:val="000000" w:themeColor="text1"/>
        </w:rPr>
      </w:pPr>
    </w:p>
    <w:p w:rsidR="00110C15" w:rsidRPr="00720190" w:rsidRDefault="00110C15" w:rsidP="00600592">
      <w:pPr>
        <w:numPr>
          <w:ilvl w:val="0"/>
          <w:numId w:val="58"/>
        </w:numPr>
        <w:autoSpaceDE w:val="0"/>
        <w:autoSpaceDN w:val="0"/>
        <w:adjustRightInd w:val="0"/>
        <w:spacing w:line="240" w:lineRule="exact"/>
        <w:jc w:val="both"/>
        <w:rPr>
          <w:color w:val="000000" w:themeColor="text1"/>
        </w:rPr>
      </w:pPr>
      <w:r w:rsidRPr="00720190">
        <w:rPr>
          <w:color w:val="000000" w:themeColor="text1"/>
        </w:rPr>
        <w:lastRenderedPageBreak/>
        <w:t xml:space="preserve">Dissolved oxygen </w:t>
      </w:r>
    </w:p>
    <w:p w:rsidR="00110C15" w:rsidRPr="00720190" w:rsidRDefault="00110C15" w:rsidP="00600592">
      <w:pPr>
        <w:numPr>
          <w:ilvl w:val="0"/>
          <w:numId w:val="58"/>
        </w:numPr>
        <w:autoSpaceDE w:val="0"/>
        <w:autoSpaceDN w:val="0"/>
        <w:adjustRightInd w:val="0"/>
        <w:spacing w:line="240" w:lineRule="exact"/>
        <w:jc w:val="both"/>
        <w:rPr>
          <w:rFonts w:eastAsia="Calibri"/>
          <w:color w:val="000000" w:themeColor="text1"/>
        </w:rPr>
      </w:pPr>
      <w:r w:rsidRPr="00720190">
        <w:rPr>
          <w:color w:val="000000" w:themeColor="text1"/>
        </w:rPr>
        <w:t xml:space="preserve">pH </w:t>
      </w:r>
    </w:p>
    <w:p w:rsidR="00110C15" w:rsidRPr="00720190" w:rsidRDefault="00110C15" w:rsidP="00600592">
      <w:pPr>
        <w:numPr>
          <w:ilvl w:val="0"/>
          <w:numId w:val="58"/>
        </w:numPr>
        <w:autoSpaceDE w:val="0"/>
        <w:autoSpaceDN w:val="0"/>
        <w:adjustRightInd w:val="0"/>
        <w:spacing w:line="240" w:lineRule="exact"/>
        <w:jc w:val="both"/>
        <w:rPr>
          <w:rFonts w:eastAsia="Calibri"/>
          <w:color w:val="000000" w:themeColor="text1"/>
        </w:rPr>
      </w:pPr>
      <w:r w:rsidRPr="00720190">
        <w:rPr>
          <w:color w:val="000000" w:themeColor="text1"/>
        </w:rPr>
        <w:t>Temperature</w:t>
      </w:r>
    </w:p>
    <w:p w:rsidR="00110C15" w:rsidRPr="00720190" w:rsidRDefault="00110C15" w:rsidP="00600592">
      <w:pPr>
        <w:numPr>
          <w:ilvl w:val="0"/>
          <w:numId w:val="58"/>
        </w:numPr>
        <w:autoSpaceDE w:val="0"/>
        <w:autoSpaceDN w:val="0"/>
        <w:adjustRightInd w:val="0"/>
        <w:spacing w:line="240" w:lineRule="exact"/>
        <w:jc w:val="both"/>
        <w:rPr>
          <w:rFonts w:eastAsia="Calibri"/>
          <w:color w:val="000000" w:themeColor="text1"/>
        </w:rPr>
      </w:pPr>
      <w:r w:rsidRPr="00720190">
        <w:rPr>
          <w:color w:val="000000" w:themeColor="text1"/>
        </w:rPr>
        <w:t>Total gas pressure</w:t>
      </w:r>
    </w:p>
    <w:p w:rsidR="00110C15" w:rsidRPr="00720190" w:rsidRDefault="00110C15" w:rsidP="00110C15">
      <w:pPr>
        <w:spacing w:line="240" w:lineRule="exact"/>
        <w:jc w:val="both"/>
        <w:rPr>
          <w:rFonts w:eastAsia="Calibri"/>
          <w:color w:val="000000" w:themeColor="text1"/>
        </w:rPr>
      </w:pPr>
    </w:p>
    <w:p w:rsidR="00110C15" w:rsidRPr="00720190" w:rsidRDefault="00110C15" w:rsidP="00110C15">
      <w:pPr>
        <w:spacing w:line="240" w:lineRule="exact"/>
        <w:jc w:val="both"/>
        <w:rPr>
          <w:rFonts w:eastAsia="Calibri"/>
          <w:b/>
          <w:color w:val="000000" w:themeColor="text1"/>
        </w:rPr>
      </w:pPr>
      <w:r w:rsidRPr="00720190">
        <w:rPr>
          <w:rFonts w:eastAsia="Calibri"/>
          <w:b/>
          <w:color w:val="000000" w:themeColor="text1"/>
        </w:rPr>
        <w:t xml:space="preserve">Answer:  </w:t>
      </w:r>
      <w:r w:rsidRPr="00720190">
        <w:rPr>
          <w:b/>
          <w:color w:val="000000" w:themeColor="text1"/>
        </w:rPr>
        <w:t>a. Dissolved oxygen</w:t>
      </w:r>
    </w:p>
    <w:p w:rsidR="00110C15" w:rsidRPr="00720190" w:rsidRDefault="00110C15" w:rsidP="00110C15">
      <w:pPr>
        <w:tabs>
          <w:tab w:val="left" w:pos="720"/>
          <w:tab w:val="left" w:pos="900"/>
        </w:tabs>
        <w:spacing w:line="240" w:lineRule="exact"/>
        <w:ind w:left="360" w:hanging="360"/>
        <w:jc w:val="both"/>
        <w:rPr>
          <w:rFonts w:eastAsia="Calibri"/>
          <w:color w:val="000000" w:themeColor="text1"/>
        </w:rPr>
      </w:pPr>
      <w:r w:rsidRPr="00720190">
        <w:rPr>
          <w:rFonts w:eastAsia="Calibri"/>
          <w:b/>
          <w:color w:val="000000" w:themeColor="text1"/>
        </w:rPr>
        <w:t xml:space="preserve">References: </w:t>
      </w:r>
      <w:r w:rsidRPr="00720190">
        <w:rPr>
          <w:rFonts w:eastAsia="Calibri"/>
          <w:color w:val="000000" w:themeColor="text1"/>
        </w:rPr>
        <w:t xml:space="preserve"> </w:t>
      </w:r>
    </w:p>
    <w:p w:rsidR="00110C15" w:rsidRPr="00720190" w:rsidRDefault="00110C15" w:rsidP="00110C15">
      <w:pPr>
        <w:autoSpaceDE w:val="0"/>
        <w:autoSpaceDN w:val="0"/>
        <w:adjustRightInd w:val="0"/>
        <w:spacing w:line="240" w:lineRule="exact"/>
        <w:ind w:left="810" w:hanging="450"/>
        <w:jc w:val="both"/>
        <w:rPr>
          <w:rFonts w:eastAsia="Calibri"/>
          <w:color w:val="000000" w:themeColor="text1"/>
        </w:rPr>
      </w:pPr>
      <w:r w:rsidRPr="00720190">
        <w:rPr>
          <w:rFonts w:eastAsia="Calibri"/>
          <w:color w:val="000000" w:themeColor="text1"/>
        </w:rPr>
        <w:t>1)</w:t>
      </w:r>
      <w:r w:rsidRPr="00720190">
        <w:rPr>
          <w:rFonts w:eastAsia="Calibri"/>
          <w:color w:val="000000" w:themeColor="text1"/>
        </w:rPr>
        <w:tab/>
        <w:t>Lawrence and Mason.  2012. Zebrafish housing systems:  a review of basic operating principles and considerations for design and functionality.  ILAR J 53(2):179-191.</w:t>
      </w:r>
    </w:p>
    <w:p w:rsidR="00110C15" w:rsidRPr="00720190" w:rsidRDefault="00110C15" w:rsidP="00110C15">
      <w:pPr>
        <w:autoSpaceDE w:val="0"/>
        <w:autoSpaceDN w:val="0"/>
        <w:adjustRightInd w:val="0"/>
        <w:spacing w:line="240" w:lineRule="exact"/>
        <w:ind w:left="810" w:hanging="450"/>
        <w:contextualSpacing/>
        <w:jc w:val="both"/>
        <w:rPr>
          <w:rFonts w:eastAsia="Calibri"/>
          <w:color w:val="000000" w:themeColor="text1"/>
        </w:rPr>
      </w:pPr>
      <w:r w:rsidRPr="00720190">
        <w:rPr>
          <w:rFonts w:eastAsia="Calibri"/>
          <w:color w:val="000000" w:themeColor="text1"/>
        </w:rPr>
        <w:t>2)</w:t>
      </w:r>
      <w:r w:rsidRPr="00720190">
        <w:rPr>
          <w:rFonts w:eastAsia="Calibri"/>
          <w:color w:val="000000" w:themeColor="text1"/>
        </w:rPr>
        <w:tab/>
      </w:r>
      <w:r w:rsidRPr="00720190">
        <w:rPr>
          <w:color w:val="000000" w:themeColor="text1"/>
        </w:rPr>
        <w:t xml:space="preserve">National Research Council.  2011.  </w:t>
      </w:r>
      <w:r w:rsidRPr="00720190">
        <w:rPr>
          <w:color w:val="000000" w:themeColor="text1"/>
          <w:u w:val="single"/>
        </w:rPr>
        <w:t>Guide for the Care and Use of Laboratory Animals, 8</w:t>
      </w:r>
      <w:r w:rsidRPr="00720190">
        <w:rPr>
          <w:color w:val="000000" w:themeColor="text1"/>
          <w:u w:val="single"/>
          <w:vertAlign w:val="superscript"/>
        </w:rPr>
        <w:t>th</w:t>
      </w:r>
      <w:r w:rsidRPr="00720190">
        <w:rPr>
          <w:color w:val="000000" w:themeColor="text1"/>
          <w:u w:val="single"/>
        </w:rPr>
        <w:t xml:space="preserve"> ed</w:t>
      </w:r>
      <w:r w:rsidRPr="00720190">
        <w:rPr>
          <w:color w:val="000000" w:themeColor="text1"/>
        </w:rPr>
        <w:t xml:space="preserve">.  National Academies Press, Washington D.C.  Chapter 3 – Environment, Housing, and Management, </w:t>
      </w:r>
      <w:r w:rsidRPr="00720190">
        <w:rPr>
          <w:rFonts w:eastAsia="Calibri"/>
          <w:color w:val="000000" w:themeColor="text1"/>
        </w:rPr>
        <w:t>pp. 78-79.</w:t>
      </w:r>
    </w:p>
    <w:p w:rsidR="00110C15" w:rsidRPr="00720190" w:rsidRDefault="00110C15" w:rsidP="00110C15">
      <w:pPr>
        <w:autoSpaceDE w:val="0"/>
        <w:autoSpaceDN w:val="0"/>
        <w:adjustRightInd w:val="0"/>
        <w:spacing w:line="240" w:lineRule="exact"/>
        <w:ind w:left="810" w:hanging="450"/>
        <w:contextualSpacing/>
        <w:jc w:val="both"/>
        <w:rPr>
          <w:rFonts w:eastAsia="Calibri"/>
          <w:color w:val="000000" w:themeColor="text1"/>
        </w:rPr>
      </w:pPr>
      <w:r w:rsidRPr="00720190">
        <w:rPr>
          <w:rFonts w:eastAsia="Calibri"/>
          <w:color w:val="000000" w:themeColor="text1"/>
        </w:rPr>
        <w:t>3)</w:t>
      </w:r>
      <w:r w:rsidRPr="00720190">
        <w:rPr>
          <w:rFonts w:eastAsia="Calibri"/>
          <w:color w:val="000000" w:themeColor="text1"/>
        </w:rPr>
        <w:tab/>
      </w:r>
      <w:r w:rsidRPr="00720190">
        <w:rPr>
          <w:color w:val="000000" w:themeColor="text1"/>
        </w:rPr>
        <w:t xml:space="preserve">Fox JG, Anderson LC, Loew FM, Quimby FW, eds. 2002. </w:t>
      </w:r>
      <w:r w:rsidRPr="00720190">
        <w:rPr>
          <w:color w:val="000000" w:themeColor="text1"/>
          <w:u w:val="single"/>
        </w:rPr>
        <w:t>Laboratory Animal Medicine</w:t>
      </w:r>
      <w:r w:rsidRPr="00720190">
        <w:rPr>
          <w:color w:val="000000" w:themeColor="text1"/>
        </w:rPr>
        <w:t>, 2</w:t>
      </w:r>
      <w:r w:rsidRPr="00720190">
        <w:rPr>
          <w:color w:val="000000" w:themeColor="text1"/>
          <w:vertAlign w:val="superscript"/>
        </w:rPr>
        <w:t>nd</w:t>
      </w:r>
      <w:r w:rsidRPr="00720190">
        <w:rPr>
          <w:color w:val="000000" w:themeColor="text1"/>
        </w:rPr>
        <w:t xml:space="preserve"> edition. Academic Press: San Diego, CA. Chapter </w:t>
      </w:r>
      <w:r w:rsidRPr="00720190">
        <w:rPr>
          <w:rFonts w:eastAsia="Calibri"/>
          <w:color w:val="000000" w:themeColor="text1"/>
        </w:rPr>
        <w:t>19 - Zebrafish, pp. 866-869.</w:t>
      </w:r>
    </w:p>
    <w:p w:rsidR="00110C15" w:rsidRPr="00720190" w:rsidRDefault="00110C15" w:rsidP="00110C15">
      <w:pPr>
        <w:tabs>
          <w:tab w:val="left" w:pos="720"/>
          <w:tab w:val="left" w:pos="900"/>
        </w:tabs>
        <w:spacing w:line="240" w:lineRule="exact"/>
        <w:jc w:val="both"/>
        <w:rPr>
          <w:b/>
          <w:color w:val="000000" w:themeColor="text1"/>
        </w:rPr>
      </w:pPr>
      <w:r w:rsidRPr="00720190">
        <w:rPr>
          <w:rFonts w:eastAsia="Calibri"/>
          <w:b/>
          <w:color w:val="000000" w:themeColor="text1"/>
        </w:rPr>
        <w:t>Domain 4; Secondary Species - Zebrafish (Danio rerio)</w:t>
      </w:r>
    </w:p>
    <w:p w:rsidR="00110C15" w:rsidRPr="0017112D" w:rsidRDefault="00110C15" w:rsidP="00110C15">
      <w:pPr>
        <w:spacing w:line="240" w:lineRule="exact"/>
        <w:jc w:val="both"/>
        <w:rPr>
          <w:color w:val="000000" w:themeColor="text1"/>
        </w:rPr>
      </w:pPr>
      <w:r w:rsidRPr="00583452">
        <w:rPr>
          <w:rStyle w:val="slug-pages"/>
          <w:color w:val="000000" w:themeColor="text1"/>
          <w:bdr w:val="none" w:sz="0" w:space="0" w:color="auto" w:frame="1"/>
          <w:shd w:val="clear" w:color="auto" w:fill="FFFFFF"/>
        </w:rPr>
        <w:tab/>
      </w:r>
    </w:p>
    <w:p w:rsidR="00110C15" w:rsidRPr="00110C15" w:rsidRDefault="00110C15" w:rsidP="00110C15">
      <w:pPr>
        <w:pStyle w:val="NoSpacing"/>
        <w:spacing w:line="240" w:lineRule="exact"/>
        <w:rPr>
          <w:rFonts w:ascii="Times New Roman" w:hAnsi="Times New Roman"/>
          <w:color w:val="000000" w:themeColor="text1"/>
          <w:spacing w:val="-10"/>
          <w:sz w:val="24"/>
          <w:szCs w:val="24"/>
        </w:rPr>
      </w:pPr>
      <w:r w:rsidRPr="0017112D">
        <w:rPr>
          <w:rFonts w:ascii="Times New Roman" w:hAnsi="Times New Roman"/>
          <w:b/>
          <w:color w:val="000000" w:themeColor="text1"/>
          <w:sz w:val="24"/>
          <w:szCs w:val="24"/>
        </w:rPr>
        <w:t>3</w:t>
      </w:r>
      <w:r>
        <w:rPr>
          <w:rFonts w:ascii="Times New Roman" w:hAnsi="Times New Roman"/>
          <w:b/>
          <w:color w:val="000000" w:themeColor="text1"/>
          <w:sz w:val="24"/>
          <w:szCs w:val="24"/>
        </w:rPr>
        <w:t>8</w:t>
      </w:r>
      <w:r w:rsidRPr="0017112D">
        <w:rPr>
          <w:rFonts w:ascii="Times New Roman" w:hAnsi="Times New Roman"/>
          <w:b/>
          <w:color w:val="000000" w:themeColor="text1"/>
          <w:sz w:val="24"/>
          <w:szCs w:val="24"/>
        </w:rPr>
        <w:t>.</w:t>
      </w:r>
      <w:r w:rsidRPr="0017112D">
        <w:rPr>
          <w:rFonts w:ascii="Times New Roman" w:hAnsi="Times New Roman"/>
          <w:color w:val="000000" w:themeColor="text1"/>
          <w:sz w:val="24"/>
          <w:szCs w:val="24"/>
        </w:rPr>
        <w:tab/>
      </w:r>
      <w:r w:rsidRPr="00110C15">
        <w:rPr>
          <w:rFonts w:ascii="Times New Roman" w:hAnsi="Times New Roman"/>
          <w:color w:val="000000" w:themeColor="text1"/>
          <w:spacing w:val="-8"/>
          <w:sz w:val="24"/>
          <w:szCs w:val="24"/>
        </w:rPr>
        <w:t>Which of the following are classified by APHIS and CDC as select agents category A, B, C respectively?</w:t>
      </w:r>
    </w:p>
    <w:p w:rsidR="00110C15" w:rsidRPr="0017112D" w:rsidRDefault="00110C15" w:rsidP="00110C15">
      <w:pPr>
        <w:pStyle w:val="NoSpacing"/>
        <w:spacing w:line="240" w:lineRule="exact"/>
        <w:rPr>
          <w:rFonts w:ascii="Times New Roman" w:hAnsi="Times New Roman"/>
          <w:color w:val="000000" w:themeColor="text1"/>
          <w:sz w:val="24"/>
          <w:szCs w:val="24"/>
        </w:rPr>
      </w:pP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a. </w:t>
      </w:r>
      <w:r w:rsidRPr="0017112D">
        <w:rPr>
          <w:rFonts w:ascii="Times New Roman" w:hAnsi="Times New Roman"/>
          <w:color w:val="000000" w:themeColor="text1"/>
          <w:sz w:val="24"/>
          <w:szCs w:val="24"/>
        </w:rPr>
        <w:tab/>
        <w:t>Francisella tularensis, Burkholderia pseudomallei, Hantavirus</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b. </w:t>
      </w:r>
      <w:r w:rsidRPr="0017112D">
        <w:rPr>
          <w:rFonts w:ascii="Times New Roman" w:hAnsi="Times New Roman"/>
          <w:color w:val="000000" w:themeColor="text1"/>
          <w:sz w:val="24"/>
          <w:szCs w:val="24"/>
        </w:rPr>
        <w:tab/>
        <w:t>Hantavirus, Burkholderia pseudomallei, Francisella tularensis</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c. </w:t>
      </w:r>
      <w:r w:rsidRPr="0017112D">
        <w:rPr>
          <w:rFonts w:ascii="Times New Roman" w:hAnsi="Times New Roman"/>
          <w:color w:val="000000" w:themeColor="text1"/>
          <w:sz w:val="24"/>
          <w:szCs w:val="24"/>
        </w:rPr>
        <w:tab/>
        <w:t xml:space="preserve">Machupo, Lassa, Francisella tularensis </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d.</w:t>
      </w:r>
      <w:r w:rsidRPr="0017112D">
        <w:rPr>
          <w:rFonts w:ascii="Times New Roman" w:hAnsi="Times New Roman"/>
          <w:color w:val="000000" w:themeColor="text1"/>
          <w:sz w:val="24"/>
          <w:szCs w:val="24"/>
        </w:rPr>
        <w:tab/>
        <w:t>Ricin toxin, Burkholderia pseudomallei, Francisella tularensis</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e. </w:t>
      </w:r>
      <w:r w:rsidRPr="0017112D">
        <w:rPr>
          <w:rFonts w:ascii="Times New Roman" w:hAnsi="Times New Roman"/>
          <w:color w:val="000000" w:themeColor="text1"/>
          <w:sz w:val="24"/>
          <w:szCs w:val="24"/>
        </w:rPr>
        <w:tab/>
        <w:t>Yersinia pestis, Burkholderia pseudomallei, Clostridium perfringens (epsilon toxin).</w:t>
      </w:r>
    </w:p>
    <w:p w:rsidR="00110C15" w:rsidRPr="0017112D" w:rsidRDefault="00110C15" w:rsidP="00110C15">
      <w:pPr>
        <w:pStyle w:val="NoSpacing"/>
        <w:spacing w:line="240" w:lineRule="exact"/>
        <w:rPr>
          <w:rFonts w:ascii="Times New Roman" w:hAnsi="Times New Roman"/>
          <w:color w:val="000000" w:themeColor="text1"/>
          <w:sz w:val="24"/>
          <w:szCs w:val="24"/>
        </w:rPr>
      </w:pPr>
    </w:p>
    <w:p w:rsidR="00110C15" w:rsidRPr="0017112D" w:rsidRDefault="00110C15" w:rsidP="00110C15">
      <w:pPr>
        <w:pStyle w:val="NoSpacing"/>
        <w:spacing w:line="240" w:lineRule="exact"/>
        <w:rPr>
          <w:rFonts w:ascii="Times New Roman" w:hAnsi="Times New Roman"/>
          <w:b/>
          <w:color w:val="000000" w:themeColor="text1"/>
          <w:sz w:val="24"/>
          <w:szCs w:val="24"/>
        </w:rPr>
      </w:pPr>
      <w:r w:rsidRPr="0017112D">
        <w:rPr>
          <w:rFonts w:ascii="Times New Roman" w:hAnsi="Times New Roman"/>
          <w:b/>
          <w:color w:val="000000" w:themeColor="text1"/>
          <w:sz w:val="24"/>
          <w:szCs w:val="24"/>
        </w:rPr>
        <w:t>Answer:  a. Francisella tularensis, Burkholderia pseudomallei, Hantavirus</w:t>
      </w:r>
    </w:p>
    <w:p w:rsidR="00110C15" w:rsidRPr="0017112D" w:rsidRDefault="00110C15" w:rsidP="00110C15">
      <w:pPr>
        <w:pStyle w:val="NoSpacing"/>
        <w:tabs>
          <w:tab w:val="left" w:pos="360"/>
        </w:tabs>
        <w:spacing w:line="240" w:lineRule="exact"/>
        <w:ind w:left="360" w:hanging="360"/>
        <w:rPr>
          <w:rFonts w:ascii="Times New Roman" w:hAnsi="Times New Roman"/>
          <w:b/>
          <w:color w:val="000000" w:themeColor="text1"/>
          <w:sz w:val="24"/>
          <w:szCs w:val="24"/>
        </w:rPr>
      </w:pPr>
      <w:r w:rsidRPr="0017112D">
        <w:rPr>
          <w:rFonts w:ascii="Times New Roman" w:hAnsi="Times New Roman"/>
          <w:b/>
          <w:color w:val="000000" w:themeColor="text1"/>
          <w:sz w:val="24"/>
          <w:szCs w:val="24"/>
        </w:rPr>
        <w:t xml:space="preserve">Reference: </w:t>
      </w:r>
      <w:r w:rsidRPr="0017112D">
        <w:rPr>
          <w:rFonts w:ascii="Times New Roman" w:hAnsi="Times New Roman"/>
          <w:iCs/>
          <w:color w:val="000000" w:themeColor="text1"/>
          <w:spacing w:val="-4"/>
          <w:sz w:val="24"/>
          <w:szCs w:val="24"/>
        </w:rPr>
        <w:t xml:space="preserve">Abee CR, Mansfield K, Tardif S, Morris T, eds. </w:t>
      </w:r>
      <w:r w:rsidRPr="0017112D">
        <w:rPr>
          <w:rStyle w:val="pubtitle"/>
          <w:rFonts w:ascii="Times New Roman" w:hAnsi="Times New Roman"/>
          <w:color w:val="000000" w:themeColor="text1"/>
          <w:spacing w:val="-4"/>
          <w:sz w:val="24"/>
          <w:szCs w:val="24"/>
        </w:rPr>
        <w:t xml:space="preserve">2012. </w:t>
      </w:r>
      <w:r w:rsidRPr="0017112D">
        <w:rPr>
          <w:rStyle w:val="pubtitle"/>
          <w:rFonts w:ascii="Times New Roman" w:hAnsi="Times New Roman"/>
          <w:color w:val="000000" w:themeColor="text1"/>
          <w:spacing w:val="-4"/>
          <w:sz w:val="24"/>
          <w:szCs w:val="24"/>
          <w:u w:val="single"/>
        </w:rPr>
        <w:t>Nonhuman Primates in Biomedical Research</w:t>
      </w:r>
      <w:r w:rsidRPr="0017112D">
        <w:rPr>
          <w:rFonts w:ascii="Times New Roman" w:hAnsi="Times New Roman"/>
          <w:color w:val="000000" w:themeColor="text1"/>
          <w:spacing w:val="-4"/>
          <w:sz w:val="24"/>
          <w:szCs w:val="24"/>
        </w:rPr>
        <w:t>, 2</w:t>
      </w:r>
      <w:r w:rsidRPr="0017112D">
        <w:rPr>
          <w:rFonts w:ascii="Times New Roman" w:hAnsi="Times New Roman"/>
          <w:color w:val="000000" w:themeColor="text1"/>
          <w:spacing w:val="-4"/>
          <w:sz w:val="24"/>
          <w:szCs w:val="24"/>
          <w:vertAlign w:val="superscript"/>
        </w:rPr>
        <w:t>nd</w:t>
      </w:r>
      <w:r w:rsidRPr="0017112D">
        <w:rPr>
          <w:rFonts w:ascii="Times New Roman" w:hAnsi="Times New Roman"/>
          <w:color w:val="000000" w:themeColor="text1"/>
          <w:spacing w:val="-4"/>
          <w:sz w:val="24"/>
          <w:szCs w:val="24"/>
        </w:rPr>
        <w:t xml:space="preserve"> edition, </w:t>
      </w:r>
      <w:r w:rsidRPr="0017112D">
        <w:rPr>
          <w:rStyle w:val="pubtitle"/>
          <w:rFonts w:ascii="Times New Roman" w:hAnsi="Times New Roman"/>
          <w:color w:val="000000" w:themeColor="text1"/>
          <w:spacing w:val="-4"/>
          <w:sz w:val="24"/>
          <w:szCs w:val="24"/>
        </w:rPr>
        <w:t xml:space="preserve">Volume 1 - </w:t>
      </w:r>
      <w:r w:rsidRPr="0017112D">
        <w:rPr>
          <w:rFonts w:ascii="Times New Roman" w:hAnsi="Times New Roman"/>
          <w:color w:val="000000" w:themeColor="text1"/>
          <w:sz w:val="24"/>
          <w:szCs w:val="24"/>
        </w:rPr>
        <w:t xml:space="preserve">Biology and Management, </w:t>
      </w:r>
      <w:r w:rsidRPr="0017112D">
        <w:rPr>
          <w:rFonts w:ascii="Times New Roman" w:hAnsi="Times New Roman"/>
          <w:color w:val="000000" w:themeColor="text1"/>
          <w:spacing w:val="-4"/>
          <w:sz w:val="24"/>
          <w:szCs w:val="24"/>
        </w:rPr>
        <w:t>Academic Press: San Diego, CA. Chapter</w:t>
      </w:r>
      <w:r w:rsidRPr="0017112D">
        <w:rPr>
          <w:rFonts w:ascii="Times New Roman" w:hAnsi="Times New Roman"/>
          <w:color w:val="000000" w:themeColor="text1"/>
          <w:sz w:val="24"/>
          <w:szCs w:val="24"/>
        </w:rPr>
        <w:t xml:space="preserve"> 18 – Biosafety in Laboratories using Nonhuman Primates, pp. 441-444 </w:t>
      </w:r>
    </w:p>
    <w:p w:rsidR="00110C15" w:rsidRPr="0017112D" w:rsidRDefault="00110C15" w:rsidP="00110C15">
      <w:pPr>
        <w:pStyle w:val="NoSpacing"/>
        <w:spacing w:line="240" w:lineRule="exact"/>
        <w:rPr>
          <w:rFonts w:ascii="Times New Roman" w:hAnsi="Times New Roman"/>
          <w:b/>
          <w:color w:val="000000" w:themeColor="text1"/>
          <w:sz w:val="24"/>
          <w:szCs w:val="24"/>
        </w:rPr>
      </w:pPr>
      <w:r w:rsidRPr="0017112D">
        <w:rPr>
          <w:rFonts w:ascii="Times New Roman" w:hAnsi="Times New Roman"/>
          <w:b/>
          <w:color w:val="000000" w:themeColor="text1"/>
          <w:sz w:val="24"/>
          <w:szCs w:val="24"/>
        </w:rPr>
        <w:t>Domain 5</w:t>
      </w:r>
    </w:p>
    <w:p w:rsidR="00110C15" w:rsidRPr="00DB3368" w:rsidRDefault="00110C15" w:rsidP="00110C15">
      <w:pPr>
        <w:spacing w:line="240" w:lineRule="exact"/>
        <w:jc w:val="both"/>
        <w:rPr>
          <w:b/>
          <w:color w:val="000000" w:themeColor="text1"/>
        </w:rPr>
      </w:pPr>
    </w:p>
    <w:p w:rsidR="00110C15" w:rsidRPr="00DB3368" w:rsidRDefault="00110C15" w:rsidP="00110C15">
      <w:pPr>
        <w:tabs>
          <w:tab w:val="left" w:pos="720"/>
        </w:tabs>
        <w:spacing w:line="240" w:lineRule="exact"/>
        <w:jc w:val="both"/>
        <w:rPr>
          <w:color w:val="000000" w:themeColor="text1"/>
        </w:rPr>
      </w:pPr>
      <w:r>
        <w:rPr>
          <w:b/>
          <w:color w:val="000000" w:themeColor="text1"/>
        </w:rPr>
        <w:t>39</w:t>
      </w:r>
      <w:r w:rsidRPr="00DB3368">
        <w:rPr>
          <w:b/>
          <w:color w:val="000000" w:themeColor="text1"/>
        </w:rPr>
        <w:t>.</w:t>
      </w:r>
      <w:r w:rsidRPr="00DB3368">
        <w:rPr>
          <w:color w:val="000000" w:themeColor="text1"/>
        </w:rPr>
        <w:tab/>
        <w:t>Which of the following retroviruses in macaques are considered zoonotic?</w:t>
      </w:r>
    </w:p>
    <w:p w:rsidR="00110C15" w:rsidRPr="00DB3368" w:rsidRDefault="00110C15" w:rsidP="00110C15">
      <w:pPr>
        <w:tabs>
          <w:tab w:val="left" w:pos="720"/>
        </w:tabs>
        <w:spacing w:line="240" w:lineRule="exact"/>
        <w:jc w:val="both"/>
        <w:rPr>
          <w:color w:val="000000" w:themeColor="text1"/>
        </w:rPr>
      </w:pP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SIV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SFV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SRV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STLV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All of the above</w:t>
      </w:r>
    </w:p>
    <w:p w:rsidR="00110C15" w:rsidRPr="00DB3368" w:rsidRDefault="00110C15" w:rsidP="00110C15">
      <w:pPr>
        <w:pStyle w:val="ListParagraph"/>
        <w:spacing w:line="240" w:lineRule="exact"/>
        <w:ind w:left="1440"/>
        <w:rPr>
          <w:rFonts w:ascii="Times New Roman" w:hAnsi="Times New Roman"/>
          <w:color w:val="000000" w:themeColor="text1"/>
        </w:rPr>
      </w:pPr>
    </w:p>
    <w:p w:rsidR="00110C15" w:rsidRPr="00DB3368" w:rsidRDefault="00110C15" w:rsidP="00110C15">
      <w:pPr>
        <w:spacing w:line="240" w:lineRule="exact"/>
        <w:jc w:val="both"/>
        <w:rPr>
          <w:b/>
          <w:color w:val="000000" w:themeColor="text1"/>
        </w:rPr>
      </w:pPr>
      <w:r w:rsidRPr="00DB3368">
        <w:rPr>
          <w:b/>
          <w:color w:val="000000" w:themeColor="text1"/>
        </w:rPr>
        <w:t>Answer:  e. All of the above</w:t>
      </w:r>
    </w:p>
    <w:p w:rsidR="00110C15" w:rsidRPr="00DB3368" w:rsidRDefault="00110C15" w:rsidP="00110C15">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 xml:space="preserve">References:  </w:t>
      </w:r>
    </w:p>
    <w:p w:rsidR="00110C15" w:rsidRPr="00DB3368" w:rsidRDefault="00110C15" w:rsidP="00600592">
      <w:pPr>
        <w:pStyle w:val="NoSpacing"/>
        <w:numPr>
          <w:ilvl w:val="0"/>
          <w:numId w:val="60"/>
        </w:numPr>
        <w:spacing w:line="240" w:lineRule="exact"/>
        <w:ind w:left="720"/>
        <w:jc w:val="both"/>
        <w:rPr>
          <w:rFonts w:ascii="Times New Roman" w:hAnsi="Times New Roman"/>
          <w:color w:val="000000" w:themeColor="text1"/>
          <w:sz w:val="24"/>
          <w:szCs w:val="24"/>
        </w:rPr>
      </w:pPr>
      <w:r w:rsidRPr="00DB3368">
        <w:rPr>
          <w:rFonts w:ascii="Times New Roman" w:hAnsi="Times New Roman"/>
          <w:iCs/>
          <w:color w:val="000000" w:themeColor="text1"/>
          <w:spacing w:val="-6"/>
          <w:sz w:val="24"/>
          <w:szCs w:val="24"/>
        </w:rPr>
        <w:t xml:space="preserve">Abee CR, Mansfield K, Tardif S, Morris T, eds. </w:t>
      </w:r>
      <w:r w:rsidRPr="00DB3368">
        <w:rPr>
          <w:rStyle w:val="pubtitle"/>
          <w:rFonts w:ascii="Times New Roman" w:hAnsi="Times New Roman"/>
          <w:color w:val="000000" w:themeColor="text1"/>
          <w:spacing w:val="-6"/>
        </w:rPr>
        <w:t xml:space="preserve">2012. </w:t>
      </w:r>
      <w:r w:rsidRPr="00DB3368">
        <w:rPr>
          <w:rStyle w:val="pubtitle"/>
          <w:rFonts w:ascii="Times New Roman" w:hAnsi="Times New Roman"/>
          <w:color w:val="000000" w:themeColor="text1"/>
          <w:spacing w:val="-6"/>
          <w:u w:val="single"/>
        </w:rPr>
        <w:t>Nonhuman Primates in Biomedical Research</w:t>
      </w:r>
      <w:r w:rsidRPr="00DB3368">
        <w:rPr>
          <w:rFonts w:ascii="Times New Roman" w:hAnsi="Times New Roman"/>
          <w:color w:val="000000" w:themeColor="text1"/>
          <w:spacing w:val="-6"/>
          <w:sz w:val="24"/>
          <w:szCs w:val="24"/>
        </w:rPr>
        <w:t>, 2</w:t>
      </w:r>
      <w:r w:rsidRPr="00DB3368">
        <w:rPr>
          <w:rFonts w:ascii="Times New Roman" w:hAnsi="Times New Roman"/>
          <w:color w:val="000000" w:themeColor="text1"/>
          <w:spacing w:val="-6"/>
          <w:sz w:val="24"/>
          <w:szCs w:val="24"/>
          <w:vertAlign w:val="superscript"/>
        </w:rPr>
        <w:t>nd</w:t>
      </w:r>
      <w:r w:rsidRPr="00DB3368">
        <w:rPr>
          <w:rFonts w:ascii="Times New Roman" w:hAnsi="Times New Roman"/>
          <w:color w:val="000000" w:themeColor="text1"/>
          <w:spacing w:val="-6"/>
          <w:sz w:val="24"/>
          <w:szCs w:val="24"/>
        </w:rPr>
        <w:t xml:space="preserve"> edition, </w:t>
      </w:r>
      <w:r w:rsidRPr="00DB3368">
        <w:rPr>
          <w:rStyle w:val="pubtitle"/>
          <w:rFonts w:ascii="Times New Roman" w:hAnsi="Times New Roman"/>
          <w:color w:val="000000" w:themeColor="text1"/>
          <w:spacing w:val="-6"/>
        </w:rPr>
        <w:t>Volume 2 – Diseases.</w:t>
      </w:r>
      <w:r w:rsidRPr="00DB3368">
        <w:rPr>
          <w:rFonts w:ascii="Times New Roman" w:hAnsi="Times New Roman"/>
          <w:color w:val="000000" w:themeColor="text1"/>
          <w:spacing w:val="-6"/>
          <w:sz w:val="24"/>
          <w:szCs w:val="24"/>
        </w:rPr>
        <w:t xml:space="preserve"> Academic Press: San Diego, CA. Chapter</w:t>
      </w:r>
      <w:r w:rsidRPr="00DB3368">
        <w:rPr>
          <w:rFonts w:ascii="Times New Roman" w:hAnsi="Times New Roman"/>
          <w:color w:val="000000" w:themeColor="text1"/>
          <w:sz w:val="24"/>
          <w:szCs w:val="24"/>
        </w:rPr>
        <w:t xml:space="preserve"> 1 – Viral Diseases of Nonhuman Primates, pp. 56-70</w:t>
      </w:r>
    </w:p>
    <w:p w:rsidR="00110C15" w:rsidRPr="00110C15" w:rsidRDefault="00110C15" w:rsidP="00600592">
      <w:pPr>
        <w:pStyle w:val="NoSpacing"/>
        <w:numPr>
          <w:ilvl w:val="0"/>
          <w:numId w:val="60"/>
        </w:numPr>
        <w:spacing w:line="240" w:lineRule="exact"/>
        <w:ind w:left="720"/>
        <w:jc w:val="both"/>
        <w:rPr>
          <w:rFonts w:ascii="Times New Roman" w:hAnsi="Times New Roman"/>
          <w:color w:val="000000" w:themeColor="text1"/>
          <w:sz w:val="24"/>
          <w:szCs w:val="24"/>
        </w:rPr>
      </w:pPr>
      <w:r w:rsidRPr="00DB3368">
        <w:rPr>
          <w:rFonts w:ascii="Times New Roman" w:hAnsi="Times New Roman"/>
          <w:iCs/>
          <w:color w:val="000000" w:themeColor="text1"/>
          <w:sz w:val="24"/>
          <w:szCs w:val="24"/>
        </w:rPr>
        <w:t>OIE Terrestrial Animal Health Standards Commission February 2013 Report. Chapter 6.11 Zoonoses Transmissible from Non-Human Primates, Article 6.11.</w:t>
      </w:r>
      <w:r>
        <w:rPr>
          <w:rFonts w:ascii="Times New Roman" w:hAnsi="Times New Roman"/>
          <w:iCs/>
          <w:color w:val="000000" w:themeColor="text1"/>
          <w:sz w:val="24"/>
          <w:szCs w:val="24"/>
        </w:rPr>
        <w:t xml:space="preserve"> </w:t>
      </w:r>
    </w:p>
    <w:p w:rsidR="00110C15" w:rsidRPr="00DB3368" w:rsidRDefault="00110C15" w:rsidP="00110C15">
      <w:pPr>
        <w:pStyle w:val="NoSpacing"/>
        <w:spacing w:line="240" w:lineRule="exact"/>
        <w:ind w:left="72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http://www.aphis.usda.gov/import_export/animals/oie/downloads/tahc_feb13/tahc_zoonoses_transmit_from_non_human_primates_82_feb13_rpt.pdf</w:t>
      </w:r>
    </w:p>
    <w:p w:rsidR="00110C15" w:rsidRPr="00DB3368" w:rsidRDefault="00110C15" w:rsidP="00110C15">
      <w:pPr>
        <w:pStyle w:val="NoSpacing"/>
        <w:spacing w:line="240" w:lineRule="exact"/>
        <w:rPr>
          <w:rFonts w:ascii="Times New Roman" w:hAnsi="Times New Roman"/>
          <w:b/>
          <w:iCs/>
          <w:color w:val="000000" w:themeColor="text1"/>
          <w:sz w:val="24"/>
          <w:szCs w:val="24"/>
        </w:rPr>
      </w:pPr>
      <w:r w:rsidRPr="00DB3368">
        <w:rPr>
          <w:rFonts w:ascii="Times New Roman" w:hAnsi="Times New Roman"/>
          <w:b/>
          <w:iCs/>
          <w:color w:val="000000" w:themeColor="text1"/>
          <w:sz w:val="24"/>
          <w:szCs w:val="24"/>
        </w:rPr>
        <w:t>Domain 1; Primary Species – Macaques</w:t>
      </w:r>
    </w:p>
    <w:p w:rsidR="00110C15" w:rsidRPr="00EC1AA1" w:rsidRDefault="00110C15" w:rsidP="00110C15">
      <w:pPr>
        <w:tabs>
          <w:tab w:val="left" w:pos="720"/>
        </w:tabs>
        <w:spacing w:line="240" w:lineRule="exact"/>
        <w:contextualSpacing/>
        <w:jc w:val="both"/>
        <w:rPr>
          <w:color w:val="000000" w:themeColor="text1"/>
        </w:rPr>
      </w:pPr>
    </w:p>
    <w:p w:rsidR="00110C15" w:rsidRPr="00EC1AA1" w:rsidRDefault="00110C15" w:rsidP="00110C15">
      <w:pPr>
        <w:tabs>
          <w:tab w:val="left" w:pos="720"/>
        </w:tabs>
        <w:spacing w:line="240" w:lineRule="exact"/>
        <w:contextualSpacing/>
        <w:jc w:val="both"/>
        <w:rPr>
          <w:color w:val="000000" w:themeColor="text1"/>
          <w:spacing w:val="-4"/>
        </w:rPr>
      </w:pPr>
      <w:r>
        <w:rPr>
          <w:b/>
          <w:color w:val="000000" w:themeColor="text1"/>
        </w:rPr>
        <w:t>40</w:t>
      </w:r>
      <w:r w:rsidRPr="00EC1AA1">
        <w:rPr>
          <w:b/>
          <w:color w:val="000000" w:themeColor="text1"/>
        </w:rPr>
        <w:t>.</w:t>
      </w:r>
      <w:r w:rsidRPr="00EC1AA1">
        <w:rPr>
          <w:b/>
          <w:color w:val="000000" w:themeColor="text1"/>
        </w:rPr>
        <w:tab/>
      </w:r>
      <w:r w:rsidRPr="00EC1AA1">
        <w:rPr>
          <w:color w:val="000000" w:themeColor="text1"/>
          <w:spacing w:val="-4"/>
        </w:rPr>
        <w:t>According to the AVMA Guidelines for the Euthanasia of Animals: 2013 Edition, it may take neonatal mice up to how many minutes to die from CO</w:t>
      </w:r>
      <w:r w:rsidRPr="00EC1AA1">
        <w:rPr>
          <w:color w:val="000000" w:themeColor="text1"/>
          <w:spacing w:val="-4"/>
          <w:vertAlign w:val="subscript"/>
        </w:rPr>
        <w:t xml:space="preserve">2 </w:t>
      </w:r>
      <w:r w:rsidRPr="00EC1AA1">
        <w:rPr>
          <w:color w:val="000000" w:themeColor="text1"/>
          <w:spacing w:val="-4"/>
        </w:rPr>
        <w:t xml:space="preserve">exposure as a means of euthanasia? </w:t>
      </w:r>
    </w:p>
    <w:p w:rsidR="00110C15" w:rsidRPr="00EC1AA1" w:rsidRDefault="00110C15" w:rsidP="00110C15">
      <w:pPr>
        <w:tabs>
          <w:tab w:val="left" w:pos="720"/>
        </w:tabs>
        <w:spacing w:line="240" w:lineRule="exact"/>
        <w:contextualSpacing/>
        <w:jc w:val="both"/>
        <w:rPr>
          <w:color w:val="000000" w:themeColor="text1"/>
        </w:rPr>
      </w:pP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rPr>
        <w:t>a.</w:t>
      </w:r>
      <w:r w:rsidRPr="00EC1AA1">
        <w:rPr>
          <w:color w:val="000000" w:themeColor="text1"/>
        </w:rPr>
        <w:tab/>
        <w:t>20</w:t>
      </w: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rPr>
        <w:t>b.</w:t>
      </w:r>
      <w:r w:rsidRPr="00EC1AA1">
        <w:rPr>
          <w:color w:val="000000" w:themeColor="text1"/>
        </w:rPr>
        <w:tab/>
        <w:t xml:space="preserve">30 </w:t>
      </w: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rPr>
        <w:t>c.</w:t>
      </w:r>
      <w:r w:rsidRPr="00EC1AA1">
        <w:rPr>
          <w:color w:val="000000" w:themeColor="text1"/>
        </w:rPr>
        <w:tab/>
        <w:t xml:space="preserve">40 </w:t>
      </w: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spacing w:val="-8"/>
        </w:rPr>
        <w:t>d</w:t>
      </w:r>
      <w:r w:rsidRPr="00EC1AA1">
        <w:rPr>
          <w:color w:val="000000" w:themeColor="text1"/>
          <w:spacing w:val="-8"/>
        </w:rPr>
        <w:tab/>
        <w:t xml:space="preserve">50 </w:t>
      </w:r>
    </w:p>
    <w:p w:rsidR="00110C15" w:rsidRPr="00EC1AA1" w:rsidRDefault="00110C15" w:rsidP="00110C15">
      <w:pPr>
        <w:tabs>
          <w:tab w:val="left" w:pos="720"/>
        </w:tabs>
        <w:spacing w:line="240" w:lineRule="exact"/>
        <w:contextualSpacing/>
        <w:jc w:val="both"/>
        <w:rPr>
          <w:color w:val="000000" w:themeColor="text1"/>
        </w:rPr>
      </w:pPr>
    </w:p>
    <w:p w:rsidR="00110C15" w:rsidRPr="00EC1AA1" w:rsidRDefault="00110C15" w:rsidP="00110C15">
      <w:pPr>
        <w:tabs>
          <w:tab w:val="left" w:pos="720"/>
        </w:tabs>
        <w:spacing w:line="240" w:lineRule="exact"/>
        <w:contextualSpacing/>
        <w:jc w:val="both"/>
        <w:rPr>
          <w:b/>
          <w:color w:val="000000" w:themeColor="text1"/>
        </w:rPr>
      </w:pPr>
      <w:r w:rsidRPr="00EC1AA1">
        <w:rPr>
          <w:b/>
          <w:color w:val="000000" w:themeColor="text1"/>
        </w:rPr>
        <w:lastRenderedPageBreak/>
        <w:t>Answer: d. 50</w:t>
      </w:r>
    </w:p>
    <w:p w:rsidR="00110C15" w:rsidRPr="00EC1AA1" w:rsidRDefault="00110C15" w:rsidP="00110C15">
      <w:pPr>
        <w:tabs>
          <w:tab w:val="left" w:pos="720"/>
        </w:tabs>
        <w:spacing w:line="240" w:lineRule="exact"/>
        <w:jc w:val="both"/>
        <w:rPr>
          <w:b/>
          <w:color w:val="000000" w:themeColor="text1"/>
        </w:rPr>
      </w:pPr>
      <w:r w:rsidRPr="00EC1AA1">
        <w:rPr>
          <w:b/>
          <w:color w:val="000000" w:themeColor="text1"/>
        </w:rPr>
        <w:t xml:space="preserve">References: </w:t>
      </w:r>
    </w:p>
    <w:p w:rsidR="00110C15" w:rsidRPr="00EC1AA1" w:rsidRDefault="00110C15" w:rsidP="00600592">
      <w:pPr>
        <w:pStyle w:val="ListParagraph"/>
        <w:numPr>
          <w:ilvl w:val="0"/>
          <w:numId w:val="61"/>
        </w:numPr>
        <w:spacing w:line="240" w:lineRule="exact"/>
        <w:contextualSpacing/>
        <w:jc w:val="both"/>
        <w:rPr>
          <w:rFonts w:ascii="Times New Roman" w:hAnsi="Times New Roman"/>
          <w:b/>
          <w:color w:val="000000" w:themeColor="text1"/>
        </w:rPr>
      </w:pPr>
      <w:r w:rsidRPr="00EC1AA1">
        <w:rPr>
          <w:rFonts w:ascii="Times New Roman" w:hAnsi="Times New Roman"/>
          <w:color w:val="000000" w:themeColor="text1"/>
        </w:rPr>
        <w:t>American Veterinary Medical Association.  2013.  AVMA Guidelines for the Euthanasia of Animals: 2013 Edition, p. 50</w:t>
      </w:r>
    </w:p>
    <w:p w:rsidR="00110C15" w:rsidRPr="00EC1AA1" w:rsidRDefault="00110C15" w:rsidP="00110C15">
      <w:pPr>
        <w:pStyle w:val="ListParagraph"/>
        <w:spacing w:line="240" w:lineRule="exact"/>
        <w:rPr>
          <w:rFonts w:ascii="Times New Roman" w:hAnsi="Times New Roman"/>
          <w:b/>
          <w:color w:val="000000" w:themeColor="text1"/>
        </w:rPr>
      </w:pPr>
      <w:r w:rsidRPr="00EC1AA1">
        <w:rPr>
          <w:rFonts w:ascii="Times New Roman" w:hAnsi="Times New Roman"/>
          <w:color w:val="000000" w:themeColor="text1"/>
        </w:rPr>
        <w:t>(https://www.avma.org/KB/Policies/Documents/euthanasia.pdf).</w:t>
      </w:r>
    </w:p>
    <w:p w:rsidR="00110C15" w:rsidRPr="00EC1AA1" w:rsidRDefault="00110C15" w:rsidP="00600592">
      <w:pPr>
        <w:pStyle w:val="Pa21"/>
        <w:numPr>
          <w:ilvl w:val="0"/>
          <w:numId w:val="61"/>
        </w:numPr>
        <w:tabs>
          <w:tab w:val="left" w:pos="720"/>
        </w:tabs>
        <w:spacing w:line="240" w:lineRule="exact"/>
        <w:rPr>
          <w:rFonts w:ascii="Times New Roman" w:hAnsi="Times New Roman" w:cs="Times New Roman"/>
          <w:color w:val="000000" w:themeColor="text1"/>
        </w:rPr>
      </w:pPr>
      <w:r w:rsidRPr="00EC1AA1">
        <w:rPr>
          <w:rFonts w:ascii="Times New Roman" w:hAnsi="Times New Roman" w:cs="Times New Roman"/>
          <w:color w:val="000000" w:themeColor="text1"/>
        </w:rPr>
        <w:t xml:space="preserve">Pritchett et al. 2005. Euthanasia of neonatal mice with carbon dioxide. </w:t>
      </w:r>
      <w:r w:rsidRPr="00EC1AA1">
        <w:rPr>
          <w:rFonts w:ascii="Times New Roman" w:hAnsi="Times New Roman" w:cs="Times New Roman"/>
          <w:iCs/>
          <w:color w:val="000000" w:themeColor="text1"/>
        </w:rPr>
        <w:t>Comparative Medicine</w:t>
      </w:r>
      <w:r w:rsidRPr="00EC1AA1">
        <w:rPr>
          <w:rFonts w:ascii="Times New Roman" w:hAnsi="Times New Roman" w:cs="Times New Roman"/>
          <w:i/>
          <w:iCs/>
          <w:color w:val="000000" w:themeColor="text1"/>
        </w:rPr>
        <w:t xml:space="preserve"> </w:t>
      </w:r>
      <w:r w:rsidRPr="00EC1AA1">
        <w:rPr>
          <w:rFonts w:ascii="Times New Roman" w:hAnsi="Times New Roman" w:cs="Times New Roman"/>
          <w:color w:val="000000" w:themeColor="text1"/>
        </w:rPr>
        <w:t>55(3):275–281</w:t>
      </w:r>
    </w:p>
    <w:p w:rsidR="00110C15" w:rsidRPr="00EC1AA1" w:rsidRDefault="00110C15" w:rsidP="00110C15">
      <w:pPr>
        <w:pStyle w:val="Default"/>
        <w:tabs>
          <w:tab w:val="left" w:pos="720"/>
        </w:tabs>
        <w:spacing w:line="240" w:lineRule="exact"/>
        <w:ind w:firstLine="0"/>
        <w:rPr>
          <w:rFonts w:ascii="Times New Roman" w:hAnsi="Times New Roman" w:cs="Times New Roman"/>
          <w:b/>
          <w:color w:val="000000" w:themeColor="text1"/>
        </w:rPr>
      </w:pPr>
      <w:r w:rsidRPr="00EC1AA1">
        <w:rPr>
          <w:rFonts w:ascii="Times New Roman" w:hAnsi="Times New Roman" w:cs="Times New Roman"/>
          <w:b/>
          <w:color w:val="000000" w:themeColor="text1"/>
        </w:rPr>
        <w:t>Domain 2; Primary Species – Mouse (Mus musculus)</w:t>
      </w:r>
    </w:p>
    <w:p w:rsidR="00110C15" w:rsidRPr="00583452" w:rsidRDefault="00110C15" w:rsidP="00110C15">
      <w:pPr>
        <w:spacing w:line="240" w:lineRule="exact"/>
        <w:jc w:val="both"/>
        <w:rPr>
          <w:b/>
          <w:color w:val="000000" w:themeColor="text1"/>
        </w:rPr>
      </w:pPr>
    </w:p>
    <w:p w:rsidR="00766FE2" w:rsidRPr="00766FE2" w:rsidRDefault="00110C15" w:rsidP="00766FE2">
      <w:pPr>
        <w:pStyle w:val="NoSpacing"/>
        <w:rPr>
          <w:rFonts w:ascii="Times New Roman" w:hAnsi="Times New Roman"/>
          <w:color w:val="000000" w:themeColor="text1"/>
          <w:sz w:val="24"/>
          <w:szCs w:val="24"/>
        </w:rPr>
      </w:pPr>
      <w:r w:rsidRPr="00766FE2">
        <w:rPr>
          <w:rFonts w:ascii="Times New Roman" w:hAnsi="Times New Roman"/>
          <w:b/>
          <w:color w:val="000000" w:themeColor="text1"/>
          <w:sz w:val="24"/>
          <w:szCs w:val="24"/>
        </w:rPr>
        <w:t>41.</w:t>
      </w:r>
      <w:r w:rsidRPr="00583452">
        <w:rPr>
          <w:color w:val="000000" w:themeColor="text1"/>
        </w:rPr>
        <w:t xml:space="preserve">  </w:t>
      </w:r>
      <w:r w:rsidRPr="00583452">
        <w:rPr>
          <w:color w:val="000000" w:themeColor="text1"/>
        </w:rPr>
        <w:tab/>
      </w:r>
      <w:r w:rsidR="00766FE2" w:rsidRPr="00766FE2">
        <w:rPr>
          <w:rFonts w:ascii="Times New Roman" w:hAnsi="Times New Roman"/>
          <w:color w:val="000000" w:themeColor="text1"/>
          <w:sz w:val="24"/>
          <w:szCs w:val="24"/>
        </w:rPr>
        <w:t>The RITARD model has been developed for which of the following applications?</w:t>
      </w:r>
    </w:p>
    <w:p w:rsidR="00766FE2" w:rsidRPr="00766FE2" w:rsidRDefault="00766FE2" w:rsidP="00766FE2">
      <w:pPr>
        <w:pStyle w:val="NoSpacing"/>
        <w:ind w:left="720"/>
        <w:rPr>
          <w:rFonts w:ascii="Times New Roman" w:hAnsi="Times New Roman"/>
          <w:color w:val="000000" w:themeColor="text1"/>
          <w:sz w:val="24"/>
          <w:szCs w:val="24"/>
        </w:rPr>
      </w:pPr>
    </w:p>
    <w:p w:rsidR="00766FE2" w:rsidRPr="00766FE2" w:rsidRDefault="00766FE2" w:rsidP="00766FE2">
      <w:pPr>
        <w:pStyle w:val="NoSpacing"/>
        <w:numPr>
          <w:ilvl w:val="0"/>
          <w:numId w:val="329"/>
        </w:numPr>
        <w:ind w:left="1170"/>
        <w:jc w:val="both"/>
        <w:rPr>
          <w:rFonts w:ascii="Times New Roman" w:hAnsi="Times New Roman"/>
          <w:color w:val="000000" w:themeColor="text1"/>
          <w:sz w:val="24"/>
          <w:szCs w:val="24"/>
        </w:rPr>
      </w:pPr>
      <w:r w:rsidRPr="00766FE2">
        <w:rPr>
          <w:rFonts w:ascii="Times New Roman" w:hAnsi="Times New Roman"/>
          <w:color w:val="000000" w:themeColor="text1"/>
          <w:sz w:val="24"/>
          <w:szCs w:val="24"/>
        </w:rPr>
        <w:t>Allow temporary occlusion of a section of the bowel for bacterial colonization</w:t>
      </w:r>
    </w:p>
    <w:p w:rsidR="00766FE2" w:rsidRPr="00766FE2" w:rsidRDefault="00766FE2" w:rsidP="00766FE2">
      <w:pPr>
        <w:pStyle w:val="NoSpacing"/>
        <w:numPr>
          <w:ilvl w:val="0"/>
          <w:numId w:val="329"/>
        </w:numPr>
        <w:ind w:left="1170"/>
        <w:jc w:val="both"/>
        <w:rPr>
          <w:rFonts w:ascii="Times New Roman" w:hAnsi="Times New Roman"/>
          <w:color w:val="000000" w:themeColor="text1"/>
          <w:sz w:val="24"/>
          <w:szCs w:val="24"/>
        </w:rPr>
      </w:pPr>
      <w:r w:rsidRPr="00766FE2">
        <w:rPr>
          <w:rFonts w:ascii="Times New Roman" w:hAnsi="Times New Roman"/>
          <w:color w:val="000000" w:themeColor="text1"/>
          <w:sz w:val="24"/>
          <w:szCs w:val="24"/>
        </w:rPr>
        <w:t>Chemically ablate the pancreatic islets</w:t>
      </w:r>
    </w:p>
    <w:p w:rsidR="00766FE2" w:rsidRPr="00766FE2" w:rsidRDefault="00766FE2" w:rsidP="00766FE2">
      <w:pPr>
        <w:pStyle w:val="NoSpacing"/>
        <w:numPr>
          <w:ilvl w:val="0"/>
          <w:numId w:val="329"/>
        </w:numPr>
        <w:ind w:left="1170"/>
        <w:jc w:val="both"/>
        <w:rPr>
          <w:rFonts w:ascii="Times New Roman" w:hAnsi="Times New Roman"/>
          <w:color w:val="000000" w:themeColor="text1"/>
          <w:sz w:val="24"/>
          <w:szCs w:val="24"/>
        </w:rPr>
      </w:pPr>
      <w:r w:rsidRPr="00766FE2">
        <w:rPr>
          <w:rFonts w:ascii="Times New Roman" w:hAnsi="Times New Roman"/>
          <w:color w:val="000000" w:themeColor="text1"/>
          <w:sz w:val="24"/>
          <w:szCs w:val="24"/>
        </w:rPr>
        <w:t>Create vascular access ports to the gastrointestinal tract</w:t>
      </w:r>
    </w:p>
    <w:p w:rsidR="00766FE2" w:rsidRPr="00766FE2" w:rsidRDefault="00766FE2" w:rsidP="00766FE2">
      <w:pPr>
        <w:pStyle w:val="NoSpacing"/>
        <w:numPr>
          <w:ilvl w:val="0"/>
          <w:numId w:val="329"/>
        </w:numPr>
        <w:ind w:left="1170"/>
        <w:jc w:val="both"/>
        <w:rPr>
          <w:rFonts w:ascii="Times New Roman" w:hAnsi="Times New Roman"/>
          <w:color w:val="000000" w:themeColor="text1"/>
          <w:sz w:val="24"/>
          <w:szCs w:val="24"/>
        </w:rPr>
      </w:pPr>
      <w:r w:rsidRPr="00766FE2">
        <w:rPr>
          <w:rFonts w:ascii="Times New Roman" w:hAnsi="Times New Roman"/>
          <w:color w:val="000000" w:themeColor="text1"/>
          <w:sz w:val="24"/>
          <w:szCs w:val="24"/>
        </w:rPr>
        <w:t>Partially obstruct the bile duct</w:t>
      </w:r>
    </w:p>
    <w:p w:rsidR="00766FE2" w:rsidRPr="00766FE2" w:rsidRDefault="00766FE2" w:rsidP="00766FE2">
      <w:pPr>
        <w:pStyle w:val="NoSpacing"/>
        <w:ind w:left="1440"/>
        <w:rPr>
          <w:rFonts w:ascii="Times New Roman" w:hAnsi="Times New Roman"/>
          <w:color w:val="000000" w:themeColor="text1"/>
          <w:sz w:val="24"/>
          <w:szCs w:val="24"/>
        </w:rPr>
      </w:pPr>
    </w:p>
    <w:p w:rsidR="00766FE2" w:rsidRPr="00766FE2" w:rsidRDefault="00766FE2" w:rsidP="00766FE2">
      <w:pPr>
        <w:pStyle w:val="NoSpacing"/>
        <w:rPr>
          <w:rFonts w:ascii="Times New Roman" w:hAnsi="Times New Roman"/>
          <w:b/>
          <w:color w:val="000000" w:themeColor="text1"/>
          <w:sz w:val="24"/>
          <w:szCs w:val="24"/>
        </w:rPr>
      </w:pPr>
      <w:r w:rsidRPr="00766FE2">
        <w:rPr>
          <w:rFonts w:ascii="Times New Roman" w:hAnsi="Times New Roman"/>
          <w:b/>
          <w:color w:val="000000" w:themeColor="text1"/>
          <w:sz w:val="24"/>
          <w:szCs w:val="24"/>
        </w:rPr>
        <w:t xml:space="preserve">Answer: a. Allow temporary occlusion of a section of the bowel for bacterial colonization </w:t>
      </w:r>
    </w:p>
    <w:p w:rsidR="00766FE2" w:rsidRPr="00766FE2" w:rsidRDefault="00766FE2" w:rsidP="00766FE2">
      <w:pPr>
        <w:pStyle w:val="NoSpacing"/>
        <w:rPr>
          <w:rFonts w:ascii="Times New Roman" w:hAnsi="Times New Roman"/>
          <w:b/>
          <w:color w:val="000000" w:themeColor="text1"/>
          <w:sz w:val="24"/>
          <w:szCs w:val="24"/>
        </w:rPr>
      </w:pPr>
      <w:r w:rsidRPr="00766FE2">
        <w:rPr>
          <w:rFonts w:ascii="Times New Roman" w:hAnsi="Times New Roman"/>
          <w:b/>
          <w:color w:val="000000" w:themeColor="text1"/>
          <w:sz w:val="24"/>
          <w:szCs w:val="24"/>
        </w:rPr>
        <w:t xml:space="preserve">References: </w:t>
      </w:r>
    </w:p>
    <w:p w:rsidR="00766FE2" w:rsidRPr="00766FE2" w:rsidRDefault="00766FE2" w:rsidP="00766FE2">
      <w:pPr>
        <w:pStyle w:val="NoSpacing"/>
        <w:ind w:left="720" w:hanging="360"/>
        <w:rPr>
          <w:rFonts w:ascii="Times New Roman" w:hAnsi="Times New Roman"/>
          <w:color w:val="000000" w:themeColor="text1"/>
          <w:sz w:val="24"/>
          <w:szCs w:val="24"/>
        </w:rPr>
      </w:pPr>
      <w:r w:rsidRPr="00766FE2">
        <w:rPr>
          <w:rFonts w:ascii="Times New Roman" w:hAnsi="Times New Roman"/>
          <w:color w:val="000000" w:themeColor="text1"/>
          <w:sz w:val="24"/>
          <w:szCs w:val="24"/>
        </w:rPr>
        <w:t xml:space="preserve">1) </w:t>
      </w:r>
      <w:r w:rsidRPr="00766FE2">
        <w:rPr>
          <w:rFonts w:ascii="Times New Roman" w:hAnsi="Times New Roman"/>
          <w:color w:val="000000" w:themeColor="text1"/>
          <w:sz w:val="24"/>
          <w:szCs w:val="24"/>
        </w:rPr>
        <w:tab/>
        <w:t>Fox JG, Anderson LC, Loew FM, Quimby FW, eds</w:t>
      </w:r>
      <w:r w:rsidRPr="00766FE2">
        <w:rPr>
          <w:rFonts w:ascii="Times New Roman" w:hAnsi="Times New Roman"/>
          <w:color w:val="000000" w:themeColor="text1"/>
          <w:sz w:val="24"/>
          <w:szCs w:val="24"/>
          <w:shd w:val="clear" w:color="auto" w:fill="FFFFFF"/>
        </w:rPr>
        <w:t>. 2002.</w:t>
      </w:r>
      <w:r w:rsidRPr="00766FE2">
        <w:rPr>
          <w:rStyle w:val="apple-converted-space"/>
          <w:rFonts w:ascii="Times New Roman" w:hAnsi="Times New Roman"/>
          <w:color w:val="000000" w:themeColor="text1"/>
          <w:sz w:val="24"/>
          <w:szCs w:val="24"/>
          <w:shd w:val="clear" w:color="auto" w:fill="FFFFFF"/>
        </w:rPr>
        <w:t> </w:t>
      </w:r>
      <w:r w:rsidRPr="00766FE2">
        <w:rPr>
          <w:rFonts w:ascii="Times New Roman" w:hAnsi="Times New Roman"/>
          <w:iCs/>
          <w:color w:val="000000" w:themeColor="text1"/>
          <w:sz w:val="24"/>
          <w:szCs w:val="24"/>
          <w:u w:val="single"/>
          <w:shd w:val="clear" w:color="auto" w:fill="FFFFFF"/>
        </w:rPr>
        <w:t>Laboratory Animal Medicine</w:t>
      </w:r>
      <w:r w:rsidRPr="00766FE2">
        <w:rPr>
          <w:rFonts w:ascii="Times New Roman" w:hAnsi="Times New Roman"/>
          <w:color w:val="000000" w:themeColor="text1"/>
          <w:sz w:val="24"/>
          <w:szCs w:val="24"/>
          <w:shd w:val="clear" w:color="auto" w:fill="FFFFFF"/>
        </w:rPr>
        <w:t>. 2</w:t>
      </w:r>
      <w:r w:rsidRPr="00766FE2">
        <w:rPr>
          <w:rFonts w:ascii="Times New Roman" w:hAnsi="Times New Roman"/>
          <w:color w:val="000000" w:themeColor="text1"/>
          <w:sz w:val="24"/>
          <w:szCs w:val="24"/>
          <w:shd w:val="clear" w:color="auto" w:fill="FFFFFF"/>
          <w:vertAlign w:val="superscript"/>
        </w:rPr>
        <w:t>nd</w:t>
      </w:r>
      <w:r w:rsidRPr="00766FE2">
        <w:rPr>
          <w:rFonts w:ascii="Times New Roman" w:hAnsi="Times New Roman"/>
          <w:color w:val="000000" w:themeColor="text1"/>
          <w:sz w:val="24"/>
          <w:szCs w:val="24"/>
          <w:shd w:val="clear" w:color="auto" w:fill="FFFFFF"/>
        </w:rPr>
        <w:t xml:space="preserve"> edition. Academic Press: San Diego, CA. Chapter 23 – Techniques of Experimentation, p. 1019.</w:t>
      </w:r>
    </w:p>
    <w:p w:rsidR="00766FE2" w:rsidRPr="00766FE2" w:rsidRDefault="00766FE2" w:rsidP="00766FE2">
      <w:pPr>
        <w:ind w:left="720" w:hanging="360"/>
        <w:jc w:val="both"/>
        <w:rPr>
          <w:color w:val="000000" w:themeColor="text1"/>
        </w:rPr>
      </w:pPr>
      <w:r w:rsidRPr="00766FE2">
        <w:rPr>
          <w:color w:val="000000" w:themeColor="text1"/>
        </w:rPr>
        <w:t xml:space="preserve">2) </w:t>
      </w:r>
      <w:r w:rsidRPr="00766FE2">
        <w:rPr>
          <w:rStyle w:val="apple-converted-space"/>
          <w:color w:val="000000" w:themeColor="text1"/>
          <w:shd w:val="clear" w:color="auto" w:fill="FFFFFF"/>
        </w:rPr>
        <w:tab/>
      </w:r>
      <w:r w:rsidRPr="00766FE2">
        <w:rPr>
          <w:color w:val="000000" w:themeColor="text1"/>
        </w:rPr>
        <w:t xml:space="preserve">Suckow MA, Stevens KA, Wilson RP, eds.  2012. </w:t>
      </w:r>
      <w:r w:rsidRPr="00766FE2">
        <w:rPr>
          <w:color w:val="000000" w:themeColor="text1"/>
          <w:u w:val="single"/>
        </w:rPr>
        <w:t>The Laboratory Rabbit, Guinea Pig, Hamster, and Other Rodents</w:t>
      </w:r>
      <w:r w:rsidRPr="00766FE2">
        <w:rPr>
          <w:color w:val="000000" w:themeColor="text1"/>
        </w:rPr>
        <w:t>.  Academic Press: San Diego, CA. Section II – Rabbits, Chapter 18 – The Rabbit as an Experimental Model, p. 546</w:t>
      </w:r>
    </w:p>
    <w:p w:rsidR="00110C15" w:rsidRPr="00766FE2" w:rsidRDefault="00766FE2" w:rsidP="00766FE2">
      <w:pPr>
        <w:pStyle w:val="NoSpacing"/>
        <w:ind w:left="360" w:hanging="360"/>
        <w:rPr>
          <w:rFonts w:ascii="Times New Roman" w:hAnsi="Times New Roman"/>
          <w:b/>
          <w:color w:val="000000" w:themeColor="text1"/>
          <w:sz w:val="24"/>
          <w:szCs w:val="24"/>
        </w:rPr>
      </w:pPr>
      <w:r w:rsidRPr="00766FE2">
        <w:rPr>
          <w:rFonts w:ascii="Times New Roman" w:hAnsi="Times New Roman"/>
          <w:b/>
          <w:color w:val="000000" w:themeColor="text1"/>
          <w:sz w:val="24"/>
          <w:szCs w:val="24"/>
        </w:rPr>
        <w:t>Domain 3; Primary Species – Rabbit (Oryctolagus cuniculus)</w:t>
      </w:r>
    </w:p>
    <w:p w:rsidR="00110C15" w:rsidRPr="00720190" w:rsidRDefault="00110C15" w:rsidP="00110C15">
      <w:pPr>
        <w:spacing w:line="240" w:lineRule="exact"/>
        <w:jc w:val="both"/>
        <w:rPr>
          <w:color w:val="000000" w:themeColor="text1"/>
        </w:rPr>
      </w:pPr>
    </w:p>
    <w:p w:rsidR="00110C15" w:rsidRPr="00720190" w:rsidRDefault="00110C15" w:rsidP="00110C15">
      <w:pPr>
        <w:spacing w:line="240" w:lineRule="exact"/>
        <w:jc w:val="both"/>
        <w:rPr>
          <w:color w:val="000000" w:themeColor="text1"/>
        </w:rPr>
      </w:pPr>
      <w:r>
        <w:rPr>
          <w:b/>
          <w:color w:val="000000" w:themeColor="text1"/>
        </w:rPr>
        <w:t>42</w:t>
      </w:r>
      <w:r w:rsidRPr="00720190">
        <w:rPr>
          <w:b/>
          <w:color w:val="000000" w:themeColor="text1"/>
        </w:rPr>
        <w:t>.</w:t>
      </w:r>
      <w:r w:rsidRPr="00720190">
        <w:rPr>
          <w:color w:val="000000" w:themeColor="text1"/>
        </w:rPr>
        <w:tab/>
        <w:t>Which of the following laboratory animal species is most sensitive to the toxic effects of phenolic disinfectants?</w:t>
      </w:r>
    </w:p>
    <w:p w:rsidR="00110C15" w:rsidRPr="00720190" w:rsidRDefault="00110C15" w:rsidP="00110C15">
      <w:pPr>
        <w:spacing w:line="240" w:lineRule="exact"/>
        <w:jc w:val="both"/>
        <w:rPr>
          <w:color w:val="000000" w:themeColor="text1"/>
        </w:rPr>
      </w:pP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Cavia porcellus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Meriones unguiculatus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Mus musculus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Sus scrofus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Xenopus laevis</w:t>
      </w:r>
    </w:p>
    <w:p w:rsidR="00110C15" w:rsidRPr="00720190" w:rsidRDefault="00110C15" w:rsidP="00110C15">
      <w:pPr>
        <w:spacing w:line="240" w:lineRule="exact"/>
        <w:jc w:val="both"/>
        <w:rPr>
          <w:color w:val="000000" w:themeColor="text1"/>
        </w:rPr>
      </w:pPr>
    </w:p>
    <w:p w:rsidR="00110C15" w:rsidRPr="00720190" w:rsidRDefault="00110C15" w:rsidP="00110C15">
      <w:pPr>
        <w:spacing w:line="240" w:lineRule="exact"/>
        <w:jc w:val="both"/>
        <w:rPr>
          <w:b/>
          <w:color w:val="000000" w:themeColor="text1"/>
        </w:rPr>
      </w:pPr>
      <w:r w:rsidRPr="00720190">
        <w:rPr>
          <w:b/>
          <w:color w:val="000000" w:themeColor="text1"/>
        </w:rPr>
        <w:t xml:space="preserve">Answer: e. </w:t>
      </w:r>
      <w:r w:rsidRPr="00720190">
        <w:rPr>
          <w:b/>
          <w:i/>
          <w:color w:val="000000" w:themeColor="text1"/>
        </w:rPr>
        <w:t>Xenopus laevis</w:t>
      </w:r>
    </w:p>
    <w:p w:rsidR="00110C15" w:rsidRPr="00720190" w:rsidRDefault="00110C15" w:rsidP="00110C15">
      <w:pPr>
        <w:spacing w:line="240" w:lineRule="exact"/>
        <w:jc w:val="both"/>
        <w:rPr>
          <w:b/>
          <w:color w:val="000000" w:themeColor="text1"/>
        </w:rPr>
      </w:pPr>
      <w:r w:rsidRPr="00720190">
        <w:rPr>
          <w:b/>
          <w:color w:val="000000" w:themeColor="text1"/>
        </w:rPr>
        <w:t>References:</w:t>
      </w:r>
    </w:p>
    <w:p w:rsidR="00110C15" w:rsidRPr="00110C15" w:rsidRDefault="00110C15" w:rsidP="00110C15">
      <w:pPr>
        <w:spacing w:line="240" w:lineRule="exact"/>
        <w:ind w:left="720" w:hanging="360"/>
        <w:jc w:val="both"/>
        <w:rPr>
          <w:color w:val="000000" w:themeColor="text1"/>
          <w:spacing w:val="-2"/>
        </w:rPr>
      </w:pPr>
      <w:r w:rsidRPr="00720190">
        <w:rPr>
          <w:color w:val="000000" w:themeColor="text1"/>
        </w:rPr>
        <w:t xml:space="preserve">1) </w:t>
      </w:r>
      <w:r w:rsidRPr="00720190">
        <w:rPr>
          <w:color w:val="000000" w:themeColor="text1"/>
        </w:rPr>
        <w:tab/>
      </w:r>
      <w:r w:rsidRPr="00110C15">
        <w:rPr>
          <w:color w:val="000000" w:themeColor="text1"/>
          <w:spacing w:val="-2"/>
        </w:rPr>
        <w:t xml:space="preserve">Fox JG, Anderson LC, Loew FM, Quimby FW, eds. 2002. </w:t>
      </w:r>
      <w:r w:rsidRPr="00110C15">
        <w:rPr>
          <w:color w:val="000000" w:themeColor="text1"/>
          <w:spacing w:val="-2"/>
          <w:u w:val="single"/>
        </w:rPr>
        <w:t>Laboratory</w:t>
      </w:r>
      <w:r w:rsidRPr="00110C15">
        <w:rPr>
          <w:color w:val="000000" w:themeColor="text1"/>
          <w:spacing w:val="-2"/>
        </w:rPr>
        <w:t xml:space="preserve"> </w:t>
      </w:r>
      <w:r w:rsidRPr="00110C15">
        <w:rPr>
          <w:color w:val="000000" w:themeColor="text1"/>
          <w:spacing w:val="-2"/>
          <w:u w:val="single"/>
        </w:rPr>
        <w:t>Animal</w:t>
      </w:r>
      <w:r w:rsidRPr="00110C15">
        <w:rPr>
          <w:color w:val="000000" w:themeColor="text1"/>
          <w:spacing w:val="-2"/>
        </w:rPr>
        <w:t xml:space="preserve"> </w:t>
      </w:r>
      <w:r w:rsidRPr="00110C15">
        <w:rPr>
          <w:color w:val="000000" w:themeColor="text1"/>
          <w:spacing w:val="-2"/>
          <w:u w:val="single"/>
        </w:rPr>
        <w:t>Medicine</w:t>
      </w:r>
      <w:r w:rsidRPr="00110C15">
        <w:rPr>
          <w:color w:val="000000" w:themeColor="text1"/>
          <w:spacing w:val="-2"/>
        </w:rPr>
        <w:t>, 2</w:t>
      </w:r>
      <w:r w:rsidRPr="00110C15">
        <w:rPr>
          <w:color w:val="000000" w:themeColor="text1"/>
          <w:spacing w:val="-2"/>
          <w:vertAlign w:val="superscript"/>
        </w:rPr>
        <w:t>nd</w:t>
      </w:r>
      <w:r w:rsidRPr="00110C15">
        <w:rPr>
          <w:color w:val="000000" w:themeColor="text1"/>
          <w:spacing w:val="-2"/>
        </w:rPr>
        <w:t xml:space="preserve"> edition. Academic Press: San Diego, CA. Chapter 17 – Biology and Diseases of Amphibians, p. 799.</w:t>
      </w:r>
    </w:p>
    <w:p w:rsidR="00110C15" w:rsidRPr="00720190" w:rsidRDefault="00110C15" w:rsidP="00110C15">
      <w:pPr>
        <w:spacing w:line="240" w:lineRule="exact"/>
        <w:ind w:left="720" w:hanging="360"/>
        <w:jc w:val="both"/>
        <w:rPr>
          <w:color w:val="000000" w:themeColor="text1"/>
        </w:rPr>
      </w:pPr>
      <w:r w:rsidRPr="00720190">
        <w:rPr>
          <w:color w:val="000000" w:themeColor="text1"/>
        </w:rPr>
        <w:t xml:space="preserve">2) </w:t>
      </w:r>
      <w:r w:rsidRPr="00720190">
        <w:rPr>
          <w:color w:val="000000" w:themeColor="text1"/>
        </w:rPr>
        <w:tab/>
        <w:t xml:space="preserve">Green SL. 2010. </w:t>
      </w:r>
      <w:r w:rsidRPr="00720190">
        <w:rPr>
          <w:color w:val="000000" w:themeColor="text1"/>
          <w:u w:val="single"/>
        </w:rPr>
        <w:t>The Laboratory Xenopus sp.</w:t>
      </w:r>
      <w:r w:rsidRPr="00720190">
        <w:rPr>
          <w:color w:val="000000" w:themeColor="text1"/>
        </w:rPr>
        <w:t xml:space="preserve"> CRC Press: Boca Raton, FL. Chapter 2 – Husbandry, p.54</w:t>
      </w:r>
    </w:p>
    <w:p w:rsidR="00110C15" w:rsidRPr="00720190" w:rsidRDefault="00110C15" w:rsidP="00110C15">
      <w:pPr>
        <w:spacing w:line="240" w:lineRule="exact"/>
        <w:jc w:val="both"/>
        <w:rPr>
          <w:b/>
          <w:color w:val="000000" w:themeColor="text1"/>
        </w:rPr>
      </w:pPr>
      <w:r w:rsidRPr="00720190">
        <w:rPr>
          <w:b/>
          <w:color w:val="000000" w:themeColor="text1"/>
        </w:rPr>
        <w:t>Domain 4; Secondary Species – African Clawed Frog (</w:t>
      </w:r>
      <w:r w:rsidRPr="00720190">
        <w:rPr>
          <w:b/>
          <w:i/>
          <w:color w:val="000000" w:themeColor="text1"/>
        </w:rPr>
        <w:t>Xenopus laevis</w:t>
      </w:r>
      <w:r w:rsidRPr="00720190">
        <w:rPr>
          <w:b/>
          <w:color w:val="000000" w:themeColor="text1"/>
        </w:rPr>
        <w:t>)</w:t>
      </w:r>
    </w:p>
    <w:p w:rsidR="00110C15" w:rsidRPr="0017112D" w:rsidRDefault="00110C15" w:rsidP="00231C6D">
      <w:pPr>
        <w:spacing w:line="240" w:lineRule="exact"/>
        <w:jc w:val="both"/>
        <w:rPr>
          <w:color w:val="000000" w:themeColor="text1"/>
        </w:rPr>
      </w:pPr>
    </w:p>
    <w:p w:rsidR="00110C15" w:rsidRPr="0017112D" w:rsidRDefault="00110C15" w:rsidP="00231C6D">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43</w:t>
      </w:r>
      <w:r w:rsidRPr="0017112D">
        <w:rPr>
          <w:rFonts w:ascii="Times New Roman" w:hAnsi="Times New Roman"/>
          <w:b/>
          <w:color w:val="000000" w:themeColor="text1"/>
          <w:sz w:val="24"/>
          <w:szCs w:val="24"/>
        </w:rPr>
        <w:t>.</w:t>
      </w:r>
      <w:r w:rsidRPr="0017112D">
        <w:rPr>
          <w:rFonts w:ascii="Times New Roman" w:hAnsi="Times New Roman"/>
          <w:b/>
          <w:color w:val="000000" w:themeColor="text1"/>
          <w:sz w:val="24"/>
          <w:szCs w:val="24"/>
        </w:rPr>
        <w:tab/>
      </w:r>
      <w:r w:rsidRPr="0017112D">
        <w:rPr>
          <w:rFonts w:ascii="Times New Roman" w:hAnsi="Times New Roman"/>
          <w:color w:val="000000" w:themeColor="text1"/>
          <w:sz w:val="24"/>
          <w:szCs w:val="24"/>
        </w:rPr>
        <w:t xml:space="preserve">Official identification tags for cats held in research facilities can be made of all of the following materials </w:t>
      </w:r>
      <w:r w:rsidRPr="0017112D">
        <w:rPr>
          <w:rFonts w:ascii="Times New Roman" w:hAnsi="Times New Roman"/>
          <w:b/>
          <w:color w:val="000000" w:themeColor="text1"/>
          <w:sz w:val="24"/>
          <w:szCs w:val="24"/>
          <w:u w:val="single"/>
        </w:rPr>
        <w:t>EXCEPT</w:t>
      </w:r>
      <w:r w:rsidRPr="0017112D">
        <w:rPr>
          <w:rFonts w:ascii="Times New Roman" w:hAnsi="Times New Roman"/>
          <w:color w:val="000000" w:themeColor="text1"/>
          <w:sz w:val="24"/>
          <w:szCs w:val="24"/>
        </w:rPr>
        <w:t>?</w:t>
      </w:r>
    </w:p>
    <w:p w:rsidR="00110C15" w:rsidRPr="0017112D" w:rsidRDefault="00110C15" w:rsidP="00231C6D">
      <w:pPr>
        <w:pStyle w:val="NoSpacing"/>
        <w:spacing w:line="240" w:lineRule="exact"/>
        <w:rPr>
          <w:rFonts w:ascii="Times New Roman" w:hAnsi="Times New Roman"/>
          <w:color w:val="000000" w:themeColor="text1"/>
          <w:sz w:val="24"/>
          <w:szCs w:val="24"/>
        </w:rPr>
      </w:pP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Aluminum</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Brass</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Bronze</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Nickel</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Plastic</w:t>
      </w:r>
    </w:p>
    <w:p w:rsidR="00110C15" w:rsidRPr="0017112D" w:rsidRDefault="00110C15" w:rsidP="00231C6D">
      <w:pPr>
        <w:pStyle w:val="NoSpacing"/>
        <w:spacing w:line="240" w:lineRule="exact"/>
        <w:rPr>
          <w:rFonts w:ascii="Times New Roman" w:hAnsi="Times New Roman"/>
          <w:color w:val="000000" w:themeColor="text1"/>
          <w:sz w:val="24"/>
          <w:szCs w:val="24"/>
        </w:rPr>
      </w:pPr>
    </w:p>
    <w:p w:rsidR="00110C15" w:rsidRPr="0017112D" w:rsidRDefault="00110C15" w:rsidP="00231C6D">
      <w:pPr>
        <w:pStyle w:val="NoSpacing"/>
        <w:spacing w:line="240" w:lineRule="exact"/>
        <w:rPr>
          <w:rFonts w:ascii="Times New Roman" w:hAnsi="Times New Roman"/>
          <w:b/>
          <w:color w:val="000000" w:themeColor="text1"/>
          <w:sz w:val="24"/>
          <w:szCs w:val="24"/>
        </w:rPr>
      </w:pPr>
      <w:r w:rsidRPr="0017112D">
        <w:rPr>
          <w:rFonts w:ascii="Times New Roman" w:hAnsi="Times New Roman"/>
          <w:b/>
          <w:color w:val="000000" w:themeColor="text1"/>
          <w:sz w:val="24"/>
          <w:szCs w:val="24"/>
        </w:rPr>
        <w:t>Answer: d. Nickel</w:t>
      </w:r>
    </w:p>
    <w:p w:rsidR="00110C15" w:rsidRPr="0017112D" w:rsidRDefault="00110C15" w:rsidP="00231C6D">
      <w:pPr>
        <w:pStyle w:val="NormalWeb"/>
        <w:spacing w:before="0" w:beforeAutospacing="0" w:after="0" w:afterAutospacing="0" w:line="240" w:lineRule="exact"/>
        <w:ind w:left="360" w:hanging="360"/>
        <w:rPr>
          <w:color w:val="000000" w:themeColor="text1"/>
        </w:rPr>
      </w:pPr>
      <w:r w:rsidRPr="0017112D">
        <w:rPr>
          <w:b/>
          <w:color w:val="000000" w:themeColor="text1"/>
        </w:rPr>
        <w:t xml:space="preserve">Reference: </w:t>
      </w:r>
      <w:r w:rsidRPr="0017112D">
        <w:rPr>
          <w:color w:val="000000" w:themeColor="text1"/>
        </w:rPr>
        <w:t xml:space="preserve">Animal Welfare Regulations, CFR Title 9, Chapter 1, Subchapter A – Animal Welfare, </w:t>
      </w:r>
      <w:r w:rsidRPr="0017112D">
        <w:rPr>
          <w:color w:val="000000" w:themeColor="text1"/>
          <w:spacing w:val="-2"/>
        </w:rPr>
        <w:t xml:space="preserve">Part 2 – Regulations, Subpart </w:t>
      </w:r>
      <w:r w:rsidRPr="0017112D">
        <w:rPr>
          <w:color w:val="000000" w:themeColor="text1"/>
        </w:rPr>
        <w:t xml:space="preserve">C – Research facilities, </w:t>
      </w:r>
      <w:r w:rsidRPr="0017112D">
        <w:rPr>
          <w:color w:val="000000" w:themeColor="text1"/>
          <w:spacing w:val="-2"/>
        </w:rPr>
        <w:t>§</w:t>
      </w:r>
      <w:r w:rsidRPr="0017112D">
        <w:rPr>
          <w:color w:val="000000" w:themeColor="text1"/>
        </w:rPr>
        <w:t xml:space="preserve">2.38 (g)(4) - Miscellaneous (11-06-13 Edition, p. 40) </w:t>
      </w:r>
    </w:p>
    <w:p w:rsidR="00110C15" w:rsidRPr="0017112D" w:rsidRDefault="00110C15" w:rsidP="00231C6D">
      <w:pPr>
        <w:pStyle w:val="NormalWeb"/>
        <w:spacing w:before="0" w:beforeAutospacing="0" w:after="0" w:afterAutospacing="0" w:line="240" w:lineRule="exact"/>
        <w:ind w:left="360" w:firstLine="0"/>
        <w:rPr>
          <w:color w:val="000000" w:themeColor="text1"/>
        </w:rPr>
      </w:pPr>
      <w:r w:rsidRPr="0017112D">
        <w:rPr>
          <w:color w:val="000000" w:themeColor="text1"/>
        </w:rPr>
        <w:lastRenderedPageBreak/>
        <w:t>(http://www.aphis.usda.gov/animal_welfare/downloads/Animal%20Care%20Blue%20Book%20-%202013%20-%20FINAL.pdf)</w:t>
      </w:r>
    </w:p>
    <w:p w:rsidR="00110C15" w:rsidRPr="0017112D" w:rsidRDefault="00110C15" w:rsidP="00231C6D">
      <w:pPr>
        <w:pStyle w:val="NoSpacing"/>
        <w:spacing w:line="240" w:lineRule="exact"/>
        <w:rPr>
          <w:rFonts w:ascii="Times New Roman" w:hAnsi="Times New Roman"/>
          <w:b/>
          <w:color w:val="000000" w:themeColor="text1"/>
          <w:sz w:val="24"/>
          <w:szCs w:val="24"/>
        </w:rPr>
      </w:pPr>
      <w:r w:rsidRPr="0017112D">
        <w:rPr>
          <w:rFonts w:ascii="Times New Roman" w:hAnsi="Times New Roman"/>
          <w:b/>
          <w:color w:val="000000" w:themeColor="text1"/>
          <w:sz w:val="24"/>
          <w:szCs w:val="24"/>
        </w:rPr>
        <w:t>Domain 5; Secondary Species – Cat (</w:t>
      </w:r>
      <w:r w:rsidRPr="0017112D">
        <w:rPr>
          <w:rFonts w:ascii="Times New Roman" w:hAnsi="Times New Roman"/>
          <w:b/>
          <w:i/>
          <w:color w:val="000000" w:themeColor="text1"/>
          <w:sz w:val="24"/>
          <w:szCs w:val="24"/>
        </w:rPr>
        <w:t>Felis domesticus</w:t>
      </w:r>
      <w:r w:rsidRPr="0017112D">
        <w:rPr>
          <w:rFonts w:ascii="Times New Roman" w:hAnsi="Times New Roman"/>
          <w:b/>
          <w:color w:val="000000" w:themeColor="text1"/>
          <w:sz w:val="24"/>
          <w:szCs w:val="24"/>
        </w:rPr>
        <w:t xml:space="preserve">) </w:t>
      </w:r>
    </w:p>
    <w:p w:rsidR="00231C6D" w:rsidRPr="00DB3368" w:rsidRDefault="00231C6D" w:rsidP="00231C6D">
      <w:pPr>
        <w:spacing w:line="240" w:lineRule="exact"/>
        <w:jc w:val="both"/>
        <w:rPr>
          <w:color w:val="000000" w:themeColor="text1"/>
        </w:rPr>
      </w:pPr>
    </w:p>
    <w:p w:rsidR="00231C6D" w:rsidRPr="00DB3368" w:rsidRDefault="00231C6D" w:rsidP="00231C6D">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44.</w:t>
      </w:r>
      <w:r>
        <w:rPr>
          <w:rFonts w:ascii="Times New Roman" w:hAnsi="Times New Roman"/>
          <w:b/>
          <w:color w:val="000000" w:themeColor="text1"/>
        </w:rPr>
        <w:tab/>
      </w:r>
      <w:r w:rsidRPr="00DB3368">
        <w:rPr>
          <w:rFonts w:ascii="Times New Roman" w:hAnsi="Times New Roman"/>
          <w:color w:val="000000" w:themeColor="text1"/>
        </w:rPr>
        <w:t>Which of the following statements best describes myxoma virus infection in rabbits?</w:t>
      </w:r>
    </w:p>
    <w:p w:rsidR="00231C6D" w:rsidRPr="00DB3368" w:rsidRDefault="00231C6D" w:rsidP="00231C6D">
      <w:pPr>
        <w:pStyle w:val="ListParagraph"/>
        <w:spacing w:line="240" w:lineRule="exact"/>
        <w:rPr>
          <w:rFonts w:ascii="Times New Roman" w:hAnsi="Times New Roman"/>
          <w:color w:val="000000" w:themeColor="text1"/>
        </w:rPr>
      </w:pP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Sylvilagus spp.</w:t>
      </w:r>
      <w:r w:rsidRPr="00DB3368">
        <w:rPr>
          <w:rFonts w:ascii="Times New Roman" w:hAnsi="Times New Roman"/>
          <w:color w:val="000000" w:themeColor="text1"/>
        </w:rPr>
        <w:t xml:space="preserve">  often develop fibroadenomas </w:t>
      </w: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Orcytolagus cuniculus</w:t>
      </w:r>
      <w:r w:rsidRPr="00DB3368">
        <w:rPr>
          <w:rFonts w:ascii="Times New Roman" w:hAnsi="Times New Roman"/>
          <w:color w:val="000000" w:themeColor="text1"/>
        </w:rPr>
        <w:t xml:space="preserve"> often experience severe disease with high mortality</w:t>
      </w: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Orcytolagus cuniculus</w:t>
      </w:r>
      <w:r w:rsidRPr="00DB3368">
        <w:rPr>
          <w:rFonts w:ascii="Times New Roman" w:hAnsi="Times New Roman"/>
          <w:color w:val="000000" w:themeColor="text1"/>
        </w:rPr>
        <w:t xml:space="preserve"> typically develop proliferative skin nodules</w:t>
      </w: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Sylvilagus spp.</w:t>
      </w:r>
      <w:r w:rsidRPr="00DB3368">
        <w:rPr>
          <w:rFonts w:ascii="Times New Roman" w:hAnsi="Times New Roman"/>
          <w:color w:val="000000" w:themeColor="text1"/>
        </w:rPr>
        <w:t xml:space="preserve"> often develop acute systemic disease and rarely develop skin nodules </w:t>
      </w:r>
    </w:p>
    <w:p w:rsidR="00231C6D" w:rsidRPr="00DB3368" w:rsidRDefault="00231C6D" w:rsidP="00231C6D">
      <w:pPr>
        <w:spacing w:line="240" w:lineRule="exact"/>
        <w:jc w:val="both"/>
        <w:rPr>
          <w:color w:val="000000" w:themeColor="text1"/>
        </w:rPr>
      </w:pPr>
    </w:p>
    <w:p w:rsidR="00231C6D" w:rsidRPr="00DB3368" w:rsidRDefault="00231C6D" w:rsidP="00231C6D">
      <w:pPr>
        <w:spacing w:line="240" w:lineRule="exact"/>
        <w:jc w:val="both"/>
        <w:rPr>
          <w:b/>
          <w:color w:val="000000" w:themeColor="text1"/>
        </w:rPr>
      </w:pPr>
      <w:r w:rsidRPr="00DB3368">
        <w:rPr>
          <w:b/>
          <w:color w:val="000000" w:themeColor="text1"/>
        </w:rPr>
        <w:t xml:space="preserve">Answer: b. </w:t>
      </w:r>
      <w:r w:rsidRPr="00DB3368">
        <w:rPr>
          <w:b/>
          <w:i/>
          <w:color w:val="000000" w:themeColor="text1"/>
        </w:rPr>
        <w:t>Orcytolagus cuniculus</w:t>
      </w:r>
      <w:r w:rsidRPr="00DB3368">
        <w:rPr>
          <w:b/>
          <w:color w:val="000000" w:themeColor="text1"/>
        </w:rPr>
        <w:t xml:space="preserve"> often experience severe disease with high mortality</w:t>
      </w:r>
    </w:p>
    <w:p w:rsidR="00231C6D" w:rsidRPr="00DB3368" w:rsidRDefault="00231C6D" w:rsidP="00231C6D">
      <w:pPr>
        <w:spacing w:line="240" w:lineRule="exact"/>
        <w:jc w:val="both"/>
        <w:rPr>
          <w:b/>
          <w:color w:val="000000" w:themeColor="text1"/>
        </w:rPr>
      </w:pPr>
      <w:r w:rsidRPr="00DB3368">
        <w:rPr>
          <w:b/>
          <w:color w:val="000000" w:themeColor="text1"/>
        </w:rPr>
        <w:t>Reference:</w:t>
      </w:r>
    </w:p>
    <w:p w:rsidR="00231C6D" w:rsidRPr="00DB3368" w:rsidRDefault="00231C6D" w:rsidP="00600592">
      <w:pPr>
        <w:pStyle w:val="ListParagraph"/>
        <w:numPr>
          <w:ilvl w:val="0"/>
          <w:numId w:val="67"/>
        </w:numPr>
        <w:spacing w:line="240" w:lineRule="exact"/>
        <w:contextualSpacing/>
        <w:jc w:val="both"/>
        <w:rPr>
          <w:rFonts w:ascii="Times New Roman" w:hAnsi="Times New Roman"/>
          <w:color w:val="000000" w:themeColor="text1"/>
        </w:rPr>
      </w:pPr>
      <w:r w:rsidRPr="00DB3368">
        <w:rPr>
          <w:rFonts w:ascii="Times New Roman" w:hAnsi="Times New Roman"/>
          <w:bCs/>
          <w:color w:val="000000" w:themeColor="text1"/>
        </w:rPr>
        <w:t>Percy DH and Barthold SW. 2007.  Pathology of Laboratory Rodents and Rabbits, 3rd ed.  Blackwell Publishing: Ames, Iowa.  Chapter</w:t>
      </w:r>
      <w:r w:rsidRPr="00DB3368">
        <w:rPr>
          <w:rFonts w:ascii="Times New Roman" w:hAnsi="Times New Roman"/>
          <w:color w:val="000000" w:themeColor="text1"/>
        </w:rPr>
        <w:t xml:space="preserve"> 6 – Rabbit, pp. 256-258</w:t>
      </w:r>
    </w:p>
    <w:p w:rsidR="00231C6D" w:rsidRPr="00DB3368" w:rsidRDefault="00231C6D" w:rsidP="00600592">
      <w:pPr>
        <w:pStyle w:val="ListParagraph"/>
        <w:numPr>
          <w:ilvl w:val="0"/>
          <w:numId w:val="6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Suckow MA, Stevens KA, Wilson RP, eds.  2012. </w:t>
      </w:r>
      <w:r w:rsidRPr="00DB3368">
        <w:rPr>
          <w:rFonts w:ascii="Times New Roman" w:hAnsi="Times New Roman"/>
          <w:color w:val="000000" w:themeColor="text1"/>
          <w:u w:val="single"/>
        </w:rPr>
        <w:t>The Laboratory Rabbit, Guinea Pig, Hamster, and Other Rodents</w:t>
      </w:r>
      <w:r w:rsidRPr="00DB3368">
        <w:rPr>
          <w:rFonts w:ascii="Times New Roman" w:hAnsi="Times New Roman"/>
          <w:color w:val="000000" w:themeColor="text1"/>
        </w:rPr>
        <w:t>.  Academic Press: San Diego, CA. Section II – Rabbits, Chapter 14 – Viral Diseases, p. 371</w:t>
      </w:r>
    </w:p>
    <w:p w:rsidR="00231C6D" w:rsidRPr="00DB3368" w:rsidRDefault="00231C6D" w:rsidP="00231C6D">
      <w:pPr>
        <w:spacing w:line="240" w:lineRule="exact"/>
        <w:jc w:val="both"/>
        <w:rPr>
          <w:b/>
          <w:color w:val="000000" w:themeColor="text1"/>
        </w:rPr>
      </w:pPr>
      <w:r w:rsidRPr="00DB3368">
        <w:rPr>
          <w:b/>
          <w:color w:val="000000" w:themeColor="text1"/>
        </w:rPr>
        <w:t>Domain 1; Primary Species – Rabbit (</w:t>
      </w:r>
      <w:r w:rsidRPr="00DB3368">
        <w:rPr>
          <w:b/>
          <w:i/>
          <w:color w:val="000000" w:themeColor="text1"/>
        </w:rPr>
        <w:t>Oryctolagus cuniculus</w:t>
      </w:r>
      <w:r w:rsidRPr="00DB3368">
        <w:rPr>
          <w:b/>
          <w:color w:val="000000" w:themeColor="text1"/>
        </w:rPr>
        <w:t>)</w:t>
      </w:r>
    </w:p>
    <w:p w:rsidR="00231C6D" w:rsidRPr="00583452" w:rsidRDefault="00231C6D" w:rsidP="00231C6D">
      <w:pPr>
        <w:pStyle w:val="NoSpacing"/>
        <w:spacing w:line="240" w:lineRule="exact"/>
        <w:rPr>
          <w:rFonts w:ascii="Times New Roman" w:hAnsi="Times New Roman"/>
          <w:b/>
          <w:color w:val="000000" w:themeColor="text1"/>
          <w:sz w:val="24"/>
          <w:szCs w:val="24"/>
        </w:rPr>
      </w:pPr>
    </w:p>
    <w:p w:rsidR="00231C6D" w:rsidRPr="00583452" w:rsidRDefault="00231C6D" w:rsidP="00231C6D">
      <w:pPr>
        <w:pStyle w:val="NoSpacing"/>
        <w:spacing w:line="240" w:lineRule="exact"/>
        <w:rPr>
          <w:rFonts w:ascii="Times New Roman" w:hAnsi="Times New Roman"/>
          <w:color w:val="000000" w:themeColor="text1"/>
          <w:sz w:val="24"/>
          <w:szCs w:val="24"/>
        </w:rPr>
      </w:pPr>
      <w:r w:rsidRPr="00583452">
        <w:rPr>
          <w:rFonts w:ascii="Times New Roman" w:hAnsi="Times New Roman"/>
          <w:b/>
          <w:color w:val="000000" w:themeColor="text1"/>
          <w:sz w:val="24"/>
          <w:szCs w:val="24"/>
        </w:rPr>
        <w:t>4</w:t>
      </w:r>
      <w:r>
        <w:rPr>
          <w:rFonts w:ascii="Times New Roman" w:hAnsi="Times New Roman"/>
          <w:b/>
          <w:color w:val="000000" w:themeColor="text1"/>
          <w:sz w:val="24"/>
          <w:szCs w:val="24"/>
        </w:rPr>
        <w:t>5</w:t>
      </w:r>
      <w:r w:rsidRPr="00583452">
        <w:rPr>
          <w:rFonts w:ascii="Times New Roman" w:hAnsi="Times New Roman"/>
          <w:b/>
          <w:color w:val="000000" w:themeColor="text1"/>
          <w:sz w:val="24"/>
          <w:szCs w:val="24"/>
        </w:rPr>
        <w:t>.</w:t>
      </w:r>
      <w:r w:rsidRPr="00583452">
        <w:rPr>
          <w:rFonts w:ascii="Times New Roman" w:hAnsi="Times New Roman"/>
          <w:color w:val="000000" w:themeColor="text1"/>
          <w:sz w:val="24"/>
          <w:szCs w:val="24"/>
        </w:rPr>
        <w:tab/>
        <w:t>Compared to cerebrospinal fluid (CSF) drawn from the cisterna magna, which of the following best describes CSF drawn from the lumbar region of a rhesus macaque?</w:t>
      </w:r>
    </w:p>
    <w:p w:rsidR="00231C6D" w:rsidRPr="00583452" w:rsidRDefault="00231C6D" w:rsidP="00231C6D">
      <w:pPr>
        <w:pStyle w:val="NoSpacing"/>
        <w:spacing w:line="240" w:lineRule="exact"/>
        <w:ind w:left="720"/>
        <w:rPr>
          <w:rFonts w:ascii="Times New Roman" w:hAnsi="Times New Roman"/>
          <w:color w:val="000000" w:themeColor="text1"/>
          <w:sz w:val="24"/>
          <w:szCs w:val="24"/>
        </w:rPr>
      </w:pP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Concentrations of total protein, albumin, and IgG are greater in the CSF from the lumbar; concentrations of glucose and potassium are lower in the CSF of the lumbar</w:t>
      </w: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Concentrations of total protein, albumin, and IgG are lower in the CSF from the lumbar; concentrations of glucose and potassium are lower in the CSF of the lumbar</w:t>
      </w: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pacing w:val="-2"/>
          <w:sz w:val="24"/>
          <w:szCs w:val="24"/>
        </w:rPr>
      </w:pPr>
      <w:r w:rsidRPr="00583452">
        <w:rPr>
          <w:rFonts w:ascii="Times New Roman" w:hAnsi="Times New Roman"/>
          <w:color w:val="000000" w:themeColor="text1"/>
          <w:spacing w:val="-2"/>
          <w:sz w:val="24"/>
          <w:szCs w:val="24"/>
        </w:rPr>
        <w:t>Concentrations of total protein, albumin, and IgG are greater in the CSF from the lumbar; concentrations of glucose and potassium are greater in the CSF of the lumbar</w:t>
      </w: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Concentrations of protein, albumin, and IgG are lower in the CSF from the lumbar; concentrations of glucose and potassium are greater in the CSF of the lumbar</w:t>
      </w:r>
    </w:p>
    <w:p w:rsidR="00231C6D" w:rsidRPr="00583452" w:rsidRDefault="00231C6D" w:rsidP="00231C6D">
      <w:pPr>
        <w:pStyle w:val="NoSpacing"/>
        <w:spacing w:line="240" w:lineRule="exact"/>
        <w:rPr>
          <w:rFonts w:ascii="Times New Roman" w:hAnsi="Times New Roman"/>
          <w:color w:val="000000" w:themeColor="text1"/>
          <w:sz w:val="24"/>
          <w:szCs w:val="24"/>
        </w:rPr>
      </w:pPr>
    </w:p>
    <w:p w:rsidR="00231C6D" w:rsidRPr="00583452" w:rsidRDefault="00231C6D" w:rsidP="00231C6D">
      <w:pPr>
        <w:pStyle w:val="NoSpacing"/>
        <w:spacing w:line="240" w:lineRule="exact"/>
        <w:rPr>
          <w:rFonts w:ascii="Times New Roman" w:hAnsi="Times New Roman"/>
          <w:b/>
          <w:color w:val="000000" w:themeColor="text1"/>
          <w:sz w:val="24"/>
          <w:szCs w:val="24"/>
        </w:rPr>
      </w:pPr>
      <w:r w:rsidRPr="00583452">
        <w:rPr>
          <w:rFonts w:ascii="Times New Roman" w:hAnsi="Times New Roman"/>
          <w:b/>
          <w:color w:val="000000" w:themeColor="text1"/>
          <w:sz w:val="24"/>
          <w:szCs w:val="24"/>
        </w:rPr>
        <w:t>Answer: a. Concentrations of total protein, albumin, and IgG are greater in the CSF from the lumbar; concentrations of glucose and potassium are lower in the CSF of the lumbar</w:t>
      </w:r>
    </w:p>
    <w:p w:rsidR="00231C6D" w:rsidRPr="00583452" w:rsidRDefault="00231C6D" w:rsidP="00231C6D">
      <w:pPr>
        <w:pStyle w:val="NoSpacing"/>
        <w:tabs>
          <w:tab w:val="left" w:pos="720"/>
        </w:tabs>
        <w:spacing w:line="240" w:lineRule="exact"/>
        <w:ind w:left="360" w:hanging="360"/>
        <w:rPr>
          <w:rFonts w:ascii="Times New Roman" w:hAnsi="Times New Roman"/>
          <w:b/>
          <w:color w:val="000000" w:themeColor="text1"/>
          <w:sz w:val="24"/>
          <w:szCs w:val="24"/>
        </w:rPr>
      </w:pPr>
      <w:r w:rsidRPr="00583452">
        <w:rPr>
          <w:rFonts w:ascii="Times New Roman" w:hAnsi="Times New Roman"/>
          <w:b/>
          <w:color w:val="000000" w:themeColor="text1"/>
          <w:sz w:val="24"/>
          <w:szCs w:val="24"/>
        </w:rPr>
        <w:t xml:space="preserve">Reference: </w:t>
      </w:r>
      <w:r w:rsidRPr="00583452">
        <w:rPr>
          <w:rFonts w:ascii="Times New Roman" w:hAnsi="Times New Roman"/>
          <w:color w:val="000000" w:themeColor="text1"/>
          <w:sz w:val="24"/>
          <w:szCs w:val="24"/>
        </w:rPr>
        <w:t xml:space="preserve">Fox JG, Anderson LC, Loew FM, Quimby FW, eds. 2002. </w:t>
      </w:r>
      <w:r w:rsidRPr="00583452">
        <w:rPr>
          <w:rFonts w:ascii="Times New Roman" w:hAnsi="Times New Roman"/>
          <w:iCs/>
          <w:color w:val="000000" w:themeColor="text1"/>
          <w:sz w:val="24"/>
          <w:szCs w:val="24"/>
          <w:u w:val="single"/>
        </w:rPr>
        <w:t>Laboratory Animal Medicine</w:t>
      </w:r>
      <w:r w:rsidRPr="00583452">
        <w:rPr>
          <w:rFonts w:ascii="Times New Roman" w:hAnsi="Times New Roman"/>
          <w:color w:val="000000" w:themeColor="text1"/>
          <w:sz w:val="24"/>
          <w:szCs w:val="24"/>
        </w:rPr>
        <w:t>. 2</w:t>
      </w:r>
      <w:r w:rsidRPr="00583452">
        <w:rPr>
          <w:rFonts w:ascii="Times New Roman" w:hAnsi="Times New Roman"/>
          <w:color w:val="000000" w:themeColor="text1"/>
          <w:sz w:val="24"/>
          <w:szCs w:val="24"/>
          <w:vertAlign w:val="superscript"/>
        </w:rPr>
        <w:t>nd</w:t>
      </w:r>
      <w:r w:rsidRPr="00583452">
        <w:rPr>
          <w:rFonts w:ascii="Times New Roman" w:hAnsi="Times New Roman"/>
          <w:color w:val="000000" w:themeColor="text1"/>
          <w:sz w:val="24"/>
          <w:szCs w:val="24"/>
        </w:rPr>
        <w:t xml:space="preserve"> edition</w:t>
      </w:r>
      <w:r w:rsidRPr="00583452">
        <w:rPr>
          <w:rFonts w:ascii="Times New Roman" w:hAnsi="Times New Roman"/>
          <w:color w:val="000000" w:themeColor="text1"/>
          <w:sz w:val="24"/>
          <w:szCs w:val="24"/>
          <w:shd w:val="clear" w:color="auto" w:fill="FFFFFF"/>
        </w:rPr>
        <w:t>. Academic Press: San Diego, CA. Chapter 16 – Nonhuman Primates, p. 728.</w:t>
      </w:r>
    </w:p>
    <w:p w:rsidR="00231C6D" w:rsidRPr="00583452" w:rsidRDefault="00231C6D" w:rsidP="00231C6D">
      <w:pPr>
        <w:pStyle w:val="NoSpacing"/>
        <w:spacing w:line="240" w:lineRule="exact"/>
        <w:rPr>
          <w:rFonts w:ascii="Times New Roman" w:hAnsi="Times New Roman"/>
          <w:b/>
          <w:color w:val="000000" w:themeColor="text1"/>
          <w:sz w:val="24"/>
          <w:szCs w:val="24"/>
          <w:u w:val="single"/>
        </w:rPr>
      </w:pPr>
      <w:r w:rsidRPr="00583452">
        <w:rPr>
          <w:rFonts w:ascii="Times New Roman" w:hAnsi="Times New Roman"/>
          <w:b/>
          <w:color w:val="000000" w:themeColor="text1"/>
          <w:sz w:val="24"/>
          <w:szCs w:val="24"/>
        </w:rPr>
        <w:t>Domain 3; Primary Species – Macaque (Macaca spp.)</w:t>
      </w:r>
    </w:p>
    <w:p w:rsidR="00231C6D" w:rsidRPr="00720190" w:rsidRDefault="00231C6D" w:rsidP="00231C6D">
      <w:pPr>
        <w:spacing w:line="240" w:lineRule="exact"/>
        <w:jc w:val="both"/>
        <w:rPr>
          <w:color w:val="000000" w:themeColor="text1"/>
        </w:rPr>
      </w:pPr>
    </w:p>
    <w:p w:rsidR="00231C6D" w:rsidRPr="00720190" w:rsidRDefault="00231C6D" w:rsidP="00231C6D">
      <w:pPr>
        <w:tabs>
          <w:tab w:val="left" w:pos="720"/>
        </w:tabs>
        <w:spacing w:line="240" w:lineRule="exact"/>
        <w:jc w:val="both"/>
        <w:rPr>
          <w:color w:val="000000" w:themeColor="text1"/>
        </w:rPr>
      </w:pPr>
      <w:r>
        <w:rPr>
          <w:b/>
          <w:color w:val="000000" w:themeColor="text1"/>
        </w:rPr>
        <w:t>46</w:t>
      </w:r>
      <w:r w:rsidRPr="00720190">
        <w:rPr>
          <w:b/>
          <w:color w:val="000000" w:themeColor="text1"/>
        </w:rPr>
        <w:t>.</w:t>
      </w:r>
      <w:r w:rsidRPr="00720190">
        <w:rPr>
          <w:b/>
          <w:color w:val="000000" w:themeColor="text1"/>
        </w:rPr>
        <w:tab/>
      </w:r>
      <w:r w:rsidRPr="00720190">
        <w:rPr>
          <w:color w:val="000000" w:themeColor="text1"/>
        </w:rPr>
        <w:t xml:space="preserve">All of the following apply to the reproductive biology of the Syrian hamster </w:t>
      </w:r>
      <w:r w:rsidRPr="00720190">
        <w:rPr>
          <w:b/>
          <w:color w:val="000000" w:themeColor="text1"/>
          <w:u w:val="single"/>
        </w:rPr>
        <w:t>EXCEPT</w:t>
      </w:r>
      <w:r w:rsidRPr="00720190">
        <w:rPr>
          <w:color w:val="000000" w:themeColor="text1"/>
        </w:rPr>
        <w:t>?</w:t>
      </w:r>
    </w:p>
    <w:p w:rsidR="00231C6D" w:rsidRPr="00720190" w:rsidRDefault="00231C6D" w:rsidP="00231C6D">
      <w:pPr>
        <w:spacing w:line="240" w:lineRule="exact"/>
        <w:jc w:val="both"/>
        <w:rPr>
          <w:color w:val="000000" w:themeColor="text1"/>
        </w:rPr>
      </w:pP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Females have a 5-day estrus cycle</w:t>
      </w: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It is recommended that animals be allowed to mature to 90-100 g body weight before breeding</w:t>
      </w: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Reproductive senescence occurs at approximately 14 months in both sexes</w:t>
      </w: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The end of ovulation can be recognized by the appearance of a post-ovulatory vaginal discharge</w:t>
      </w:r>
    </w:p>
    <w:p w:rsidR="00231C6D" w:rsidRPr="00720190" w:rsidRDefault="00231C6D" w:rsidP="00231C6D">
      <w:pPr>
        <w:autoSpaceDE w:val="0"/>
        <w:autoSpaceDN w:val="0"/>
        <w:adjustRightInd w:val="0"/>
        <w:spacing w:line="240" w:lineRule="exact"/>
        <w:jc w:val="both"/>
        <w:rPr>
          <w:color w:val="000000" w:themeColor="text1"/>
        </w:rPr>
      </w:pPr>
    </w:p>
    <w:p w:rsidR="00231C6D" w:rsidRPr="00720190" w:rsidRDefault="00231C6D" w:rsidP="00231C6D">
      <w:pPr>
        <w:tabs>
          <w:tab w:val="left" w:pos="1350"/>
        </w:tabs>
        <w:spacing w:line="240" w:lineRule="exact"/>
        <w:jc w:val="both"/>
        <w:rPr>
          <w:b/>
          <w:color w:val="000000" w:themeColor="text1"/>
        </w:rPr>
      </w:pPr>
      <w:r w:rsidRPr="00720190">
        <w:rPr>
          <w:b/>
          <w:color w:val="000000" w:themeColor="text1"/>
        </w:rPr>
        <w:t xml:space="preserve">Answer: a. Females have a 5-day estrus cycle                 </w:t>
      </w:r>
      <w:r w:rsidRPr="00720190">
        <w:rPr>
          <w:b/>
          <w:color w:val="000000" w:themeColor="text1"/>
        </w:rPr>
        <w:tab/>
      </w:r>
    </w:p>
    <w:p w:rsidR="00231C6D" w:rsidRPr="00720190" w:rsidRDefault="00231C6D" w:rsidP="00231C6D">
      <w:pPr>
        <w:tabs>
          <w:tab w:val="left" w:pos="720"/>
          <w:tab w:val="left" w:pos="900"/>
        </w:tabs>
        <w:spacing w:line="240" w:lineRule="exact"/>
        <w:ind w:left="360" w:hanging="360"/>
        <w:jc w:val="both"/>
        <w:rPr>
          <w:color w:val="000000" w:themeColor="text1"/>
        </w:rPr>
      </w:pPr>
      <w:r w:rsidRPr="00720190">
        <w:rPr>
          <w:b/>
          <w:color w:val="000000" w:themeColor="text1"/>
        </w:rPr>
        <w:t xml:space="preserve">References: </w:t>
      </w:r>
      <w:r w:rsidRPr="00720190">
        <w:rPr>
          <w:color w:val="000000" w:themeColor="text1"/>
        </w:rPr>
        <w:t xml:space="preserve"> </w:t>
      </w:r>
    </w:p>
    <w:p w:rsidR="00231C6D" w:rsidRPr="00720190" w:rsidRDefault="00231C6D" w:rsidP="00600592">
      <w:pPr>
        <w:numPr>
          <w:ilvl w:val="0"/>
          <w:numId w:val="70"/>
        </w:numPr>
        <w:tabs>
          <w:tab w:val="left" w:pos="720"/>
        </w:tabs>
        <w:spacing w:line="240" w:lineRule="exact"/>
        <w:ind w:left="720"/>
        <w:jc w:val="both"/>
        <w:rPr>
          <w:color w:val="000000" w:themeColor="text1"/>
        </w:rPr>
      </w:pPr>
      <w:r w:rsidRPr="00720190">
        <w:rPr>
          <w:color w:val="000000" w:themeColor="text1"/>
        </w:rPr>
        <w:t xml:space="preserve">Suckow MA, Stevens KA, Wilson RP, eds.  2012. </w:t>
      </w:r>
      <w:r w:rsidRPr="00720190">
        <w:rPr>
          <w:color w:val="000000" w:themeColor="text1"/>
          <w:u w:val="single"/>
        </w:rPr>
        <w:t>The Laboratory Rabbit, Guinea Pig, Hamster, and Other Rodents</w:t>
      </w:r>
      <w:r w:rsidRPr="00720190">
        <w:rPr>
          <w:color w:val="000000" w:themeColor="text1"/>
        </w:rPr>
        <w:t>. Academic Press: San Diego, CA. Section IV – Hamsters, Chapter 28 – Management, Husbandry and Colony Health, p. 770</w:t>
      </w:r>
    </w:p>
    <w:p w:rsidR="00231C6D" w:rsidRPr="00720190" w:rsidRDefault="00231C6D" w:rsidP="00600592">
      <w:pPr>
        <w:numPr>
          <w:ilvl w:val="0"/>
          <w:numId w:val="70"/>
        </w:numPr>
        <w:tabs>
          <w:tab w:val="left" w:pos="720"/>
        </w:tabs>
        <w:spacing w:line="240" w:lineRule="exact"/>
        <w:ind w:left="720"/>
        <w:jc w:val="both"/>
        <w:rPr>
          <w:color w:val="000000" w:themeColor="text1"/>
        </w:rPr>
      </w:pPr>
      <w:r w:rsidRPr="00720190">
        <w:rPr>
          <w:color w:val="000000" w:themeColor="text1"/>
          <w:spacing w:val="-2"/>
        </w:rPr>
        <w:t xml:space="preserve">Fox JG, Anderson LC, Loew FM, Quimby FW, eds. 2002. </w:t>
      </w:r>
      <w:r w:rsidRPr="00720190">
        <w:rPr>
          <w:color w:val="000000" w:themeColor="text1"/>
          <w:spacing w:val="-2"/>
          <w:u w:val="single"/>
        </w:rPr>
        <w:t>Laboratory Animal Medicine</w:t>
      </w:r>
      <w:r w:rsidRPr="00720190">
        <w:rPr>
          <w:color w:val="000000" w:themeColor="text1"/>
          <w:spacing w:val="-2"/>
        </w:rPr>
        <w:t>, 2</w:t>
      </w:r>
      <w:r w:rsidRPr="00720190">
        <w:rPr>
          <w:color w:val="000000" w:themeColor="text1"/>
          <w:spacing w:val="-2"/>
          <w:vertAlign w:val="superscript"/>
        </w:rPr>
        <w:t>nd</w:t>
      </w:r>
      <w:r w:rsidRPr="00720190">
        <w:rPr>
          <w:color w:val="000000" w:themeColor="text1"/>
          <w:spacing w:val="-2"/>
        </w:rPr>
        <w:t xml:space="preserve"> edition. Academic Press: San Diego, CA. Chapter </w:t>
      </w:r>
      <w:r w:rsidRPr="00720190">
        <w:rPr>
          <w:color w:val="000000" w:themeColor="text1"/>
        </w:rPr>
        <w:t>5 – Biology and Diseases of Hamsters, p. 177</w:t>
      </w:r>
    </w:p>
    <w:p w:rsidR="00231C6D" w:rsidRPr="00720190" w:rsidRDefault="00231C6D" w:rsidP="00231C6D">
      <w:pPr>
        <w:pStyle w:val="NoSpacing"/>
        <w:spacing w:line="240" w:lineRule="exact"/>
        <w:rPr>
          <w:rFonts w:ascii="Times New Roman" w:hAnsi="Times New Roman"/>
          <w:b/>
          <w:color w:val="000000" w:themeColor="text1"/>
          <w:sz w:val="24"/>
          <w:szCs w:val="24"/>
        </w:rPr>
      </w:pPr>
      <w:r w:rsidRPr="00720190">
        <w:rPr>
          <w:rFonts w:ascii="Times New Roman" w:hAnsi="Times New Roman"/>
          <w:b/>
          <w:color w:val="000000" w:themeColor="text1"/>
          <w:sz w:val="24"/>
          <w:szCs w:val="24"/>
        </w:rPr>
        <w:t>Domain 4; Secondary Species – Hamster (Mesocricetus auratus)</w:t>
      </w:r>
    </w:p>
    <w:p w:rsidR="00231C6D" w:rsidRPr="0017112D" w:rsidRDefault="00231C6D" w:rsidP="00231C6D">
      <w:pPr>
        <w:pStyle w:val="NoSpacing"/>
        <w:spacing w:line="240" w:lineRule="exact"/>
        <w:rPr>
          <w:rFonts w:ascii="Times New Roman" w:hAnsi="Times New Roman"/>
          <w:color w:val="000000" w:themeColor="text1"/>
          <w:sz w:val="24"/>
          <w:szCs w:val="24"/>
        </w:rPr>
      </w:pPr>
    </w:p>
    <w:p w:rsidR="00231C6D" w:rsidRPr="0017112D" w:rsidRDefault="00231C6D" w:rsidP="00231C6D">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47</w:t>
      </w:r>
      <w:r w:rsidRPr="0017112D">
        <w:rPr>
          <w:rFonts w:ascii="Times New Roman" w:hAnsi="Times New Roman"/>
          <w:b/>
          <w:color w:val="000000" w:themeColor="text1"/>
          <w:sz w:val="24"/>
          <w:szCs w:val="24"/>
        </w:rPr>
        <w:t>.</w:t>
      </w:r>
      <w:r w:rsidRPr="0017112D">
        <w:rPr>
          <w:rFonts w:ascii="Times New Roman" w:hAnsi="Times New Roman"/>
          <w:color w:val="000000" w:themeColor="text1"/>
          <w:sz w:val="24"/>
          <w:szCs w:val="24"/>
        </w:rPr>
        <w:tab/>
        <w:t xml:space="preserve">What is the short-term exposure limit for carbon dioxide for employees exposed in a 15-min time interval? </w:t>
      </w:r>
    </w:p>
    <w:p w:rsidR="00231C6D" w:rsidRPr="0017112D" w:rsidRDefault="00231C6D" w:rsidP="00231C6D">
      <w:pPr>
        <w:pStyle w:val="NoSpacing"/>
        <w:spacing w:line="240" w:lineRule="exact"/>
        <w:rPr>
          <w:rFonts w:ascii="Times New Roman" w:hAnsi="Times New Roman"/>
          <w:color w:val="000000" w:themeColor="text1"/>
          <w:sz w:val="24"/>
          <w:szCs w:val="24"/>
        </w:rPr>
      </w:pP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lastRenderedPageBreak/>
        <w:t xml:space="preserve">a. </w:t>
      </w:r>
      <w:r w:rsidRPr="0017112D">
        <w:rPr>
          <w:rFonts w:ascii="Times New Roman" w:hAnsi="Times New Roman"/>
          <w:color w:val="000000" w:themeColor="text1"/>
          <w:sz w:val="24"/>
          <w:szCs w:val="24"/>
        </w:rPr>
        <w:tab/>
        <w:t>500 ppm</w:t>
      </w: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b. </w:t>
      </w:r>
      <w:r w:rsidRPr="0017112D">
        <w:rPr>
          <w:rFonts w:ascii="Times New Roman" w:hAnsi="Times New Roman"/>
          <w:color w:val="000000" w:themeColor="text1"/>
          <w:sz w:val="24"/>
          <w:szCs w:val="24"/>
        </w:rPr>
        <w:tab/>
        <w:t>5</w:t>
      </w:r>
      <w:r w:rsidR="009519E2">
        <w:rPr>
          <w:rFonts w:ascii="Times New Roman" w:hAnsi="Times New Roman"/>
          <w:color w:val="000000" w:themeColor="text1"/>
          <w:sz w:val="24"/>
          <w:szCs w:val="24"/>
        </w:rPr>
        <w:t>,</w:t>
      </w:r>
      <w:r w:rsidRPr="0017112D">
        <w:rPr>
          <w:rFonts w:ascii="Times New Roman" w:hAnsi="Times New Roman"/>
          <w:color w:val="000000" w:themeColor="text1"/>
          <w:sz w:val="24"/>
          <w:szCs w:val="24"/>
        </w:rPr>
        <w:t>000 ppm</w:t>
      </w: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c. </w:t>
      </w:r>
      <w:r w:rsidRPr="0017112D">
        <w:rPr>
          <w:rFonts w:ascii="Times New Roman" w:hAnsi="Times New Roman"/>
          <w:color w:val="000000" w:themeColor="text1"/>
          <w:sz w:val="24"/>
          <w:szCs w:val="24"/>
        </w:rPr>
        <w:tab/>
        <w:t>30,000 ppm</w:t>
      </w: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d. </w:t>
      </w:r>
      <w:r w:rsidRPr="0017112D">
        <w:rPr>
          <w:rFonts w:ascii="Times New Roman" w:hAnsi="Times New Roman"/>
          <w:color w:val="000000" w:themeColor="text1"/>
          <w:sz w:val="24"/>
          <w:szCs w:val="24"/>
        </w:rPr>
        <w:tab/>
        <w:t>40,000 ppm</w:t>
      </w:r>
    </w:p>
    <w:p w:rsidR="00231C6D" w:rsidRPr="0017112D" w:rsidRDefault="00231C6D" w:rsidP="00231C6D">
      <w:pPr>
        <w:pStyle w:val="NoSpacing"/>
        <w:spacing w:line="240" w:lineRule="exact"/>
        <w:rPr>
          <w:rFonts w:ascii="Times New Roman" w:hAnsi="Times New Roman"/>
          <w:color w:val="000000" w:themeColor="text1"/>
          <w:sz w:val="24"/>
          <w:szCs w:val="24"/>
        </w:rPr>
      </w:pPr>
    </w:p>
    <w:p w:rsidR="00231C6D" w:rsidRPr="0017112D" w:rsidRDefault="00231C6D" w:rsidP="00231C6D">
      <w:pPr>
        <w:pStyle w:val="NoSpacing"/>
        <w:spacing w:line="240" w:lineRule="exact"/>
        <w:rPr>
          <w:rFonts w:ascii="Times New Roman" w:hAnsi="Times New Roman"/>
          <w:b/>
          <w:color w:val="000000" w:themeColor="text1"/>
          <w:sz w:val="24"/>
          <w:szCs w:val="24"/>
        </w:rPr>
      </w:pPr>
      <w:r w:rsidRPr="0017112D">
        <w:rPr>
          <w:rFonts w:ascii="Times New Roman" w:hAnsi="Times New Roman"/>
          <w:b/>
          <w:color w:val="000000" w:themeColor="text1"/>
          <w:sz w:val="24"/>
          <w:szCs w:val="24"/>
        </w:rPr>
        <w:t>Answer: c. 30,000 ppm</w:t>
      </w:r>
    </w:p>
    <w:p w:rsidR="00231C6D" w:rsidRPr="0017112D" w:rsidRDefault="00231C6D" w:rsidP="00231C6D">
      <w:pPr>
        <w:pStyle w:val="NoSpacing"/>
        <w:spacing w:line="240" w:lineRule="exact"/>
        <w:rPr>
          <w:rFonts w:ascii="Times New Roman" w:hAnsi="Times New Roman"/>
          <w:b/>
          <w:color w:val="000000" w:themeColor="text1"/>
          <w:sz w:val="24"/>
          <w:szCs w:val="24"/>
        </w:rPr>
      </w:pPr>
      <w:r w:rsidRPr="0017112D">
        <w:rPr>
          <w:rFonts w:ascii="Times New Roman" w:hAnsi="Times New Roman"/>
          <w:b/>
          <w:color w:val="000000" w:themeColor="text1"/>
          <w:sz w:val="24"/>
          <w:szCs w:val="24"/>
        </w:rPr>
        <w:t>References:</w:t>
      </w:r>
    </w:p>
    <w:p w:rsidR="00231C6D" w:rsidRPr="0017112D" w:rsidRDefault="00231C6D" w:rsidP="00231C6D">
      <w:pPr>
        <w:pStyle w:val="NoSpacing"/>
        <w:spacing w:line="240" w:lineRule="exact"/>
        <w:ind w:left="72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1) </w:t>
      </w:r>
      <w:r w:rsidRPr="0017112D">
        <w:rPr>
          <w:rFonts w:ascii="Times New Roman" w:hAnsi="Times New Roman"/>
          <w:color w:val="000000" w:themeColor="text1"/>
          <w:sz w:val="24"/>
          <w:szCs w:val="24"/>
        </w:rPr>
        <w:tab/>
        <w:t>Amparan et al. 2014. Exposure of research personnel to carbon dioxide during euthanasia procedures.  JAALAS 53(4):376-380.</w:t>
      </w:r>
    </w:p>
    <w:p w:rsidR="00231C6D" w:rsidRPr="0017112D" w:rsidRDefault="00231C6D" w:rsidP="00231C6D">
      <w:pPr>
        <w:pStyle w:val="NoSpacing"/>
        <w:spacing w:line="240" w:lineRule="exact"/>
        <w:ind w:left="72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2) </w:t>
      </w:r>
      <w:r w:rsidRPr="0017112D">
        <w:rPr>
          <w:rFonts w:ascii="Times New Roman" w:hAnsi="Times New Roman"/>
          <w:color w:val="000000" w:themeColor="text1"/>
          <w:sz w:val="24"/>
          <w:szCs w:val="24"/>
        </w:rPr>
        <w:tab/>
        <w:t xml:space="preserve">Fox JG, Anderson LC, Loew FM, Quimby FW, eds. 2002.  </w:t>
      </w:r>
      <w:r w:rsidRPr="0017112D">
        <w:rPr>
          <w:rFonts w:ascii="Times New Roman" w:hAnsi="Times New Roman"/>
          <w:color w:val="000000" w:themeColor="text1"/>
          <w:sz w:val="24"/>
          <w:szCs w:val="24"/>
          <w:u w:val="single"/>
        </w:rPr>
        <w:t>Laboratory Animal Medicine</w:t>
      </w:r>
      <w:r w:rsidRPr="0017112D">
        <w:rPr>
          <w:rFonts w:ascii="Times New Roman" w:hAnsi="Times New Roman"/>
          <w:color w:val="000000" w:themeColor="text1"/>
          <w:sz w:val="24"/>
          <w:szCs w:val="24"/>
        </w:rPr>
        <w:t>, 2</w:t>
      </w:r>
      <w:r w:rsidRPr="0017112D">
        <w:rPr>
          <w:rFonts w:ascii="Times New Roman" w:hAnsi="Times New Roman"/>
          <w:color w:val="000000" w:themeColor="text1"/>
          <w:sz w:val="24"/>
          <w:szCs w:val="24"/>
          <w:vertAlign w:val="superscript"/>
        </w:rPr>
        <w:t>nd</w:t>
      </w:r>
      <w:r w:rsidRPr="0017112D">
        <w:rPr>
          <w:rFonts w:ascii="Times New Roman" w:hAnsi="Times New Roman"/>
          <w:color w:val="000000" w:themeColor="text1"/>
          <w:sz w:val="24"/>
          <w:szCs w:val="24"/>
        </w:rPr>
        <w:t xml:space="preserve"> edition.  Academic Press: San Diego, CA.  Chapter 29 - Factors That May Influence Animal Research, p. 1149.</w:t>
      </w:r>
    </w:p>
    <w:p w:rsidR="00231C6D" w:rsidRPr="0017112D" w:rsidRDefault="00231C6D" w:rsidP="00231C6D">
      <w:pPr>
        <w:pStyle w:val="NoSpacing"/>
        <w:spacing w:line="240" w:lineRule="exact"/>
        <w:ind w:left="72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3)</w:t>
      </w:r>
      <w:r w:rsidRPr="0017112D">
        <w:rPr>
          <w:rFonts w:ascii="Times New Roman" w:hAnsi="Times New Roman"/>
          <w:color w:val="000000" w:themeColor="text1"/>
          <w:sz w:val="24"/>
          <w:szCs w:val="24"/>
        </w:rPr>
        <w:tab/>
        <w:t xml:space="preserve"> https://www.osha.gov/dts/sltc/methods/inorganic/id172/id172.html</w:t>
      </w:r>
    </w:p>
    <w:p w:rsidR="00A80341" w:rsidRDefault="00231C6D" w:rsidP="00231C6D">
      <w:pPr>
        <w:spacing w:line="240" w:lineRule="exact"/>
        <w:jc w:val="both"/>
        <w:rPr>
          <w:b/>
          <w:color w:val="000000" w:themeColor="text1"/>
        </w:rPr>
      </w:pPr>
      <w:r w:rsidRPr="0017112D">
        <w:rPr>
          <w:b/>
          <w:color w:val="000000" w:themeColor="text1"/>
        </w:rPr>
        <w:t>Domain 5</w:t>
      </w:r>
    </w:p>
    <w:p w:rsidR="00231C6D" w:rsidRPr="00DB3368" w:rsidRDefault="00231C6D" w:rsidP="00231C6D">
      <w:pPr>
        <w:spacing w:line="240" w:lineRule="exact"/>
        <w:jc w:val="both"/>
        <w:rPr>
          <w:color w:val="000000" w:themeColor="text1"/>
        </w:rPr>
      </w:pPr>
    </w:p>
    <w:p w:rsidR="00231C6D" w:rsidRPr="00DB3368" w:rsidRDefault="00231C6D" w:rsidP="00231C6D">
      <w:pPr>
        <w:spacing w:line="240" w:lineRule="exact"/>
        <w:jc w:val="both"/>
        <w:rPr>
          <w:color w:val="000000" w:themeColor="text1"/>
        </w:rPr>
      </w:pPr>
      <w:r>
        <w:rPr>
          <w:b/>
          <w:color w:val="000000" w:themeColor="text1"/>
        </w:rPr>
        <w:t>48</w:t>
      </w:r>
      <w:r w:rsidRPr="00DB3368">
        <w:rPr>
          <w:b/>
          <w:color w:val="000000" w:themeColor="text1"/>
        </w:rPr>
        <w:t>.</w:t>
      </w:r>
      <w:r w:rsidRPr="00DB3368">
        <w:rPr>
          <w:color w:val="000000" w:themeColor="text1"/>
        </w:rPr>
        <w:tab/>
        <w:t>Outbreaks of which of the following viruses can be most commonly attributed to contamination of mouse serum, tissue, or products?</w:t>
      </w:r>
    </w:p>
    <w:p w:rsidR="00231C6D" w:rsidRPr="00DB3368" w:rsidRDefault="00231C6D" w:rsidP="00231C6D">
      <w:pPr>
        <w:spacing w:line="240" w:lineRule="exact"/>
        <w:jc w:val="both"/>
        <w:rPr>
          <w:color w:val="000000" w:themeColor="text1"/>
        </w:rPr>
      </w:pP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ECTV</w:t>
      </w: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EDIM</w:t>
      </w: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MHV</w:t>
      </w: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MPV</w:t>
      </w:r>
    </w:p>
    <w:p w:rsidR="00231C6D" w:rsidRPr="00DB3368" w:rsidRDefault="00231C6D" w:rsidP="00231C6D">
      <w:pPr>
        <w:spacing w:line="240" w:lineRule="exact"/>
        <w:jc w:val="both"/>
        <w:rPr>
          <w:color w:val="000000" w:themeColor="text1"/>
        </w:rPr>
      </w:pPr>
    </w:p>
    <w:p w:rsidR="00231C6D" w:rsidRPr="00DB3368" w:rsidRDefault="00231C6D" w:rsidP="00231C6D">
      <w:pPr>
        <w:spacing w:line="240" w:lineRule="exact"/>
        <w:jc w:val="both"/>
        <w:rPr>
          <w:b/>
          <w:color w:val="000000" w:themeColor="text1"/>
        </w:rPr>
      </w:pPr>
      <w:r w:rsidRPr="00DB3368">
        <w:rPr>
          <w:b/>
          <w:color w:val="000000" w:themeColor="text1"/>
        </w:rPr>
        <w:t xml:space="preserve">Answer:  a. ECTV </w:t>
      </w:r>
    </w:p>
    <w:p w:rsidR="00231C6D" w:rsidRPr="00DB3368" w:rsidRDefault="00231C6D" w:rsidP="00600592">
      <w:pPr>
        <w:numPr>
          <w:ilvl w:val="0"/>
          <w:numId w:val="72"/>
        </w:numPr>
        <w:spacing w:line="240" w:lineRule="exact"/>
        <w:jc w:val="both"/>
        <w:rPr>
          <w:color w:val="000000" w:themeColor="text1"/>
        </w:rPr>
      </w:pPr>
      <w:r w:rsidRPr="00DB3368">
        <w:rPr>
          <w:color w:val="000000" w:themeColor="text1"/>
        </w:rPr>
        <w:t xml:space="preserve">Fox </w:t>
      </w:r>
      <w:r w:rsidRPr="00DB3368">
        <w:rPr>
          <w:bCs/>
          <w:color w:val="000000" w:themeColor="text1"/>
        </w:rPr>
        <w:t xml:space="preserve">JG, Anderson LC, Loew FM, Quimby FW, eds. 2002.  </w:t>
      </w:r>
      <w:r w:rsidRPr="00DB3368">
        <w:rPr>
          <w:bCs/>
          <w:color w:val="000000" w:themeColor="text1"/>
          <w:u w:val="single"/>
        </w:rPr>
        <w:t>Laboratory Animal Medicine</w:t>
      </w:r>
      <w:r w:rsidRPr="00DB3368">
        <w:rPr>
          <w:bCs/>
          <w:color w:val="000000" w:themeColor="text1"/>
        </w:rPr>
        <w:t>, 2</w:t>
      </w:r>
      <w:r w:rsidRPr="00DB3368">
        <w:rPr>
          <w:bCs/>
          <w:color w:val="000000" w:themeColor="text1"/>
          <w:vertAlign w:val="superscript"/>
        </w:rPr>
        <w:t>nd</w:t>
      </w:r>
      <w:r w:rsidRPr="00DB3368">
        <w:rPr>
          <w:bCs/>
          <w:color w:val="000000" w:themeColor="text1"/>
        </w:rPr>
        <w:t xml:space="preserve"> edition.  Academic Press: San Diego, CA. Chapter</w:t>
      </w:r>
      <w:r w:rsidRPr="00DB3368">
        <w:rPr>
          <w:color w:val="000000" w:themeColor="text1"/>
        </w:rPr>
        <w:t xml:space="preserve"> 1 – Biology and Diseases of Mice, p. 56. </w:t>
      </w:r>
    </w:p>
    <w:p w:rsidR="00231C6D" w:rsidRPr="00DB3368" w:rsidRDefault="00231C6D" w:rsidP="00600592">
      <w:pPr>
        <w:numPr>
          <w:ilvl w:val="0"/>
          <w:numId w:val="72"/>
        </w:numPr>
        <w:spacing w:line="240" w:lineRule="exact"/>
        <w:jc w:val="both"/>
        <w:rPr>
          <w:color w:val="000000" w:themeColor="text1"/>
        </w:rPr>
      </w:pPr>
      <w:r w:rsidRPr="00DB3368">
        <w:rPr>
          <w:color w:val="000000" w:themeColor="text1"/>
          <w:lang w:val="en-GB"/>
        </w:rPr>
        <w:t xml:space="preserve">Fox JG, Barthold SW, Davisson MT, Newcomer CE, Quimby FW, Smith AL, eds.  2007.  </w:t>
      </w:r>
      <w:r w:rsidRPr="00DB3368">
        <w:rPr>
          <w:color w:val="000000" w:themeColor="text1"/>
          <w:u w:val="single"/>
          <w:lang w:val="en-GB"/>
        </w:rPr>
        <w:t>The Mouse in Biomedical Research</w:t>
      </w:r>
      <w:r w:rsidRPr="00DB3368">
        <w:rPr>
          <w:color w:val="000000" w:themeColor="text1"/>
          <w:lang w:val="en-GB"/>
        </w:rPr>
        <w:t>, 2</w:t>
      </w:r>
      <w:r w:rsidRPr="00DB3368">
        <w:rPr>
          <w:color w:val="000000" w:themeColor="text1"/>
          <w:vertAlign w:val="superscript"/>
          <w:lang w:val="en-GB"/>
        </w:rPr>
        <w:t>nd</w:t>
      </w:r>
      <w:r w:rsidRPr="00DB3368">
        <w:rPr>
          <w:color w:val="000000" w:themeColor="text1"/>
          <w:lang w:val="en-GB"/>
        </w:rPr>
        <w:t xml:space="preserve"> edition, Volume 2 – Diseases.  Academic Press: San Diego, CA.  Chapter</w:t>
      </w:r>
      <w:r w:rsidRPr="00DB3368">
        <w:rPr>
          <w:color w:val="000000" w:themeColor="text1"/>
        </w:rPr>
        <w:t xml:space="preserve"> 3 – Mousepox, p. 85.</w:t>
      </w:r>
    </w:p>
    <w:p w:rsidR="00231C6D" w:rsidRPr="00DB3368" w:rsidRDefault="00231C6D" w:rsidP="00600592">
      <w:pPr>
        <w:numPr>
          <w:ilvl w:val="0"/>
          <w:numId w:val="72"/>
        </w:numPr>
        <w:spacing w:line="240" w:lineRule="exact"/>
        <w:jc w:val="both"/>
        <w:rPr>
          <w:color w:val="000000" w:themeColor="text1"/>
        </w:rPr>
      </w:pPr>
      <w:r w:rsidRPr="00DB3368">
        <w:rPr>
          <w:bCs/>
          <w:color w:val="000000" w:themeColor="text1"/>
        </w:rPr>
        <w:t>Percy DH and Barthold SW.  2007.  Pathology of Laboratory Rodents and Rabbits, 3rd ed.  Blackwell Publishing: Ames, Iowa.  Chapter 1 – Mouse, p. 26</w:t>
      </w:r>
    </w:p>
    <w:p w:rsidR="00231C6D" w:rsidRPr="00DB3368" w:rsidRDefault="00231C6D" w:rsidP="00231C6D">
      <w:pPr>
        <w:spacing w:line="240" w:lineRule="exact"/>
        <w:jc w:val="both"/>
        <w:rPr>
          <w:b/>
          <w:color w:val="000000" w:themeColor="text1"/>
        </w:rPr>
      </w:pPr>
      <w:r w:rsidRPr="00DB3368">
        <w:rPr>
          <w:b/>
          <w:color w:val="000000" w:themeColor="text1"/>
        </w:rPr>
        <w:t>Domain 1; Primary Species – Mouse (Mus musculus)</w:t>
      </w:r>
    </w:p>
    <w:p w:rsidR="00231C6D" w:rsidRPr="0017112D" w:rsidRDefault="00231C6D" w:rsidP="00231C6D">
      <w:pPr>
        <w:spacing w:line="240" w:lineRule="exact"/>
        <w:jc w:val="both"/>
        <w:rPr>
          <w:color w:val="000000" w:themeColor="text1"/>
        </w:rPr>
      </w:pPr>
    </w:p>
    <w:p w:rsidR="00231C6D" w:rsidRPr="0017112D" w:rsidRDefault="00231C6D" w:rsidP="00231C6D">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49</w:t>
      </w:r>
      <w:r w:rsidRPr="0017112D">
        <w:rPr>
          <w:rFonts w:ascii="Times New Roman" w:hAnsi="Times New Roman"/>
          <w:b/>
          <w:color w:val="000000" w:themeColor="text1"/>
          <w:sz w:val="24"/>
          <w:szCs w:val="24"/>
        </w:rPr>
        <w:t>.</w:t>
      </w:r>
      <w:r>
        <w:rPr>
          <w:rFonts w:ascii="Times New Roman" w:hAnsi="Times New Roman"/>
          <w:color w:val="000000" w:themeColor="text1"/>
          <w:sz w:val="24"/>
          <w:szCs w:val="24"/>
        </w:rPr>
        <w:tab/>
      </w:r>
      <w:r w:rsidRPr="0017112D">
        <w:rPr>
          <w:rFonts w:ascii="Times New Roman" w:hAnsi="Times New Roman"/>
          <w:color w:val="000000" w:themeColor="text1"/>
          <w:sz w:val="24"/>
          <w:szCs w:val="24"/>
        </w:rPr>
        <w:t>Tramadol is classified as which of the following controlled substance schedules?</w:t>
      </w:r>
    </w:p>
    <w:p w:rsidR="00231C6D" w:rsidRPr="0017112D" w:rsidRDefault="00231C6D" w:rsidP="00231C6D">
      <w:pPr>
        <w:spacing w:line="240" w:lineRule="exact"/>
        <w:jc w:val="both"/>
        <w:rPr>
          <w:color w:val="000000" w:themeColor="text1"/>
        </w:rPr>
      </w:pP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 xml:space="preserve"> I </w:t>
      </w: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II</w:t>
      </w: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 xml:space="preserve">III </w:t>
      </w: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 xml:space="preserve">IV  </w:t>
      </w:r>
    </w:p>
    <w:p w:rsidR="00231C6D" w:rsidRPr="0017112D" w:rsidRDefault="00231C6D" w:rsidP="00231C6D">
      <w:pPr>
        <w:spacing w:line="240" w:lineRule="exact"/>
        <w:ind w:left="1080" w:hanging="360"/>
        <w:jc w:val="both"/>
        <w:rPr>
          <w:color w:val="000000" w:themeColor="text1"/>
        </w:rPr>
      </w:pPr>
      <w:r w:rsidRPr="0017112D">
        <w:rPr>
          <w:color w:val="000000" w:themeColor="text1"/>
        </w:rPr>
        <w:t>e.   Non-controlled substance</w:t>
      </w:r>
    </w:p>
    <w:p w:rsidR="00231C6D" w:rsidRPr="0017112D" w:rsidRDefault="00231C6D" w:rsidP="00231C6D">
      <w:pPr>
        <w:spacing w:line="240" w:lineRule="exact"/>
        <w:ind w:firstLine="720"/>
        <w:jc w:val="both"/>
        <w:rPr>
          <w:color w:val="000000" w:themeColor="text1"/>
        </w:rPr>
      </w:pPr>
    </w:p>
    <w:p w:rsidR="00231C6D" w:rsidRPr="0017112D" w:rsidRDefault="00231C6D" w:rsidP="00231C6D">
      <w:pPr>
        <w:spacing w:line="240" w:lineRule="exact"/>
        <w:jc w:val="both"/>
        <w:rPr>
          <w:b/>
          <w:color w:val="000000" w:themeColor="text1"/>
        </w:rPr>
      </w:pPr>
      <w:r w:rsidRPr="0017112D">
        <w:rPr>
          <w:b/>
          <w:color w:val="000000" w:themeColor="text1"/>
        </w:rPr>
        <w:t>Answer: d. IV</w:t>
      </w:r>
    </w:p>
    <w:p w:rsidR="00231C6D" w:rsidRPr="0017112D" w:rsidRDefault="00231C6D" w:rsidP="00231C6D">
      <w:pPr>
        <w:spacing w:line="240" w:lineRule="exact"/>
        <w:contextualSpacing/>
        <w:jc w:val="both"/>
        <w:rPr>
          <w:b/>
          <w:color w:val="000000" w:themeColor="text1"/>
        </w:rPr>
      </w:pPr>
      <w:r w:rsidRPr="0017112D">
        <w:rPr>
          <w:b/>
          <w:color w:val="000000" w:themeColor="text1"/>
        </w:rPr>
        <w:t xml:space="preserve">References: </w:t>
      </w:r>
    </w:p>
    <w:p w:rsidR="00231C6D" w:rsidRPr="0017112D" w:rsidRDefault="00231C6D" w:rsidP="00600592">
      <w:pPr>
        <w:numPr>
          <w:ilvl w:val="0"/>
          <w:numId w:val="74"/>
        </w:numPr>
        <w:spacing w:line="240" w:lineRule="exact"/>
        <w:ind w:left="720" w:hanging="360"/>
        <w:jc w:val="both"/>
        <w:rPr>
          <w:color w:val="000000" w:themeColor="text1"/>
          <w:spacing w:val="-6"/>
        </w:rPr>
      </w:pPr>
      <w:r w:rsidRPr="0017112D">
        <w:rPr>
          <w:bCs/>
          <w:color w:val="000000" w:themeColor="text1"/>
          <w:spacing w:val="-6"/>
        </w:rPr>
        <w:t xml:space="preserve">Fish RE, Brown MJ, Danneman PJ, Karas AZ, eds. 2008. </w:t>
      </w:r>
      <w:r w:rsidRPr="0017112D">
        <w:rPr>
          <w:bCs/>
          <w:color w:val="000000" w:themeColor="text1"/>
          <w:spacing w:val="-6"/>
          <w:u w:val="single"/>
        </w:rPr>
        <w:t>Anesthesia and Analgesia in Laboratory Animals</w:t>
      </w:r>
      <w:r w:rsidRPr="0017112D">
        <w:rPr>
          <w:bCs/>
          <w:color w:val="000000" w:themeColor="text1"/>
          <w:spacing w:val="-6"/>
        </w:rPr>
        <w:t>, 2nd ed. Academic Press, San Diego, CA. Chapter 25 – Regulatory Issues, p. 574 (Table 25-1)</w:t>
      </w:r>
    </w:p>
    <w:p w:rsidR="00231C6D" w:rsidRPr="0017112D" w:rsidRDefault="00231C6D" w:rsidP="00600592">
      <w:pPr>
        <w:numPr>
          <w:ilvl w:val="0"/>
          <w:numId w:val="74"/>
        </w:numPr>
        <w:spacing w:line="240" w:lineRule="exact"/>
        <w:ind w:left="720" w:hanging="360"/>
        <w:jc w:val="both"/>
        <w:rPr>
          <w:color w:val="000000" w:themeColor="text1"/>
        </w:rPr>
      </w:pPr>
      <w:r w:rsidRPr="0017112D">
        <w:rPr>
          <w:bCs/>
          <w:color w:val="000000" w:themeColor="text1"/>
        </w:rPr>
        <w:t>http://www.deadiversion.usdoj.gov/schedules/index.html</w:t>
      </w:r>
    </w:p>
    <w:p w:rsidR="00231C6D" w:rsidRPr="0017112D" w:rsidRDefault="00231C6D" w:rsidP="00600592">
      <w:pPr>
        <w:numPr>
          <w:ilvl w:val="0"/>
          <w:numId w:val="74"/>
        </w:numPr>
        <w:spacing w:line="240" w:lineRule="exact"/>
        <w:ind w:left="720" w:hanging="360"/>
        <w:jc w:val="both"/>
        <w:rPr>
          <w:color w:val="000000" w:themeColor="text1"/>
        </w:rPr>
      </w:pPr>
      <w:r w:rsidRPr="0017112D">
        <w:rPr>
          <w:color w:val="000000" w:themeColor="text1"/>
        </w:rPr>
        <w:t>https://www.nabp.net/news/dea-classifies-tramadol-a-controlled-substance</w:t>
      </w:r>
    </w:p>
    <w:p w:rsidR="00231C6D" w:rsidRPr="0017112D" w:rsidRDefault="00231C6D" w:rsidP="00600592">
      <w:pPr>
        <w:numPr>
          <w:ilvl w:val="0"/>
          <w:numId w:val="74"/>
        </w:numPr>
        <w:spacing w:line="240" w:lineRule="exact"/>
        <w:ind w:left="720" w:hanging="360"/>
        <w:jc w:val="both"/>
        <w:rPr>
          <w:color w:val="000000" w:themeColor="text1"/>
        </w:rPr>
      </w:pPr>
      <w:r w:rsidRPr="0017112D">
        <w:rPr>
          <w:color w:val="000000" w:themeColor="text1"/>
        </w:rPr>
        <w:t>http://www.deadiversion.usdoj.gov/fed_regs/rules/2014/fr0702.htm</w:t>
      </w:r>
    </w:p>
    <w:p w:rsidR="00231C6D" w:rsidRPr="0017112D" w:rsidRDefault="00231C6D" w:rsidP="00231C6D">
      <w:pPr>
        <w:spacing w:line="240" w:lineRule="exact"/>
        <w:jc w:val="both"/>
        <w:rPr>
          <w:b/>
          <w:color w:val="000000" w:themeColor="text1"/>
        </w:rPr>
      </w:pPr>
      <w:r w:rsidRPr="0017112D">
        <w:rPr>
          <w:b/>
          <w:color w:val="000000" w:themeColor="text1"/>
        </w:rPr>
        <w:t>Domain 5</w:t>
      </w:r>
    </w:p>
    <w:p w:rsidR="00231C6D" w:rsidRPr="00583452" w:rsidRDefault="00231C6D" w:rsidP="00231C6D">
      <w:pPr>
        <w:spacing w:line="240" w:lineRule="exact"/>
        <w:jc w:val="both"/>
        <w:rPr>
          <w:color w:val="000000" w:themeColor="text1"/>
        </w:rPr>
      </w:pPr>
    </w:p>
    <w:p w:rsidR="00231C6D" w:rsidRPr="00583452" w:rsidRDefault="00231C6D" w:rsidP="00231C6D">
      <w:pPr>
        <w:tabs>
          <w:tab w:val="left" w:pos="720"/>
        </w:tabs>
        <w:spacing w:line="240" w:lineRule="exact"/>
        <w:jc w:val="both"/>
        <w:rPr>
          <w:color w:val="000000" w:themeColor="text1"/>
          <w:spacing w:val="-2"/>
        </w:rPr>
      </w:pPr>
      <w:r>
        <w:rPr>
          <w:b/>
          <w:color w:val="000000" w:themeColor="text1"/>
        </w:rPr>
        <w:t>50</w:t>
      </w:r>
      <w:r w:rsidRPr="00583452">
        <w:rPr>
          <w:b/>
          <w:color w:val="000000" w:themeColor="text1"/>
        </w:rPr>
        <w:t>.</w:t>
      </w:r>
      <w:r w:rsidRPr="00583452">
        <w:rPr>
          <w:color w:val="000000" w:themeColor="text1"/>
        </w:rPr>
        <w:t xml:space="preserve"> </w:t>
      </w:r>
      <w:r w:rsidRPr="00583452">
        <w:rPr>
          <w:color w:val="000000" w:themeColor="text1"/>
        </w:rPr>
        <w:tab/>
      </w:r>
      <w:r w:rsidRPr="00583452">
        <w:rPr>
          <w:color w:val="000000" w:themeColor="text1"/>
          <w:spacing w:val="-2"/>
        </w:rPr>
        <w:t xml:space="preserve">All of the following have been used as an animal model to study acute Q fever </w:t>
      </w:r>
      <w:r w:rsidRPr="00583452">
        <w:rPr>
          <w:b/>
          <w:color w:val="000000" w:themeColor="text1"/>
          <w:spacing w:val="-2"/>
          <w:u w:val="single"/>
        </w:rPr>
        <w:t>EXCEPT</w:t>
      </w:r>
      <w:r w:rsidRPr="00583452">
        <w:rPr>
          <w:color w:val="000000" w:themeColor="text1"/>
          <w:spacing w:val="-2"/>
        </w:rPr>
        <w:t>?</w:t>
      </w:r>
    </w:p>
    <w:p w:rsidR="00231C6D" w:rsidRPr="00583452" w:rsidRDefault="00231C6D" w:rsidP="00231C6D">
      <w:pPr>
        <w:spacing w:line="240" w:lineRule="exact"/>
        <w:jc w:val="both"/>
        <w:rPr>
          <w:color w:val="000000" w:themeColor="text1"/>
        </w:rPr>
      </w:pP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A/J mouse</w:t>
      </w: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BALB/c mouse</w:t>
      </w: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 xml:space="preserve">Cynomolgus macaque </w:t>
      </w: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Guinea pig</w:t>
      </w:r>
    </w:p>
    <w:p w:rsidR="00231C6D" w:rsidRPr="00583452" w:rsidRDefault="00231C6D" w:rsidP="00231C6D">
      <w:pPr>
        <w:spacing w:line="240" w:lineRule="exact"/>
        <w:jc w:val="both"/>
        <w:rPr>
          <w:color w:val="000000" w:themeColor="text1"/>
        </w:rPr>
      </w:pPr>
    </w:p>
    <w:p w:rsidR="00231C6D" w:rsidRPr="00583452" w:rsidRDefault="00231C6D" w:rsidP="00231C6D">
      <w:pPr>
        <w:spacing w:line="240" w:lineRule="exact"/>
        <w:jc w:val="both"/>
        <w:rPr>
          <w:b/>
          <w:color w:val="000000" w:themeColor="text1"/>
        </w:rPr>
      </w:pPr>
      <w:r w:rsidRPr="00583452">
        <w:rPr>
          <w:b/>
          <w:color w:val="000000" w:themeColor="text1"/>
        </w:rPr>
        <w:lastRenderedPageBreak/>
        <w:t>Answer: b. BALB/c mouse</w:t>
      </w:r>
    </w:p>
    <w:p w:rsidR="00231C6D" w:rsidRPr="00583452" w:rsidRDefault="00231C6D" w:rsidP="00231C6D">
      <w:pPr>
        <w:spacing w:line="240" w:lineRule="exact"/>
        <w:ind w:left="360" w:hanging="360"/>
        <w:jc w:val="both"/>
        <w:rPr>
          <w:b/>
          <w:color w:val="000000" w:themeColor="text1"/>
        </w:rPr>
      </w:pPr>
      <w:r w:rsidRPr="00583452">
        <w:rPr>
          <w:b/>
          <w:color w:val="000000" w:themeColor="text1"/>
        </w:rPr>
        <w:t xml:space="preserve">Reference: </w:t>
      </w:r>
      <w:r w:rsidRPr="00583452">
        <w:rPr>
          <w:color w:val="000000" w:themeColor="text1"/>
        </w:rPr>
        <w:t>Bewley. 2013. Animal models of Q fever (</w:t>
      </w:r>
      <w:r w:rsidRPr="00583452">
        <w:rPr>
          <w:i/>
          <w:color w:val="000000" w:themeColor="text1"/>
        </w:rPr>
        <w:t>Coxiella burnetii</w:t>
      </w:r>
      <w:r w:rsidRPr="00583452">
        <w:rPr>
          <w:color w:val="000000" w:themeColor="text1"/>
        </w:rPr>
        <w:t>). Comparative Medicine 63(6):469-476</w:t>
      </w:r>
    </w:p>
    <w:p w:rsidR="00231C6D" w:rsidRPr="00583452" w:rsidRDefault="00231C6D" w:rsidP="00231C6D">
      <w:pPr>
        <w:spacing w:line="240" w:lineRule="exact"/>
        <w:jc w:val="both"/>
        <w:rPr>
          <w:b/>
          <w:color w:val="000000" w:themeColor="text1"/>
        </w:rPr>
      </w:pPr>
      <w:r w:rsidRPr="00583452">
        <w:rPr>
          <w:b/>
          <w:color w:val="000000" w:themeColor="text1"/>
        </w:rPr>
        <w:t>Domain 3; Primary Species – Mouse (Mus musculus)</w:t>
      </w:r>
    </w:p>
    <w:p w:rsidR="00231C6D" w:rsidRPr="00720190" w:rsidRDefault="00231C6D" w:rsidP="00907A10">
      <w:pPr>
        <w:spacing w:line="240" w:lineRule="exact"/>
        <w:jc w:val="both"/>
        <w:rPr>
          <w:color w:val="000000" w:themeColor="text1"/>
        </w:rPr>
      </w:pPr>
    </w:p>
    <w:p w:rsidR="00231C6D" w:rsidRPr="00720190" w:rsidRDefault="00231C6D" w:rsidP="00907A10">
      <w:pPr>
        <w:spacing w:line="240" w:lineRule="exact"/>
        <w:jc w:val="both"/>
        <w:rPr>
          <w:color w:val="000000" w:themeColor="text1"/>
        </w:rPr>
      </w:pPr>
      <w:r>
        <w:rPr>
          <w:b/>
          <w:color w:val="000000" w:themeColor="text1"/>
        </w:rPr>
        <w:t>51</w:t>
      </w:r>
      <w:r w:rsidRPr="00720190">
        <w:rPr>
          <w:b/>
          <w:color w:val="000000" w:themeColor="text1"/>
        </w:rPr>
        <w:t>.</w:t>
      </w:r>
      <w:r w:rsidRPr="00720190">
        <w:rPr>
          <w:color w:val="000000" w:themeColor="text1"/>
        </w:rPr>
        <w:tab/>
        <w:t xml:space="preserve">According to the </w:t>
      </w:r>
      <w:r w:rsidRPr="00720190">
        <w:rPr>
          <w:color w:val="000000" w:themeColor="text1"/>
          <w:u w:val="single"/>
        </w:rPr>
        <w:t>Guide for the Care and Use of Agricultural Animals in Research and Teaching</w:t>
      </w:r>
      <w:r w:rsidRPr="00720190">
        <w:rPr>
          <w:color w:val="000000" w:themeColor="text1"/>
        </w:rPr>
        <w:t>, what is the recommended space for a 1,200 lb cow in lairage (e.g. awaiting transport to a slaughterhouse)?</w:t>
      </w:r>
    </w:p>
    <w:p w:rsidR="00231C6D" w:rsidRPr="00720190" w:rsidRDefault="00231C6D" w:rsidP="00907A10">
      <w:pPr>
        <w:spacing w:line="240" w:lineRule="exact"/>
        <w:jc w:val="both"/>
        <w:rPr>
          <w:color w:val="000000" w:themeColor="text1"/>
        </w:rPr>
      </w:pPr>
    </w:p>
    <w:p w:rsidR="00231C6D" w:rsidRPr="00720190" w:rsidRDefault="00231C6D" w:rsidP="00600592">
      <w:pPr>
        <w:numPr>
          <w:ilvl w:val="0"/>
          <w:numId w:val="76"/>
        </w:numPr>
        <w:spacing w:line="240" w:lineRule="exact"/>
        <w:jc w:val="both"/>
        <w:rPr>
          <w:color w:val="000000" w:themeColor="text1"/>
        </w:rPr>
      </w:pPr>
      <w:r w:rsidRPr="00720190">
        <w:rPr>
          <w:color w:val="000000" w:themeColor="text1"/>
        </w:rPr>
        <w:t xml:space="preserve">20 </w:t>
      </w:r>
      <w:r w:rsidRPr="00720190">
        <w:rPr>
          <w:rFonts w:eastAsia="Arial"/>
          <w:color w:val="000000" w:themeColor="text1"/>
        </w:rPr>
        <w:t>ft</w:t>
      </w:r>
      <w:r w:rsidRPr="00720190">
        <w:rPr>
          <w:rFonts w:eastAsia="Arial"/>
          <w:color w:val="000000" w:themeColor="text1"/>
          <w:vertAlign w:val="superscript"/>
        </w:rPr>
        <w:t>2</w:t>
      </w:r>
    </w:p>
    <w:p w:rsidR="00231C6D" w:rsidRPr="00720190" w:rsidRDefault="00231C6D" w:rsidP="00600592">
      <w:pPr>
        <w:numPr>
          <w:ilvl w:val="0"/>
          <w:numId w:val="76"/>
        </w:numPr>
        <w:spacing w:line="240" w:lineRule="exact"/>
        <w:jc w:val="both"/>
        <w:rPr>
          <w:color w:val="000000" w:themeColor="text1"/>
        </w:rPr>
      </w:pPr>
      <w:r w:rsidRPr="00720190">
        <w:rPr>
          <w:color w:val="000000" w:themeColor="text1"/>
        </w:rPr>
        <w:t xml:space="preserve">50 </w:t>
      </w:r>
      <w:r w:rsidRPr="00720190">
        <w:rPr>
          <w:rFonts w:eastAsia="Arial"/>
          <w:color w:val="000000" w:themeColor="text1"/>
        </w:rPr>
        <w:t>ft</w:t>
      </w:r>
      <w:r w:rsidRPr="00720190">
        <w:rPr>
          <w:rFonts w:eastAsia="Arial"/>
          <w:color w:val="000000" w:themeColor="text1"/>
          <w:vertAlign w:val="superscript"/>
        </w:rPr>
        <w:t>2</w:t>
      </w:r>
    </w:p>
    <w:p w:rsidR="00231C6D" w:rsidRPr="00720190" w:rsidRDefault="00231C6D" w:rsidP="00600592">
      <w:pPr>
        <w:numPr>
          <w:ilvl w:val="0"/>
          <w:numId w:val="76"/>
        </w:numPr>
        <w:spacing w:line="240" w:lineRule="exact"/>
        <w:jc w:val="both"/>
        <w:rPr>
          <w:color w:val="000000" w:themeColor="text1"/>
        </w:rPr>
      </w:pPr>
      <w:r w:rsidRPr="00720190">
        <w:rPr>
          <w:rFonts w:eastAsia="Arial"/>
          <w:color w:val="000000" w:themeColor="text1"/>
        </w:rPr>
        <w:t>70 ft</w:t>
      </w:r>
      <w:r w:rsidRPr="00720190">
        <w:rPr>
          <w:rFonts w:eastAsia="Arial"/>
          <w:color w:val="000000" w:themeColor="text1"/>
          <w:vertAlign w:val="superscript"/>
        </w:rPr>
        <w:t>2</w:t>
      </w:r>
    </w:p>
    <w:p w:rsidR="00231C6D" w:rsidRPr="00720190" w:rsidRDefault="00231C6D" w:rsidP="00600592">
      <w:pPr>
        <w:numPr>
          <w:ilvl w:val="0"/>
          <w:numId w:val="76"/>
        </w:numPr>
        <w:spacing w:line="240" w:lineRule="exact"/>
        <w:jc w:val="both"/>
        <w:rPr>
          <w:color w:val="000000" w:themeColor="text1"/>
        </w:rPr>
      </w:pPr>
      <w:r w:rsidRPr="00720190">
        <w:rPr>
          <w:color w:val="000000" w:themeColor="text1"/>
        </w:rPr>
        <w:t xml:space="preserve">110 </w:t>
      </w:r>
      <w:r w:rsidRPr="00720190">
        <w:rPr>
          <w:rFonts w:eastAsia="Arial"/>
          <w:color w:val="000000" w:themeColor="text1"/>
        </w:rPr>
        <w:t>ft</w:t>
      </w:r>
      <w:r w:rsidRPr="00720190">
        <w:rPr>
          <w:rFonts w:eastAsia="Arial"/>
          <w:color w:val="000000" w:themeColor="text1"/>
          <w:vertAlign w:val="superscript"/>
        </w:rPr>
        <w:t>2</w:t>
      </w:r>
    </w:p>
    <w:p w:rsidR="00231C6D" w:rsidRPr="00720190" w:rsidRDefault="00231C6D" w:rsidP="00907A10">
      <w:pPr>
        <w:spacing w:line="240" w:lineRule="exact"/>
        <w:jc w:val="both"/>
        <w:rPr>
          <w:color w:val="000000" w:themeColor="text1"/>
        </w:rPr>
      </w:pPr>
    </w:p>
    <w:p w:rsidR="00231C6D" w:rsidRPr="00720190" w:rsidRDefault="00231C6D" w:rsidP="00907A10">
      <w:pPr>
        <w:spacing w:line="240" w:lineRule="exact"/>
        <w:jc w:val="both"/>
        <w:rPr>
          <w:color w:val="000000" w:themeColor="text1"/>
        </w:rPr>
      </w:pPr>
      <w:r w:rsidRPr="00720190">
        <w:rPr>
          <w:b/>
          <w:color w:val="000000" w:themeColor="text1"/>
        </w:rPr>
        <w:t xml:space="preserve">Answer:  a. 20 </w:t>
      </w:r>
      <w:r w:rsidRPr="00720190">
        <w:rPr>
          <w:rFonts w:eastAsia="Arial"/>
          <w:b/>
          <w:color w:val="000000" w:themeColor="text1"/>
        </w:rPr>
        <w:t>ft</w:t>
      </w:r>
      <w:r w:rsidRPr="00720190">
        <w:rPr>
          <w:rFonts w:eastAsia="Arial"/>
          <w:b/>
          <w:color w:val="000000" w:themeColor="text1"/>
          <w:vertAlign w:val="superscript"/>
        </w:rPr>
        <w:t>2</w:t>
      </w:r>
    </w:p>
    <w:p w:rsidR="00231C6D" w:rsidRPr="00720190" w:rsidRDefault="00231C6D" w:rsidP="00907A10">
      <w:pPr>
        <w:spacing w:line="240" w:lineRule="exact"/>
        <w:ind w:left="360" w:hanging="360"/>
        <w:jc w:val="both"/>
        <w:rPr>
          <w:b/>
          <w:color w:val="000000" w:themeColor="text1"/>
        </w:rPr>
      </w:pPr>
      <w:r w:rsidRPr="00720190">
        <w:rPr>
          <w:b/>
          <w:color w:val="000000" w:themeColor="text1"/>
        </w:rPr>
        <w:t xml:space="preserve">Reference:  </w:t>
      </w:r>
      <w:r w:rsidRPr="00720190">
        <w:rPr>
          <w:color w:val="000000" w:themeColor="text1"/>
        </w:rPr>
        <w:t xml:space="preserve">Committees to Revise the Guide for the Care and Use of Agricultural Animals in Agricultural Research and Teaching. 2010.  </w:t>
      </w:r>
      <w:r w:rsidRPr="00720190">
        <w:rPr>
          <w:color w:val="000000" w:themeColor="text1"/>
          <w:u w:val="single"/>
        </w:rPr>
        <w:t>GUIDE For the Care and Use of Agricultural Animals in Research and Teaching</w:t>
      </w:r>
      <w:r w:rsidRPr="00720190">
        <w:rPr>
          <w:color w:val="000000" w:themeColor="text1"/>
        </w:rPr>
        <w:t>. 3rd Edition.  Federation of Animal Science Societies, Savoy, IL.  Chapter 5 – Animal Handling and Transport, p. 56. (http://www.fass.org/docs/agguide3rd/Ag_Guide_3rd_ed.pdf)</w:t>
      </w:r>
    </w:p>
    <w:p w:rsidR="00231C6D" w:rsidRPr="00720190" w:rsidRDefault="00231C6D" w:rsidP="00907A10">
      <w:pPr>
        <w:spacing w:line="240" w:lineRule="exact"/>
        <w:jc w:val="both"/>
        <w:rPr>
          <w:color w:val="000000" w:themeColor="text1"/>
        </w:rPr>
      </w:pPr>
      <w:r w:rsidRPr="00720190">
        <w:rPr>
          <w:b/>
          <w:color w:val="000000" w:themeColor="text1"/>
        </w:rPr>
        <w:t>Domain 4; Tertiary Species – Other Livestock</w:t>
      </w:r>
    </w:p>
    <w:p w:rsidR="00907A10" w:rsidRPr="002977E1" w:rsidRDefault="00907A10" w:rsidP="00907A10">
      <w:pPr>
        <w:spacing w:line="240" w:lineRule="exact"/>
        <w:contextualSpacing/>
        <w:jc w:val="both"/>
        <w:rPr>
          <w:b/>
          <w:color w:val="000000" w:themeColor="text1"/>
        </w:rPr>
      </w:pPr>
    </w:p>
    <w:p w:rsidR="00907A10" w:rsidRPr="002977E1" w:rsidRDefault="00907A10" w:rsidP="00907A10">
      <w:pPr>
        <w:spacing w:line="240" w:lineRule="exact"/>
        <w:jc w:val="both"/>
        <w:rPr>
          <w:color w:val="000000" w:themeColor="text1"/>
        </w:rPr>
      </w:pPr>
      <w:r w:rsidRPr="002977E1">
        <w:rPr>
          <w:b/>
          <w:color w:val="000000" w:themeColor="text1"/>
        </w:rPr>
        <w:t>5</w:t>
      </w:r>
      <w:r>
        <w:rPr>
          <w:b/>
          <w:color w:val="000000" w:themeColor="text1"/>
        </w:rPr>
        <w:t>2</w:t>
      </w:r>
      <w:r w:rsidRPr="002977E1">
        <w:rPr>
          <w:b/>
          <w:color w:val="000000" w:themeColor="text1"/>
        </w:rPr>
        <w:t>.</w:t>
      </w:r>
      <w:r w:rsidRPr="002977E1">
        <w:rPr>
          <w:color w:val="000000" w:themeColor="text1"/>
        </w:rPr>
        <w:tab/>
        <w:t>According to the Animal Welfare Act and its regulations, the ambient temperature in the sheltered part of the facility for nonhuman primates must not fall below what temperature or above what temperature for more than four consecutive hours?</w:t>
      </w:r>
    </w:p>
    <w:p w:rsidR="00907A10" w:rsidRPr="002977E1" w:rsidRDefault="00907A10" w:rsidP="00907A10">
      <w:pPr>
        <w:spacing w:line="240" w:lineRule="exact"/>
        <w:jc w:val="both"/>
        <w:rPr>
          <w:color w:val="000000" w:themeColor="text1"/>
        </w:rPr>
      </w:pPr>
    </w:p>
    <w:p w:rsidR="00907A10" w:rsidRPr="002977E1" w:rsidRDefault="00907A10" w:rsidP="000B766D">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32</w:t>
      </w:r>
      <w:r w:rsidRPr="002977E1">
        <w:rPr>
          <w:rFonts w:ascii="Times New Roman" w:hAnsi="Times New Roman"/>
          <w:color w:val="000000" w:themeColor="text1"/>
        </w:rPr>
        <w:sym w:font="Symbol" w:char="F0B0"/>
      </w:r>
      <w:r w:rsidRPr="002977E1">
        <w:rPr>
          <w:rFonts w:ascii="Times New Roman" w:hAnsi="Times New Roman"/>
          <w:color w:val="000000" w:themeColor="text1"/>
        </w:rPr>
        <w:t>F/75</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0B766D">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45</w:t>
      </w:r>
      <w:r w:rsidRPr="002977E1">
        <w:rPr>
          <w:rFonts w:ascii="Times New Roman" w:hAnsi="Times New Roman"/>
          <w:color w:val="000000" w:themeColor="text1"/>
        </w:rPr>
        <w:sym w:font="Symbol" w:char="F0B0"/>
      </w:r>
      <w:r w:rsidRPr="002977E1">
        <w:rPr>
          <w:rFonts w:ascii="Times New Roman" w:hAnsi="Times New Roman"/>
          <w:color w:val="000000" w:themeColor="text1"/>
        </w:rPr>
        <w:t>F/75</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0B766D">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45</w:t>
      </w:r>
      <w:r w:rsidRPr="002977E1">
        <w:rPr>
          <w:rFonts w:ascii="Times New Roman" w:hAnsi="Times New Roman"/>
          <w:color w:val="000000" w:themeColor="text1"/>
        </w:rPr>
        <w:sym w:font="Symbol" w:char="F0B0"/>
      </w:r>
      <w:r w:rsidRPr="002977E1">
        <w:rPr>
          <w:rFonts w:ascii="Times New Roman" w:hAnsi="Times New Roman"/>
          <w:color w:val="000000" w:themeColor="text1"/>
        </w:rPr>
        <w:t>F/85</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0B766D">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40</w:t>
      </w:r>
      <w:r w:rsidRPr="002977E1">
        <w:rPr>
          <w:rFonts w:ascii="Times New Roman" w:hAnsi="Times New Roman"/>
          <w:color w:val="000000" w:themeColor="text1"/>
        </w:rPr>
        <w:sym w:font="Symbol" w:char="F0B0"/>
      </w:r>
      <w:r w:rsidRPr="002977E1">
        <w:rPr>
          <w:rFonts w:ascii="Times New Roman" w:hAnsi="Times New Roman"/>
          <w:color w:val="000000" w:themeColor="text1"/>
        </w:rPr>
        <w:t>F/80</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907A10">
      <w:pPr>
        <w:pStyle w:val="ListParagraph"/>
        <w:spacing w:line="240" w:lineRule="exact"/>
        <w:rPr>
          <w:rFonts w:ascii="Times New Roman" w:hAnsi="Times New Roman"/>
          <w:color w:val="000000" w:themeColor="text1"/>
        </w:rPr>
      </w:pPr>
    </w:p>
    <w:p w:rsidR="00907A10" w:rsidRPr="002977E1" w:rsidRDefault="00907A10" w:rsidP="00907A10">
      <w:pPr>
        <w:spacing w:line="240" w:lineRule="exact"/>
        <w:jc w:val="both"/>
        <w:rPr>
          <w:b/>
          <w:color w:val="000000" w:themeColor="text1"/>
          <w:highlight w:val="green"/>
        </w:rPr>
      </w:pPr>
      <w:r w:rsidRPr="002977E1">
        <w:rPr>
          <w:b/>
          <w:color w:val="000000" w:themeColor="text1"/>
        </w:rPr>
        <w:t xml:space="preserve">Answer: </w:t>
      </w:r>
      <w:r w:rsidR="00766FE2">
        <w:rPr>
          <w:b/>
          <w:color w:val="000000" w:themeColor="text1"/>
        </w:rPr>
        <w:t>c</w:t>
      </w:r>
      <w:r w:rsidRPr="002977E1">
        <w:rPr>
          <w:b/>
          <w:color w:val="000000" w:themeColor="text1"/>
        </w:rPr>
        <w:t>. 45</w:t>
      </w:r>
      <w:r w:rsidRPr="002977E1">
        <w:rPr>
          <w:b/>
          <w:color w:val="000000" w:themeColor="text1"/>
        </w:rPr>
        <w:sym w:font="Symbol" w:char="F0B0"/>
      </w:r>
      <w:r w:rsidRPr="002977E1">
        <w:rPr>
          <w:b/>
          <w:color w:val="000000" w:themeColor="text1"/>
        </w:rPr>
        <w:t>F/85</w:t>
      </w:r>
      <w:r w:rsidRPr="002977E1">
        <w:rPr>
          <w:b/>
          <w:color w:val="000000" w:themeColor="text1"/>
        </w:rPr>
        <w:sym w:font="Symbol" w:char="F0B0"/>
      </w:r>
      <w:r w:rsidRPr="002977E1">
        <w:rPr>
          <w:b/>
          <w:color w:val="000000" w:themeColor="text1"/>
        </w:rPr>
        <w:t>F</w:t>
      </w:r>
    </w:p>
    <w:p w:rsidR="00907A10" w:rsidRPr="002977E1" w:rsidRDefault="00907A10" w:rsidP="00907A10">
      <w:pPr>
        <w:spacing w:line="240" w:lineRule="exact"/>
        <w:ind w:left="360" w:hanging="360"/>
        <w:jc w:val="both"/>
        <w:rPr>
          <w:b/>
          <w:color w:val="000000" w:themeColor="text1"/>
        </w:rPr>
      </w:pPr>
      <w:r w:rsidRPr="002977E1">
        <w:rPr>
          <w:rStyle w:val="a"/>
          <w:b/>
          <w:color w:val="000000" w:themeColor="text1"/>
        </w:rPr>
        <w:t xml:space="preserve">Reference: </w:t>
      </w:r>
      <w:r w:rsidRPr="002977E1">
        <w:rPr>
          <w:color w:val="000000" w:themeColor="text1"/>
        </w:rPr>
        <w:t>Animal Welfare Act, 9 CFR Part 3 – Standards, Subpart D – Specifications for the Human Handling, Care, Treatment and Transportation of Nonhuman Primates, §3.77 (a) Sheltered housing facilities. (1-1-00 Edition, p. 78)</w:t>
      </w:r>
    </w:p>
    <w:p w:rsidR="00907A10" w:rsidRPr="002977E1" w:rsidRDefault="00907A10" w:rsidP="00907A10">
      <w:pPr>
        <w:spacing w:line="240" w:lineRule="exact"/>
        <w:jc w:val="both"/>
        <w:rPr>
          <w:color w:val="000000" w:themeColor="text1"/>
        </w:rPr>
      </w:pPr>
      <w:r w:rsidRPr="002977E1">
        <w:rPr>
          <w:rStyle w:val="a"/>
          <w:b/>
          <w:color w:val="000000" w:themeColor="text1"/>
        </w:rPr>
        <w:t>Domain 5</w:t>
      </w:r>
    </w:p>
    <w:p w:rsidR="00907A10" w:rsidRPr="00DB3368" w:rsidRDefault="00907A10" w:rsidP="00907A10">
      <w:pPr>
        <w:spacing w:line="240" w:lineRule="exact"/>
        <w:jc w:val="both"/>
        <w:rPr>
          <w:color w:val="000000" w:themeColor="text1"/>
        </w:rPr>
      </w:pPr>
    </w:p>
    <w:p w:rsidR="00907A10" w:rsidRPr="00DB3368" w:rsidRDefault="00907A10" w:rsidP="00907A10">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53</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t>Which species of hamster is most likely to develop spontaneous diabetes mellitus?</w:t>
      </w:r>
    </w:p>
    <w:p w:rsidR="00907A10" w:rsidRPr="00DB3368" w:rsidRDefault="00907A10" w:rsidP="00907A10">
      <w:pPr>
        <w:pStyle w:val="NoSpacing"/>
        <w:spacing w:line="240" w:lineRule="exact"/>
        <w:rPr>
          <w:rFonts w:ascii="Times New Roman" w:hAnsi="Times New Roman"/>
          <w:color w:val="000000" w:themeColor="text1"/>
          <w:sz w:val="24"/>
          <w:szCs w:val="24"/>
        </w:rPr>
      </w:pP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Mesocricetus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auratus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Cricetulus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griseus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Cricetulus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migratorius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Cricetus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cricetus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Phodopus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campbelli</w:t>
      </w:r>
    </w:p>
    <w:p w:rsidR="00907A10" w:rsidRPr="00DB3368" w:rsidRDefault="00907A10" w:rsidP="00907A10">
      <w:pPr>
        <w:pStyle w:val="NoSpacing"/>
        <w:spacing w:line="240" w:lineRule="exact"/>
        <w:rPr>
          <w:rFonts w:ascii="Times New Roman" w:hAnsi="Times New Roman"/>
          <w:color w:val="000000" w:themeColor="text1"/>
          <w:sz w:val="24"/>
          <w:szCs w:val="24"/>
        </w:rPr>
      </w:pPr>
    </w:p>
    <w:p w:rsidR="00907A10" w:rsidRPr="00DB3368" w:rsidRDefault="00907A10" w:rsidP="00907A10">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 xml:space="preserve">Answer: b. </w:t>
      </w:r>
      <w:r w:rsidRPr="00907A10">
        <w:rPr>
          <w:rFonts w:ascii="Times New Roman" w:hAnsi="Times New Roman"/>
          <w:b/>
          <w:i/>
          <w:color w:val="000000" w:themeColor="text1"/>
          <w:sz w:val="24"/>
          <w:szCs w:val="24"/>
        </w:rPr>
        <w:t>Cricetulus griseus</w:t>
      </w:r>
    </w:p>
    <w:p w:rsidR="00907A10" w:rsidRPr="00DB3368" w:rsidRDefault="00907A10" w:rsidP="00907A10">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 xml:space="preserve">References: </w:t>
      </w:r>
    </w:p>
    <w:p w:rsidR="00907A10" w:rsidRPr="00DB3368" w:rsidRDefault="00907A10" w:rsidP="00600592">
      <w:pPr>
        <w:pStyle w:val="NoSpacing"/>
        <w:numPr>
          <w:ilvl w:val="0"/>
          <w:numId w:val="79"/>
        </w:numPr>
        <w:spacing w:line="240" w:lineRule="exact"/>
        <w:jc w:val="both"/>
        <w:rPr>
          <w:rFonts w:ascii="Times New Roman" w:hAnsi="Times New Roman"/>
          <w:color w:val="000000" w:themeColor="text1"/>
          <w:sz w:val="24"/>
          <w:szCs w:val="24"/>
        </w:rPr>
      </w:pPr>
      <w:r w:rsidRPr="00DB3368">
        <w:rPr>
          <w:rFonts w:ascii="Times New Roman" w:hAnsi="Times New Roman"/>
          <w:color w:val="000000" w:themeColor="text1"/>
          <w:spacing w:val="-8"/>
          <w:sz w:val="24"/>
          <w:szCs w:val="24"/>
        </w:rPr>
        <w:t xml:space="preserve">Fox </w:t>
      </w:r>
      <w:r w:rsidRPr="00DB3368">
        <w:rPr>
          <w:rFonts w:ascii="Times New Roman" w:hAnsi="Times New Roman"/>
          <w:bCs/>
          <w:color w:val="000000" w:themeColor="text1"/>
          <w:spacing w:val="-8"/>
          <w:sz w:val="24"/>
          <w:szCs w:val="24"/>
        </w:rPr>
        <w:t xml:space="preserve">JG, Anderson LC, Loew FM, Quimby FW, eds. 2002. </w:t>
      </w:r>
      <w:r w:rsidRPr="00DB3368">
        <w:rPr>
          <w:rFonts w:ascii="Times New Roman" w:hAnsi="Times New Roman"/>
          <w:bCs/>
          <w:color w:val="000000" w:themeColor="text1"/>
          <w:spacing w:val="-8"/>
          <w:sz w:val="24"/>
          <w:szCs w:val="24"/>
          <w:u w:val="single"/>
        </w:rPr>
        <w:t>Laboratory Animal Medicine</w:t>
      </w:r>
      <w:r w:rsidRPr="00DB3368">
        <w:rPr>
          <w:rFonts w:ascii="Times New Roman" w:hAnsi="Times New Roman"/>
          <w:bCs/>
          <w:color w:val="000000" w:themeColor="text1"/>
          <w:spacing w:val="-8"/>
          <w:sz w:val="24"/>
          <w:szCs w:val="24"/>
        </w:rPr>
        <w:t>, 2</w:t>
      </w:r>
      <w:r w:rsidRPr="00DB3368">
        <w:rPr>
          <w:rFonts w:ascii="Times New Roman" w:hAnsi="Times New Roman"/>
          <w:bCs/>
          <w:color w:val="000000" w:themeColor="text1"/>
          <w:spacing w:val="-8"/>
          <w:sz w:val="24"/>
          <w:szCs w:val="24"/>
          <w:vertAlign w:val="superscript"/>
        </w:rPr>
        <w:t>nd</w:t>
      </w:r>
      <w:r w:rsidRPr="00DB3368">
        <w:rPr>
          <w:rFonts w:ascii="Times New Roman" w:hAnsi="Times New Roman"/>
          <w:bCs/>
          <w:color w:val="000000" w:themeColor="text1"/>
          <w:spacing w:val="-8"/>
          <w:sz w:val="24"/>
          <w:szCs w:val="24"/>
        </w:rPr>
        <w:t xml:space="preserve"> edition. Academic Press: San Diego, CA. Chapter</w:t>
      </w:r>
      <w:r w:rsidRPr="00DB3368">
        <w:rPr>
          <w:rFonts w:ascii="Times New Roman" w:hAnsi="Times New Roman"/>
          <w:color w:val="000000" w:themeColor="text1"/>
          <w:spacing w:val="-8"/>
          <w:sz w:val="24"/>
          <w:szCs w:val="24"/>
        </w:rPr>
        <w:t xml:space="preserve"> </w:t>
      </w:r>
      <w:r w:rsidRPr="00DB3368">
        <w:rPr>
          <w:rFonts w:ascii="Times New Roman" w:hAnsi="Times New Roman"/>
          <w:color w:val="000000" w:themeColor="text1"/>
          <w:sz w:val="24"/>
          <w:szCs w:val="24"/>
        </w:rPr>
        <w:t>5 – Biology and Diseases of Hamsters, p. 192.</w:t>
      </w:r>
    </w:p>
    <w:p w:rsidR="00907A10" w:rsidRPr="00DB3368" w:rsidRDefault="00907A10" w:rsidP="00600592">
      <w:pPr>
        <w:pStyle w:val="NoSpacing"/>
        <w:numPr>
          <w:ilvl w:val="0"/>
          <w:numId w:val="79"/>
        </w:numPr>
        <w:spacing w:line="240" w:lineRule="exact"/>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Suckow MA, Stevens KA, Wilson RP, eds.  2012. </w:t>
      </w:r>
      <w:r w:rsidRPr="00DB3368">
        <w:rPr>
          <w:rFonts w:ascii="Times New Roman" w:hAnsi="Times New Roman"/>
          <w:color w:val="000000" w:themeColor="text1"/>
          <w:sz w:val="24"/>
          <w:szCs w:val="24"/>
          <w:u w:val="single"/>
        </w:rPr>
        <w:t>The Laboratory Rabbit, Guinea Pig, Hamster, and Other Rodents</w:t>
      </w:r>
      <w:r w:rsidRPr="00DB3368">
        <w:rPr>
          <w:rFonts w:ascii="Times New Roman" w:hAnsi="Times New Roman"/>
          <w:color w:val="000000" w:themeColor="text1"/>
          <w:sz w:val="24"/>
          <w:szCs w:val="24"/>
        </w:rPr>
        <w:t>.  Academic Press: San Diego, CA.  Chapter 35 – The Chinese or Striped-Back Hamster, p. 914.</w:t>
      </w:r>
    </w:p>
    <w:p w:rsidR="00907A10" w:rsidRPr="00DB3368" w:rsidRDefault="00907A10" w:rsidP="00907A10">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Domain 1; Tertiary Species – Other Rodents</w:t>
      </w:r>
    </w:p>
    <w:p w:rsidR="00907A10" w:rsidRPr="00583452" w:rsidRDefault="00907A10" w:rsidP="00907A10">
      <w:pPr>
        <w:spacing w:line="240" w:lineRule="exact"/>
        <w:jc w:val="both"/>
        <w:rPr>
          <w:b/>
          <w:color w:val="000000" w:themeColor="text1"/>
        </w:rPr>
      </w:pPr>
    </w:p>
    <w:p w:rsidR="00907A10" w:rsidRPr="00583452" w:rsidRDefault="00907A10" w:rsidP="00907A10">
      <w:pPr>
        <w:spacing w:line="240" w:lineRule="exact"/>
        <w:jc w:val="both"/>
        <w:rPr>
          <w:color w:val="000000" w:themeColor="text1"/>
        </w:rPr>
      </w:pPr>
      <w:r w:rsidRPr="00583452">
        <w:rPr>
          <w:b/>
          <w:color w:val="000000" w:themeColor="text1"/>
        </w:rPr>
        <w:t>5</w:t>
      </w:r>
      <w:r>
        <w:rPr>
          <w:b/>
          <w:color w:val="000000" w:themeColor="text1"/>
        </w:rPr>
        <w:t>4</w:t>
      </w:r>
      <w:r w:rsidRPr="00583452">
        <w:rPr>
          <w:b/>
          <w:color w:val="000000" w:themeColor="text1"/>
        </w:rPr>
        <w:t>.</w:t>
      </w:r>
      <w:r w:rsidRPr="00583452">
        <w:rPr>
          <w:color w:val="000000" w:themeColor="text1"/>
        </w:rPr>
        <w:tab/>
        <w:t>IL-10</w:t>
      </w:r>
      <w:r w:rsidRPr="00583452">
        <w:rPr>
          <w:color w:val="000000" w:themeColor="text1"/>
          <w:vertAlign w:val="superscript"/>
        </w:rPr>
        <w:t>-/-</w:t>
      </w:r>
      <w:r w:rsidRPr="00583452">
        <w:rPr>
          <w:color w:val="000000" w:themeColor="text1"/>
        </w:rPr>
        <w:t xml:space="preserve"> mice are a commonly used model for what disease?</w:t>
      </w:r>
    </w:p>
    <w:p w:rsidR="00907A10" w:rsidRPr="00583452" w:rsidRDefault="00907A10" w:rsidP="00907A10">
      <w:pPr>
        <w:spacing w:line="240" w:lineRule="exact"/>
        <w:jc w:val="both"/>
        <w:rPr>
          <w:color w:val="000000" w:themeColor="text1"/>
        </w:rPr>
      </w:pP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Alzheimer’s</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 xml:space="preserve">Arthritis </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Autoimmune cardiomyopathy</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lastRenderedPageBreak/>
        <w:t>Diabetes</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Inflammatory bowel disease</w:t>
      </w:r>
    </w:p>
    <w:p w:rsidR="00907A10" w:rsidRPr="00583452" w:rsidRDefault="00907A10" w:rsidP="00907A10">
      <w:pPr>
        <w:spacing w:line="240" w:lineRule="exact"/>
        <w:jc w:val="both"/>
        <w:rPr>
          <w:color w:val="000000" w:themeColor="text1"/>
        </w:rPr>
      </w:pPr>
    </w:p>
    <w:p w:rsidR="00907A10" w:rsidRPr="00583452" w:rsidRDefault="00907A10" w:rsidP="00907A10">
      <w:pPr>
        <w:spacing w:line="240" w:lineRule="exact"/>
        <w:jc w:val="both"/>
        <w:rPr>
          <w:b/>
          <w:color w:val="000000" w:themeColor="text1"/>
        </w:rPr>
      </w:pPr>
      <w:r w:rsidRPr="00583452">
        <w:rPr>
          <w:b/>
          <w:color w:val="000000" w:themeColor="text1"/>
        </w:rPr>
        <w:t xml:space="preserve">Answer:  </w:t>
      </w:r>
      <w:r w:rsidR="00766FE2">
        <w:rPr>
          <w:b/>
          <w:color w:val="000000" w:themeColor="text1"/>
        </w:rPr>
        <w:t>e</w:t>
      </w:r>
      <w:r w:rsidRPr="00583452">
        <w:rPr>
          <w:b/>
          <w:color w:val="000000" w:themeColor="text1"/>
        </w:rPr>
        <w:t>. Inflammatory bowel disease</w:t>
      </w:r>
    </w:p>
    <w:p w:rsidR="00907A10" w:rsidRPr="00583452" w:rsidRDefault="00907A10" w:rsidP="00600592">
      <w:pPr>
        <w:numPr>
          <w:ilvl w:val="0"/>
          <w:numId w:val="81"/>
        </w:numPr>
        <w:spacing w:line="240" w:lineRule="exact"/>
        <w:jc w:val="both"/>
        <w:rPr>
          <w:color w:val="000000" w:themeColor="text1"/>
        </w:rPr>
      </w:pPr>
      <w:r w:rsidRPr="00583452">
        <w:rPr>
          <w:color w:val="000000" w:themeColor="text1"/>
          <w:lang w:val="de-DE"/>
        </w:rPr>
        <w:t xml:space="preserve">Hsu et al. 2014.  </w:t>
      </w:r>
      <w:r w:rsidRPr="00583452">
        <w:rPr>
          <w:color w:val="000000" w:themeColor="text1"/>
        </w:rPr>
        <w:t>Infection with murine norovirus 4 does not alter Helicobacter-induced inflammatory bowel disease in IL10</w:t>
      </w:r>
      <w:r w:rsidRPr="00583452">
        <w:rPr>
          <w:color w:val="000000" w:themeColor="text1"/>
          <w:vertAlign w:val="superscript"/>
        </w:rPr>
        <w:t>-/-</w:t>
      </w:r>
      <w:r w:rsidRPr="00583452">
        <w:rPr>
          <w:color w:val="000000" w:themeColor="text1"/>
        </w:rPr>
        <w:t xml:space="preserve"> mice. Comparative Medicine 64(4):256-263.</w:t>
      </w:r>
    </w:p>
    <w:p w:rsidR="00907A10" w:rsidRPr="00583452" w:rsidRDefault="00907A10" w:rsidP="00600592">
      <w:pPr>
        <w:numPr>
          <w:ilvl w:val="0"/>
          <w:numId w:val="81"/>
        </w:numPr>
        <w:spacing w:line="240" w:lineRule="exact"/>
        <w:jc w:val="both"/>
        <w:rPr>
          <w:color w:val="000000" w:themeColor="text1"/>
        </w:rPr>
      </w:pPr>
      <w:r w:rsidRPr="00583452">
        <w:rPr>
          <w:color w:val="000000" w:themeColor="text1"/>
          <w:lang w:val="en-GB"/>
        </w:rPr>
        <w:t xml:space="preserve">Fox JG, Barthold SW, Davisson MT, Newcomer CE, Quimby FW, Smith AL, eds.  2007.  </w:t>
      </w:r>
      <w:r w:rsidRPr="00583452">
        <w:rPr>
          <w:color w:val="000000" w:themeColor="text1"/>
          <w:u w:val="single"/>
          <w:lang w:val="en-GB"/>
        </w:rPr>
        <w:t>The Mouse in Biomedical Research</w:t>
      </w:r>
      <w:r w:rsidRPr="00583452">
        <w:rPr>
          <w:color w:val="000000" w:themeColor="text1"/>
          <w:lang w:val="en-GB"/>
        </w:rPr>
        <w:t>, 2</w:t>
      </w:r>
      <w:r w:rsidRPr="00583452">
        <w:rPr>
          <w:color w:val="000000" w:themeColor="text1"/>
          <w:vertAlign w:val="superscript"/>
          <w:lang w:val="en-GB"/>
        </w:rPr>
        <w:t>nd</w:t>
      </w:r>
      <w:r w:rsidRPr="00583452">
        <w:rPr>
          <w:color w:val="000000" w:themeColor="text1"/>
          <w:lang w:val="en-GB"/>
        </w:rPr>
        <w:t xml:space="preserve"> edition, Volume 2 – Diseases.  Academic Press: San Diego, CA. Chapter </w:t>
      </w:r>
      <w:r w:rsidRPr="00583452">
        <w:rPr>
          <w:color w:val="000000" w:themeColor="text1"/>
        </w:rPr>
        <w:t>17 – Helicobacter Infections in Mice, p. 423.</w:t>
      </w:r>
    </w:p>
    <w:p w:rsidR="00907A10" w:rsidRPr="00583452" w:rsidRDefault="00907A10" w:rsidP="00907A10">
      <w:pPr>
        <w:spacing w:line="240" w:lineRule="exact"/>
        <w:jc w:val="both"/>
        <w:rPr>
          <w:b/>
          <w:color w:val="000000" w:themeColor="text1"/>
        </w:rPr>
      </w:pPr>
      <w:r w:rsidRPr="00583452">
        <w:rPr>
          <w:b/>
          <w:color w:val="000000" w:themeColor="text1"/>
        </w:rPr>
        <w:t>Domain 3; Primary Species – Mouse (Mus musculus)</w:t>
      </w:r>
    </w:p>
    <w:p w:rsidR="00907A10" w:rsidRPr="00720190" w:rsidRDefault="00907A10" w:rsidP="00907A10">
      <w:pPr>
        <w:tabs>
          <w:tab w:val="left" w:pos="720"/>
          <w:tab w:val="left" w:pos="900"/>
        </w:tabs>
        <w:spacing w:line="240" w:lineRule="exact"/>
        <w:jc w:val="both"/>
        <w:rPr>
          <w:b/>
          <w:color w:val="000000" w:themeColor="text1"/>
        </w:rPr>
      </w:pPr>
    </w:p>
    <w:p w:rsidR="00907A10" w:rsidRPr="00720190" w:rsidRDefault="00907A10" w:rsidP="00907A10">
      <w:pPr>
        <w:spacing w:line="240" w:lineRule="exact"/>
        <w:jc w:val="both"/>
        <w:rPr>
          <w:rFonts w:eastAsia="Calibri"/>
          <w:color w:val="000000" w:themeColor="text1"/>
        </w:rPr>
      </w:pPr>
      <w:r>
        <w:rPr>
          <w:rFonts w:eastAsia="Calibri"/>
          <w:b/>
          <w:color w:val="000000" w:themeColor="text1"/>
        </w:rPr>
        <w:t>5</w:t>
      </w:r>
      <w:r w:rsidRPr="00720190">
        <w:rPr>
          <w:rFonts w:eastAsia="Calibri"/>
          <w:b/>
          <w:color w:val="000000" w:themeColor="text1"/>
        </w:rPr>
        <w:t>5.</w:t>
      </w:r>
      <w:r w:rsidRPr="00720190">
        <w:rPr>
          <w:rFonts w:eastAsia="Calibri"/>
          <w:b/>
          <w:color w:val="000000" w:themeColor="text1"/>
        </w:rPr>
        <w:tab/>
      </w:r>
      <w:r w:rsidRPr="00720190">
        <w:rPr>
          <w:color w:val="000000" w:themeColor="text1"/>
        </w:rPr>
        <w:t xml:space="preserve">All of the following are considered to be wild-type zebrafish strains </w:t>
      </w:r>
      <w:r w:rsidRPr="00720190">
        <w:rPr>
          <w:b/>
          <w:color w:val="000000" w:themeColor="text1"/>
          <w:u w:val="single"/>
        </w:rPr>
        <w:t>EXCEPT</w:t>
      </w:r>
      <w:r w:rsidRPr="00720190">
        <w:rPr>
          <w:color w:val="000000" w:themeColor="text1"/>
        </w:rPr>
        <w:t>?</w:t>
      </w:r>
    </w:p>
    <w:p w:rsidR="00907A10" w:rsidRPr="00720190" w:rsidRDefault="00907A10" w:rsidP="00907A10">
      <w:pPr>
        <w:spacing w:line="240" w:lineRule="exact"/>
        <w:jc w:val="both"/>
        <w:rPr>
          <w:rFonts w:eastAsia="Calibri"/>
          <w:color w:val="000000" w:themeColor="text1"/>
        </w:rPr>
      </w:pPr>
    </w:p>
    <w:p w:rsidR="00907A10" w:rsidRPr="00720190" w:rsidRDefault="00907A10" w:rsidP="00600592">
      <w:pPr>
        <w:numPr>
          <w:ilvl w:val="0"/>
          <w:numId w:val="82"/>
        </w:numPr>
        <w:autoSpaceDE w:val="0"/>
        <w:autoSpaceDN w:val="0"/>
        <w:adjustRightInd w:val="0"/>
        <w:spacing w:line="240" w:lineRule="exact"/>
        <w:jc w:val="both"/>
        <w:rPr>
          <w:color w:val="000000" w:themeColor="text1"/>
        </w:rPr>
      </w:pPr>
      <w:r w:rsidRPr="00720190">
        <w:rPr>
          <w:color w:val="000000" w:themeColor="text1"/>
        </w:rPr>
        <w:t xml:space="preserve">AB </w:t>
      </w:r>
    </w:p>
    <w:p w:rsidR="00907A10" w:rsidRPr="00720190" w:rsidRDefault="00907A10" w:rsidP="00600592">
      <w:pPr>
        <w:numPr>
          <w:ilvl w:val="0"/>
          <w:numId w:val="82"/>
        </w:numPr>
        <w:autoSpaceDE w:val="0"/>
        <w:autoSpaceDN w:val="0"/>
        <w:adjustRightInd w:val="0"/>
        <w:spacing w:line="240" w:lineRule="exact"/>
        <w:jc w:val="both"/>
        <w:rPr>
          <w:color w:val="000000" w:themeColor="text1"/>
        </w:rPr>
      </w:pPr>
      <w:r w:rsidRPr="00720190">
        <w:rPr>
          <w:color w:val="000000" w:themeColor="text1"/>
        </w:rPr>
        <w:t>TU</w:t>
      </w:r>
    </w:p>
    <w:p w:rsidR="00907A10" w:rsidRPr="00720190" w:rsidRDefault="00907A10" w:rsidP="00600592">
      <w:pPr>
        <w:numPr>
          <w:ilvl w:val="0"/>
          <w:numId w:val="82"/>
        </w:numPr>
        <w:autoSpaceDE w:val="0"/>
        <w:autoSpaceDN w:val="0"/>
        <w:adjustRightInd w:val="0"/>
        <w:spacing w:line="240" w:lineRule="exact"/>
        <w:jc w:val="both"/>
        <w:rPr>
          <w:rFonts w:eastAsia="Calibri"/>
          <w:color w:val="000000" w:themeColor="text1"/>
        </w:rPr>
      </w:pPr>
      <w:r w:rsidRPr="00720190">
        <w:rPr>
          <w:color w:val="000000" w:themeColor="text1"/>
        </w:rPr>
        <w:t>Tupfel long fin</w:t>
      </w:r>
    </w:p>
    <w:p w:rsidR="00907A10" w:rsidRPr="00720190" w:rsidRDefault="00907A10" w:rsidP="00600592">
      <w:pPr>
        <w:numPr>
          <w:ilvl w:val="0"/>
          <w:numId w:val="82"/>
        </w:numPr>
        <w:autoSpaceDE w:val="0"/>
        <w:autoSpaceDN w:val="0"/>
        <w:adjustRightInd w:val="0"/>
        <w:spacing w:line="240" w:lineRule="exact"/>
        <w:jc w:val="both"/>
        <w:rPr>
          <w:rFonts w:eastAsia="Calibri"/>
          <w:color w:val="000000" w:themeColor="text1"/>
        </w:rPr>
      </w:pPr>
      <w:r w:rsidRPr="00720190">
        <w:rPr>
          <w:color w:val="000000" w:themeColor="text1"/>
        </w:rPr>
        <w:t xml:space="preserve">WIK </w:t>
      </w:r>
    </w:p>
    <w:p w:rsidR="00907A10" w:rsidRPr="00720190" w:rsidRDefault="00907A10" w:rsidP="00600592">
      <w:pPr>
        <w:numPr>
          <w:ilvl w:val="0"/>
          <w:numId w:val="82"/>
        </w:numPr>
        <w:autoSpaceDE w:val="0"/>
        <w:autoSpaceDN w:val="0"/>
        <w:adjustRightInd w:val="0"/>
        <w:spacing w:line="240" w:lineRule="exact"/>
        <w:jc w:val="both"/>
        <w:rPr>
          <w:rFonts w:eastAsia="Calibri"/>
          <w:color w:val="000000" w:themeColor="text1"/>
        </w:rPr>
      </w:pPr>
      <w:r w:rsidRPr="00720190">
        <w:rPr>
          <w:color w:val="000000" w:themeColor="text1"/>
        </w:rPr>
        <w:t>ZIRC</w:t>
      </w:r>
    </w:p>
    <w:p w:rsidR="00907A10" w:rsidRPr="00720190" w:rsidRDefault="00907A10" w:rsidP="00907A10">
      <w:pPr>
        <w:spacing w:line="240" w:lineRule="exact"/>
        <w:jc w:val="both"/>
        <w:rPr>
          <w:rFonts w:eastAsia="Calibri"/>
          <w:color w:val="000000" w:themeColor="text1"/>
        </w:rPr>
      </w:pPr>
    </w:p>
    <w:p w:rsidR="00907A10" w:rsidRPr="00720190" w:rsidRDefault="00907A10" w:rsidP="00907A10">
      <w:pPr>
        <w:spacing w:line="240" w:lineRule="exact"/>
        <w:jc w:val="both"/>
        <w:rPr>
          <w:rFonts w:eastAsia="Calibri"/>
          <w:b/>
          <w:color w:val="000000" w:themeColor="text1"/>
        </w:rPr>
      </w:pPr>
      <w:r w:rsidRPr="00720190">
        <w:rPr>
          <w:rFonts w:eastAsia="Calibri"/>
          <w:b/>
          <w:color w:val="000000" w:themeColor="text1"/>
        </w:rPr>
        <w:t xml:space="preserve">Answer:  </w:t>
      </w:r>
      <w:r w:rsidRPr="00720190">
        <w:rPr>
          <w:b/>
          <w:color w:val="000000" w:themeColor="text1"/>
        </w:rPr>
        <w:t>e. ZIRC</w:t>
      </w:r>
    </w:p>
    <w:p w:rsidR="00907A10" w:rsidRPr="00720190" w:rsidRDefault="00907A10" w:rsidP="00907A10">
      <w:pPr>
        <w:tabs>
          <w:tab w:val="left" w:pos="720"/>
          <w:tab w:val="left" w:pos="900"/>
        </w:tabs>
        <w:spacing w:line="240" w:lineRule="exact"/>
        <w:ind w:left="360" w:hanging="360"/>
        <w:jc w:val="both"/>
        <w:rPr>
          <w:rFonts w:eastAsia="Calibri"/>
          <w:color w:val="000000" w:themeColor="text1"/>
        </w:rPr>
      </w:pPr>
      <w:r w:rsidRPr="00720190">
        <w:rPr>
          <w:rFonts w:eastAsia="Calibri"/>
          <w:b/>
          <w:color w:val="000000" w:themeColor="text1"/>
        </w:rPr>
        <w:t xml:space="preserve">Reference: </w:t>
      </w:r>
      <w:r w:rsidRPr="00720190">
        <w:rPr>
          <w:rFonts w:eastAsia="Calibri"/>
          <w:color w:val="000000" w:themeColor="text1"/>
        </w:rPr>
        <w:t>Nasiadka and Clark. 2012. Zebrafish Breeding in the Laboratory Environment. ILAR J 53(2):161-168.</w:t>
      </w:r>
    </w:p>
    <w:p w:rsidR="00907A10" w:rsidRPr="00720190" w:rsidRDefault="00907A10" w:rsidP="00907A10">
      <w:pPr>
        <w:tabs>
          <w:tab w:val="left" w:pos="720"/>
          <w:tab w:val="left" w:pos="900"/>
        </w:tabs>
        <w:spacing w:line="240" w:lineRule="exact"/>
        <w:jc w:val="both"/>
        <w:rPr>
          <w:b/>
          <w:color w:val="000000" w:themeColor="text1"/>
        </w:rPr>
      </w:pPr>
      <w:r w:rsidRPr="00720190">
        <w:rPr>
          <w:rFonts w:eastAsia="Calibri"/>
          <w:b/>
          <w:color w:val="000000" w:themeColor="text1"/>
        </w:rPr>
        <w:t>Domain 4; Secondary Species - Zebrafish (Danio rerio)</w:t>
      </w:r>
    </w:p>
    <w:p w:rsidR="00600592" w:rsidRPr="00720190" w:rsidRDefault="00600592" w:rsidP="00600592">
      <w:pPr>
        <w:spacing w:line="240" w:lineRule="exact"/>
        <w:jc w:val="both"/>
        <w:rPr>
          <w:color w:val="000000" w:themeColor="text1"/>
        </w:rPr>
      </w:pPr>
    </w:p>
    <w:p w:rsidR="00600592" w:rsidRPr="00720190" w:rsidRDefault="00600592" w:rsidP="00600592">
      <w:pPr>
        <w:spacing w:line="240" w:lineRule="exact"/>
        <w:jc w:val="both"/>
        <w:rPr>
          <w:color w:val="000000" w:themeColor="text1"/>
        </w:rPr>
      </w:pPr>
      <w:r>
        <w:rPr>
          <w:b/>
          <w:color w:val="000000" w:themeColor="text1"/>
        </w:rPr>
        <w:t>56</w:t>
      </w:r>
      <w:r w:rsidRPr="00720190">
        <w:rPr>
          <w:b/>
          <w:color w:val="000000" w:themeColor="text1"/>
        </w:rPr>
        <w:t>.</w:t>
      </w:r>
      <w:r w:rsidRPr="00720190">
        <w:rPr>
          <w:color w:val="000000" w:themeColor="text1"/>
        </w:rPr>
        <w:t xml:space="preserve"> </w:t>
      </w:r>
      <w:r w:rsidRPr="00720190">
        <w:rPr>
          <w:color w:val="000000" w:themeColor="text1"/>
        </w:rPr>
        <w:tab/>
        <w:t>What is the minimum amount of light exposure during the dark phase (12 h) that has been reported to disrupt circadian rhythms of plasma measures of endocrine physiology and metabolism in rats?</w:t>
      </w:r>
    </w:p>
    <w:p w:rsidR="00600592" w:rsidRPr="00720190" w:rsidRDefault="00600592" w:rsidP="00600592">
      <w:pPr>
        <w:spacing w:line="240" w:lineRule="exact"/>
        <w:ind w:left="1080" w:hanging="360"/>
        <w:jc w:val="both"/>
        <w:rPr>
          <w:color w:val="000000" w:themeColor="text1"/>
        </w:rPr>
      </w:pP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0.2  lux</w:t>
      </w: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2  lux</w:t>
      </w: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20  lux</w:t>
      </w: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200  lux</w:t>
      </w:r>
    </w:p>
    <w:p w:rsidR="00600592" w:rsidRPr="00720190" w:rsidRDefault="00600592" w:rsidP="00600592">
      <w:pPr>
        <w:spacing w:line="240" w:lineRule="exact"/>
        <w:jc w:val="both"/>
        <w:rPr>
          <w:color w:val="000000" w:themeColor="text1"/>
        </w:rPr>
      </w:pPr>
    </w:p>
    <w:p w:rsidR="00600592" w:rsidRPr="00720190" w:rsidRDefault="00600592" w:rsidP="00600592">
      <w:pPr>
        <w:spacing w:line="240" w:lineRule="exact"/>
        <w:jc w:val="both"/>
        <w:rPr>
          <w:b/>
          <w:color w:val="000000" w:themeColor="text1"/>
        </w:rPr>
      </w:pPr>
      <w:r w:rsidRPr="00720190">
        <w:rPr>
          <w:b/>
          <w:color w:val="000000" w:themeColor="text1"/>
        </w:rPr>
        <w:t>Answer: a. 0.2 lux</w:t>
      </w:r>
    </w:p>
    <w:p w:rsidR="00600592" w:rsidRPr="00720190" w:rsidRDefault="00600592" w:rsidP="00600592">
      <w:pPr>
        <w:spacing w:line="240" w:lineRule="exact"/>
        <w:jc w:val="both"/>
        <w:rPr>
          <w:b/>
          <w:color w:val="000000" w:themeColor="text1"/>
        </w:rPr>
      </w:pPr>
      <w:r w:rsidRPr="00720190">
        <w:rPr>
          <w:b/>
          <w:color w:val="000000" w:themeColor="text1"/>
        </w:rPr>
        <w:t xml:space="preserve">References: </w:t>
      </w:r>
    </w:p>
    <w:p w:rsidR="00600592" w:rsidRPr="00720190" w:rsidRDefault="00600592" w:rsidP="00600592">
      <w:pPr>
        <w:pStyle w:val="ListParagraph"/>
        <w:numPr>
          <w:ilvl w:val="0"/>
          <w:numId w:val="84"/>
        </w:numPr>
        <w:spacing w:line="240" w:lineRule="exact"/>
        <w:contextualSpacing/>
        <w:jc w:val="both"/>
        <w:rPr>
          <w:rFonts w:ascii="Times New Roman" w:eastAsia="Times New Roman" w:hAnsi="Times New Roman"/>
          <w:color w:val="000000" w:themeColor="text1"/>
          <w:lang w:val="en-CA"/>
        </w:rPr>
      </w:pPr>
      <w:r w:rsidRPr="00720190">
        <w:rPr>
          <w:rFonts w:ascii="Times New Roman" w:eastAsia="Times New Roman" w:hAnsi="Times New Roman"/>
          <w:iCs/>
          <w:color w:val="000000" w:themeColor="text1"/>
          <w:shd w:val="clear" w:color="auto" w:fill="FFFFFF"/>
          <w:lang w:val="en-CA"/>
        </w:rPr>
        <w:t xml:space="preserve">Dauchy et al. 2013. </w:t>
      </w:r>
      <w:r w:rsidRPr="00720190">
        <w:rPr>
          <w:rFonts w:ascii="Times New Roman" w:hAnsi="Times New Roman"/>
          <w:color w:val="000000" w:themeColor="text1"/>
        </w:rPr>
        <w:t>Effects of spectral transmittance through standard laboratory cages on circadian metabolism and physiology in nude rats. JAALAS 52(2):146-156</w:t>
      </w:r>
    </w:p>
    <w:p w:rsidR="00600592" w:rsidRPr="00720190" w:rsidRDefault="00600592" w:rsidP="00600592">
      <w:pPr>
        <w:pStyle w:val="ListParagraph"/>
        <w:numPr>
          <w:ilvl w:val="0"/>
          <w:numId w:val="84"/>
        </w:numPr>
        <w:spacing w:line="240" w:lineRule="exact"/>
        <w:contextualSpacing/>
        <w:jc w:val="both"/>
        <w:rPr>
          <w:rFonts w:ascii="Times New Roman" w:eastAsia="Times New Roman" w:hAnsi="Times New Roman"/>
          <w:iCs/>
          <w:color w:val="000000" w:themeColor="text1"/>
          <w:shd w:val="clear" w:color="auto" w:fill="FFFFFF"/>
          <w:lang w:val="en-CA"/>
        </w:rPr>
      </w:pPr>
      <w:r w:rsidRPr="00720190">
        <w:rPr>
          <w:rFonts w:ascii="Times New Roman" w:eastAsia="Times New Roman" w:hAnsi="Times New Roman"/>
          <w:iCs/>
          <w:color w:val="000000" w:themeColor="text1"/>
          <w:shd w:val="clear" w:color="auto" w:fill="FFFFFF"/>
          <w:lang w:val="en-CA"/>
        </w:rPr>
        <w:t xml:space="preserve">Dauchy et al. 2013. </w:t>
      </w:r>
      <w:r w:rsidRPr="00720190">
        <w:rPr>
          <w:rFonts w:ascii="Times New Roman" w:hAnsi="Times New Roman"/>
          <w:color w:val="000000" w:themeColor="text1"/>
        </w:rPr>
        <w:t>Effect of spectral transmittance through red-tinted rodent cages on circadian metabolism and physiology in nude rats. JAALAS 52(6):745-755</w:t>
      </w:r>
    </w:p>
    <w:p w:rsidR="00600592" w:rsidRPr="00720190" w:rsidRDefault="00600592" w:rsidP="00600592">
      <w:pPr>
        <w:spacing w:line="240" w:lineRule="exact"/>
        <w:jc w:val="both"/>
        <w:rPr>
          <w:b/>
          <w:color w:val="000000" w:themeColor="text1"/>
          <w:lang w:val="en-CA"/>
        </w:rPr>
      </w:pPr>
      <w:r w:rsidRPr="00720190">
        <w:rPr>
          <w:b/>
          <w:color w:val="000000" w:themeColor="text1"/>
          <w:lang w:val="en-CA"/>
        </w:rPr>
        <w:t>Domain 4; Primary Species – Rats (Rattus norvegicus)</w:t>
      </w:r>
    </w:p>
    <w:p w:rsidR="00600592" w:rsidRPr="00DB3368" w:rsidRDefault="00600592" w:rsidP="00600592">
      <w:pPr>
        <w:spacing w:line="240" w:lineRule="exact"/>
        <w:jc w:val="both"/>
        <w:rPr>
          <w:b/>
          <w:color w:val="000000" w:themeColor="text1"/>
          <w:u w:val="single"/>
        </w:rPr>
      </w:pPr>
    </w:p>
    <w:p w:rsidR="00600592" w:rsidRPr="00DB3368" w:rsidRDefault="00600592" w:rsidP="00600592">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57.</w:t>
      </w:r>
      <w:r>
        <w:rPr>
          <w:rFonts w:ascii="Times New Roman" w:hAnsi="Times New Roman"/>
          <w:b/>
          <w:color w:val="000000" w:themeColor="text1"/>
        </w:rPr>
        <w:tab/>
      </w:r>
      <w:r w:rsidRPr="00DB3368">
        <w:rPr>
          <w:rFonts w:ascii="Times New Roman" w:hAnsi="Times New Roman"/>
          <w:color w:val="000000" w:themeColor="text1"/>
        </w:rPr>
        <w:t xml:space="preserve">All of the following apply to murine mammary tumor virus (MMTV) </w:t>
      </w:r>
      <w:r w:rsidRPr="00DB3368">
        <w:rPr>
          <w:rFonts w:ascii="Times New Roman" w:hAnsi="Times New Roman"/>
          <w:b/>
          <w:color w:val="000000" w:themeColor="text1"/>
          <w:u w:val="single"/>
        </w:rPr>
        <w:t>EXCEPT</w:t>
      </w:r>
      <w:r w:rsidRPr="00DB3368">
        <w:rPr>
          <w:rFonts w:ascii="Times New Roman" w:hAnsi="Times New Roman"/>
          <w:color w:val="000000" w:themeColor="text1"/>
        </w:rPr>
        <w:t>?</w:t>
      </w:r>
    </w:p>
    <w:p w:rsidR="00600592" w:rsidRPr="00DB3368" w:rsidRDefault="00600592" w:rsidP="00600592">
      <w:pPr>
        <w:pStyle w:val="ListParagraph"/>
        <w:spacing w:line="240" w:lineRule="exact"/>
        <w:ind w:left="360"/>
        <w:rPr>
          <w:rFonts w:ascii="Times New Roman" w:hAnsi="Times New Roman"/>
          <w:color w:val="000000" w:themeColor="text1"/>
        </w:rPr>
      </w:pP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There are only exogenous strains of the tumor virus</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Transmission is via the milk and to a lesser extent the saliva</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Cesarean rederivation and foster nursing may eliminate horizontal transmission</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C3H mice have a high susceptibility to MMTV induced mammary tumors</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MMTV-s (standard) is also known as the Bittner agent or virus</w:t>
      </w:r>
    </w:p>
    <w:p w:rsidR="00600592" w:rsidRPr="00DB3368" w:rsidRDefault="00600592" w:rsidP="00600592">
      <w:pPr>
        <w:pStyle w:val="ListParagraph"/>
        <w:spacing w:line="240" w:lineRule="exact"/>
        <w:ind w:left="0"/>
        <w:rPr>
          <w:rFonts w:ascii="Times New Roman" w:hAnsi="Times New Roman"/>
          <w:b/>
          <w:color w:val="000000" w:themeColor="text1"/>
        </w:rPr>
      </w:pPr>
    </w:p>
    <w:p w:rsidR="00600592" w:rsidRPr="00DB3368" w:rsidRDefault="00600592" w:rsidP="00600592">
      <w:pPr>
        <w:spacing w:line="240" w:lineRule="exact"/>
        <w:jc w:val="both"/>
        <w:rPr>
          <w:b/>
          <w:color w:val="000000" w:themeColor="text1"/>
        </w:rPr>
      </w:pPr>
      <w:r w:rsidRPr="00DB3368">
        <w:rPr>
          <w:b/>
          <w:color w:val="000000" w:themeColor="text1"/>
        </w:rPr>
        <w:t>Answer: a. There are only exogenous strains of the tumor virus</w:t>
      </w:r>
    </w:p>
    <w:p w:rsidR="00600592" w:rsidRPr="00DB3368" w:rsidRDefault="00600592" w:rsidP="00600592">
      <w:pPr>
        <w:spacing w:line="240" w:lineRule="exact"/>
        <w:jc w:val="both"/>
        <w:rPr>
          <w:b/>
          <w:color w:val="000000" w:themeColor="text1"/>
        </w:rPr>
      </w:pPr>
      <w:r w:rsidRPr="00DB3368">
        <w:rPr>
          <w:b/>
          <w:color w:val="000000" w:themeColor="text1"/>
        </w:rPr>
        <w:t>References:</w:t>
      </w:r>
    </w:p>
    <w:p w:rsidR="00600592" w:rsidRPr="00DB3368" w:rsidRDefault="00600592" w:rsidP="00600592">
      <w:pPr>
        <w:tabs>
          <w:tab w:val="left" w:pos="720"/>
        </w:tabs>
        <w:spacing w:line="240" w:lineRule="exact"/>
        <w:ind w:left="720" w:hanging="360"/>
        <w:jc w:val="both"/>
        <w:rPr>
          <w:color w:val="000000" w:themeColor="text1"/>
        </w:rPr>
      </w:pPr>
      <w:r w:rsidRPr="00DB3368">
        <w:rPr>
          <w:color w:val="000000" w:themeColor="text1"/>
        </w:rPr>
        <w:t xml:space="preserve">1) </w:t>
      </w:r>
      <w:r w:rsidRPr="00DB3368">
        <w:rPr>
          <w:color w:val="000000" w:themeColor="text1"/>
        </w:rPr>
        <w:tab/>
      </w:r>
      <w:r w:rsidRPr="00DB3368">
        <w:rPr>
          <w:bCs/>
          <w:color w:val="000000" w:themeColor="text1"/>
        </w:rPr>
        <w:t xml:space="preserve">Percy DH and Barthold SW.  2007.  Pathology of Laboratory Rodents and Rabbits, 3rd ed.  Blackwell Publishing: Ames, Iowa.  Chapter </w:t>
      </w:r>
      <w:r w:rsidRPr="00DB3368">
        <w:rPr>
          <w:color w:val="000000" w:themeColor="text1"/>
        </w:rPr>
        <w:t>1- Mouse, pp. 48-49.</w:t>
      </w:r>
    </w:p>
    <w:p w:rsidR="00600592" w:rsidRPr="00DB3368" w:rsidRDefault="00600592" w:rsidP="00600592">
      <w:pPr>
        <w:tabs>
          <w:tab w:val="left" w:pos="720"/>
        </w:tabs>
        <w:spacing w:line="240" w:lineRule="exact"/>
        <w:ind w:left="720" w:hanging="360"/>
        <w:jc w:val="both"/>
        <w:rPr>
          <w:color w:val="000000" w:themeColor="text1"/>
          <w:spacing w:val="-2"/>
        </w:rPr>
      </w:pPr>
      <w:r w:rsidRPr="00DB3368">
        <w:rPr>
          <w:color w:val="000000" w:themeColor="text1"/>
        </w:rPr>
        <w:t xml:space="preserve">2) </w:t>
      </w:r>
      <w:r w:rsidRPr="00DB3368">
        <w:rPr>
          <w:color w:val="000000" w:themeColor="text1"/>
        </w:rPr>
        <w:tab/>
      </w:r>
      <w:r w:rsidRPr="00DB3368">
        <w:rPr>
          <w:color w:val="000000" w:themeColor="text1"/>
          <w:spacing w:val="-2"/>
        </w:rPr>
        <w:t xml:space="preserve">Fox JG, Anderson LC, Loew FM, Quimby FW, eds. 2002. </w:t>
      </w:r>
      <w:r w:rsidRPr="00DB3368">
        <w:rPr>
          <w:color w:val="000000" w:themeColor="text1"/>
          <w:spacing w:val="-2"/>
          <w:u w:val="single"/>
        </w:rPr>
        <w:t>Laboratory Animal Medicine</w:t>
      </w:r>
      <w:r w:rsidRPr="00DB3368">
        <w:rPr>
          <w:color w:val="000000" w:themeColor="text1"/>
          <w:spacing w:val="-2"/>
        </w:rPr>
        <w:t>, 2</w:t>
      </w:r>
      <w:r w:rsidRPr="00DB3368">
        <w:rPr>
          <w:color w:val="000000" w:themeColor="text1"/>
          <w:spacing w:val="-2"/>
          <w:vertAlign w:val="superscript"/>
        </w:rPr>
        <w:t>nd</w:t>
      </w:r>
      <w:r w:rsidRPr="00DB3368">
        <w:rPr>
          <w:color w:val="000000" w:themeColor="text1"/>
          <w:spacing w:val="-2"/>
        </w:rPr>
        <w:t xml:space="preserve"> edition. Academic Press: San Diego, CA. Chapter 3 - Biology and Diseases of Mice, pp. 111-112.</w:t>
      </w:r>
    </w:p>
    <w:p w:rsidR="00600592" w:rsidRPr="00DB3368" w:rsidRDefault="00600592" w:rsidP="00600592">
      <w:pPr>
        <w:tabs>
          <w:tab w:val="left" w:pos="720"/>
        </w:tabs>
        <w:spacing w:line="240" w:lineRule="exact"/>
        <w:ind w:left="720" w:hanging="360"/>
        <w:jc w:val="both"/>
        <w:rPr>
          <w:color w:val="000000" w:themeColor="text1"/>
        </w:rPr>
      </w:pPr>
      <w:r w:rsidRPr="00DB3368">
        <w:rPr>
          <w:color w:val="000000" w:themeColor="text1"/>
        </w:rPr>
        <w:t>3)</w:t>
      </w:r>
      <w:r w:rsidRPr="00DB3368">
        <w:rPr>
          <w:color w:val="000000" w:themeColor="text1"/>
        </w:rPr>
        <w:tab/>
      </w:r>
      <w:r w:rsidRPr="00DB3368">
        <w:rPr>
          <w:color w:val="000000" w:themeColor="text1"/>
          <w:lang w:val="en-GB"/>
        </w:rPr>
        <w:t xml:space="preserve">Fox JG, Barthold SW, Davisson MT, Newcomer CE, Quimby FW, Smith AL, eds.  2007.  </w:t>
      </w:r>
      <w:r w:rsidRPr="00DB3368">
        <w:rPr>
          <w:color w:val="000000" w:themeColor="text1"/>
          <w:u w:val="single"/>
          <w:lang w:val="en-GB"/>
        </w:rPr>
        <w:t>The Mouse in Biomedical Research</w:t>
      </w:r>
      <w:r w:rsidRPr="00DB3368">
        <w:rPr>
          <w:color w:val="000000" w:themeColor="text1"/>
          <w:lang w:val="en-GB"/>
        </w:rPr>
        <w:t>, 2</w:t>
      </w:r>
      <w:r w:rsidRPr="00DB3368">
        <w:rPr>
          <w:color w:val="000000" w:themeColor="text1"/>
          <w:vertAlign w:val="superscript"/>
          <w:lang w:val="en-GB"/>
        </w:rPr>
        <w:t>nd</w:t>
      </w:r>
      <w:r w:rsidRPr="00DB3368">
        <w:rPr>
          <w:color w:val="000000" w:themeColor="text1"/>
          <w:lang w:val="en-GB"/>
        </w:rPr>
        <w:t xml:space="preserve"> edition, Volume 2 – Diseases.  Academic Press: San Diego, CA. Chapter 10 – Retroelements in the Mouse, pp. 274-275</w:t>
      </w:r>
    </w:p>
    <w:p w:rsidR="00600592" w:rsidRPr="00DB3368" w:rsidRDefault="00600592" w:rsidP="00600592">
      <w:pPr>
        <w:spacing w:line="240" w:lineRule="exact"/>
        <w:jc w:val="both"/>
        <w:rPr>
          <w:b/>
          <w:color w:val="000000" w:themeColor="text1"/>
        </w:rPr>
      </w:pPr>
      <w:r w:rsidRPr="00DB3368">
        <w:rPr>
          <w:b/>
          <w:color w:val="000000" w:themeColor="text1"/>
        </w:rPr>
        <w:lastRenderedPageBreak/>
        <w:t>Domain 1; Primary Species- Mouse (Mus musculus)</w:t>
      </w:r>
    </w:p>
    <w:p w:rsidR="00600592" w:rsidRPr="00EC1AA1" w:rsidRDefault="00600592" w:rsidP="00600592">
      <w:pPr>
        <w:spacing w:line="240" w:lineRule="exact"/>
        <w:ind w:right="-20"/>
        <w:jc w:val="both"/>
        <w:rPr>
          <w:rFonts w:eastAsia="Verdana"/>
          <w:color w:val="000000" w:themeColor="text1"/>
        </w:rPr>
      </w:pPr>
    </w:p>
    <w:p w:rsidR="00600592" w:rsidRPr="00EC1AA1" w:rsidRDefault="00600592" w:rsidP="00600592">
      <w:pPr>
        <w:spacing w:line="240" w:lineRule="exact"/>
        <w:jc w:val="both"/>
        <w:rPr>
          <w:color w:val="000000" w:themeColor="text1"/>
        </w:rPr>
      </w:pPr>
      <w:r>
        <w:rPr>
          <w:b/>
          <w:color w:val="000000" w:themeColor="text1"/>
        </w:rPr>
        <w:t>58</w:t>
      </w:r>
      <w:r w:rsidRPr="00EC1AA1">
        <w:rPr>
          <w:b/>
          <w:color w:val="000000" w:themeColor="text1"/>
        </w:rPr>
        <w:t>.</w:t>
      </w:r>
      <w:r w:rsidRPr="00EC1AA1">
        <w:rPr>
          <w:color w:val="000000" w:themeColor="text1"/>
        </w:rPr>
        <w:tab/>
        <w:t xml:space="preserve">All of the following are modes of action of ketamine as an anesthetic agent </w:t>
      </w:r>
      <w:r w:rsidRPr="00EC1AA1">
        <w:rPr>
          <w:b/>
          <w:color w:val="000000" w:themeColor="text1"/>
          <w:u w:val="single"/>
        </w:rPr>
        <w:t>EXCEPT</w:t>
      </w:r>
      <w:r w:rsidRPr="00EC1AA1">
        <w:rPr>
          <w:color w:val="000000" w:themeColor="text1"/>
        </w:rPr>
        <w:t>?</w:t>
      </w:r>
    </w:p>
    <w:p w:rsidR="00600592" w:rsidRPr="00EC1AA1" w:rsidRDefault="00600592" w:rsidP="00600592">
      <w:pPr>
        <w:spacing w:line="240" w:lineRule="exact"/>
        <w:jc w:val="both"/>
        <w:rPr>
          <w:color w:val="000000" w:themeColor="text1"/>
        </w:rPr>
      </w:pPr>
      <w:r w:rsidRPr="00EC1AA1">
        <w:rPr>
          <w:color w:val="000000" w:themeColor="text1"/>
        </w:rPr>
        <w:tab/>
      </w:r>
    </w:p>
    <w:p w:rsidR="00600592" w:rsidRPr="00EC1AA1" w:rsidRDefault="00600592" w:rsidP="00600592">
      <w:pPr>
        <w:tabs>
          <w:tab w:val="left" w:pos="1080"/>
        </w:tabs>
        <w:spacing w:line="240" w:lineRule="exact"/>
        <w:ind w:left="1080" w:hanging="360"/>
        <w:jc w:val="both"/>
        <w:rPr>
          <w:color w:val="000000" w:themeColor="text1"/>
        </w:rPr>
      </w:pPr>
      <w:r w:rsidRPr="00EC1AA1">
        <w:rPr>
          <w:color w:val="000000" w:themeColor="text1"/>
        </w:rPr>
        <w:t xml:space="preserve">a. </w:t>
      </w:r>
      <w:r w:rsidRPr="00EC1AA1">
        <w:rPr>
          <w:color w:val="000000" w:themeColor="text1"/>
        </w:rPr>
        <w:tab/>
        <w:t xml:space="preserve">Agonist at alpha and beta adrenergic receptors </w:t>
      </w:r>
    </w:p>
    <w:p w:rsidR="00600592" w:rsidRPr="00EC1AA1" w:rsidRDefault="00600592" w:rsidP="00600592">
      <w:pPr>
        <w:spacing w:line="240" w:lineRule="exact"/>
        <w:ind w:left="1080" w:hanging="360"/>
        <w:jc w:val="both"/>
        <w:rPr>
          <w:color w:val="000000" w:themeColor="text1"/>
        </w:rPr>
      </w:pPr>
      <w:r w:rsidRPr="00EC1AA1">
        <w:rPr>
          <w:color w:val="000000" w:themeColor="text1"/>
        </w:rPr>
        <w:t>b.</w:t>
      </w:r>
      <w:r w:rsidRPr="00EC1AA1">
        <w:rPr>
          <w:color w:val="000000" w:themeColor="text1"/>
        </w:rPr>
        <w:tab/>
        <w:t>Agonist at Opioid receptor</w:t>
      </w:r>
    </w:p>
    <w:p w:rsidR="00600592" w:rsidRPr="00EC1AA1" w:rsidRDefault="00600592" w:rsidP="00600592">
      <w:pPr>
        <w:spacing w:line="240" w:lineRule="exact"/>
        <w:ind w:left="1080" w:hanging="360"/>
        <w:jc w:val="both"/>
        <w:rPr>
          <w:color w:val="000000" w:themeColor="text1"/>
        </w:rPr>
      </w:pPr>
      <w:r w:rsidRPr="00EC1AA1">
        <w:rPr>
          <w:color w:val="000000" w:themeColor="text1"/>
        </w:rPr>
        <w:t>c.</w:t>
      </w:r>
      <w:r w:rsidRPr="00EC1AA1">
        <w:rPr>
          <w:color w:val="000000" w:themeColor="text1"/>
        </w:rPr>
        <w:tab/>
        <w:t>Antagonist of NMDA receptor</w:t>
      </w:r>
    </w:p>
    <w:p w:rsidR="00600592" w:rsidRPr="00EC1AA1" w:rsidRDefault="00600592" w:rsidP="00600592">
      <w:pPr>
        <w:spacing w:line="240" w:lineRule="exact"/>
        <w:ind w:left="1080" w:hanging="360"/>
        <w:jc w:val="both"/>
        <w:rPr>
          <w:color w:val="000000" w:themeColor="text1"/>
        </w:rPr>
      </w:pPr>
      <w:r w:rsidRPr="00EC1AA1">
        <w:rPr>
          <w:color w:val="000000" w:themeColor="text1"/>
        </w:rPr>
        <w:t>d.</w:t>
      </w:r>
      <w:r w:rsidRPr="00EC1AA1">
        <w:rPr>
          <w:color w:val="000000" w:themeColor="text1"/>
        </w:rPr>
        <w:tab/>
        <w:t>Inhibits GABA receptor</w:t>
      </w:r>
    </w:p>
    <w:p w:rsidR="00600592" w:rsidRPr="00EC1AA1" w:rsidRDefault="00600592" w:rsidP="00600592">
      <w:pPr>
        <w:spacing w:line="240" w:lineRule="exact"/>
        <w:jc w:val="both"/>
        <w:rPr>
          <w:color w:val="000000" w:themeColor="text1"/>
        </w:rPr>
      </w:pPr>
    </w:p>
    <w:p w:rsidR="00600592" w:rsidRPr="00EC1AA1" w:rsidRDefault="00600592" w:rsidP="00600592">
      <w:pPr>
        <w:spacing w:line="240" w:lineRule="exact"/>
        <w:jc w:val="both"/>
        <w:rPr>
          <w:b/>
          <w:color w:val="000000" w:themeColor="text1"/>
        </w:rPr>
      </w:pPr>
      <w:r w:rsidRPr="00EC1AA1">
        <w:rPr>
          <w:b/>
          <w:color w:val="000000" w:themeColor="text1"/>
        </w:rPr>
        <w:t>Answer: d. Inhibits GABA receptor</w:t>
      </w:r>
    </w:p>
    <w:p w:rsidR="00600592" w:rsidRPr="00EC1AA1" w:rsidRDefault="00600592" w:rsidP="00600592">
      <w:pPr>
        <w:spacing w:line="240" w:lineRule="exact"/>
        <w:jc w:val="both"/>
        <w:rPr>
          <w:b/>
          <w:color w:val="000000" w:themeColor="text1"/>
        </w:rPr>
      </w:pPr>
      <w:r w:rsidRPr="00EC1AA1">
        <w:rPr>
          <w:b/>
          <w:color w:val="000000" w:themeColor="text1"/>
        </w:rPr>
        <w:t>References:</w:t>
      </w:r>
    </w:p>
    <w:p w:rsidR="00600592" w:rsidRPr="00EC1AA1" w:rsidRDefault="00600592" w:rsidP="00600592">
      <w:pPr>
        <w:spacing w:line="240" w:lineRule="exact"/>
        <w:ind w:left="720" w:hanging="360"/>
        <w:jc w:val="both"/>
        <w:rPr>
          <w:color w:val="000000" w:themeColor="text1"/>
        </w:rPr>
      </w:pPr>
      <w:r w:rsidRPr="00EC1AA1">
        <w:rPr>
          <w:color w:val="000000" w:themeColor="text1"/>
        </w:rPr>
        <w:t xml:space="preserve">1) </w:t>
      </w:r>
      <w:r w:rsidRPr="00EC1AA1">
        <w:rPr>
          <w:color w:val="000000" w:themeColor="text1"/>
        </w:rPr>
        <w:tab/>
        <w:t>Martin et al. 2014. Effects of anesthesia with isoflurane, ketamine, or propofol on physiologic parameters in neonatal rhesus macaques (</w:t>
      </w:r>
      <w:r w:rsidRPr="00EC1AA1">
        <w:rPr>
          <w:i/>
          <w:color w:val="000000" w:themeColor="text1"/>
        </w:rPr>
        <w:t>Macaca mulatta</w:t>
      </w:r>
      <w:r w:rsidRPr="00EC1AA1">
        <w:rPr>
          <w:color w:val="000000" w:themeColor="text1"/>
        </w:rPr>
        <w:t>). JAALAS 53(3):290-300.</w:t>
      </w:r>
    </w:p>
    <w:p w:rsidR="00600592" w:rsidRPr="00EC1AA1" w:rsidRDefault="00600592" w:rsidP="00600592">
      <w:pPr>
        <w:spacing w:line="240" w:lineRule="exact"/>
        <w:ind w:left="720" w:hanging="360"/>
        <w:jc w:val="both"/>
        <w:rPr>
          <w:color w:val="000000" w:themeColor="text1"/>
        </w:rPr>
      </w:pPr>
      <w:r w:rsidRPr="00EC1AA1">
        <w:rPr>
          <w:color w:val="000000" w:themeColor="text1"/>
        </w:rPr>
        <w:t xml:space="preserve">2) </w:t>
      </w:r>
      <w:r w:rsidRPr="00EC1AA1">
        <w:rPr>
          <w:color w:val="000000" w:themeColor="text1"/>
        </w:rPr>
        <w:tab/>
        <w:t xml:space="preserve">Fish RE, Brown MJ, Danneman PJ, Karas AZ, eds. 2008. </w:t>
      </w:r>
      <w:r w:rsidRPr="00EC1AA1">
        <w:rPr>
          <w:color w:val="000000" w:themeColor="text1"/>
          <w:u w:val="single"/>
        </w:rPr>
        <w:t>Anesthesia and Analgesia in Laboratory Animals</w:t>
      </w:r>
      <w:r w:rsidRPr="00EC1AA1">
        <w:rPr>
          <w:color w:val="000000" w:themeColor="text1"/>
        </w:rPr>
        <w:t>, 2</w:t>
      </w:r>
      <w:r w:rsidRPr="00EC1AA1">
        <w:rPr>
          <w:color w:val="000000" w:themeColor="text1"/>
          <w:vertAlign w:val="superscript"/>
        </w:rPr>
        <w:t>nd</w:t>
      </w:r>
      <w:r w:rsidRPr="00EC1AA1">
        <w:rPr>
          <w:color w:val="000000" w:themeColor="text1"/>
        </w:rPr>
        <w:t xml:space="preserve"> ed. </w:t>
      </w:r>
      <w:r w:rsidRPr="00EC1AA1">
        <w:rPr>
          <w:bCs/>
          <w:color w:val="000000" w:themeColor="text1"/>
        </w:rPr>
        <w:t>Academic Press, San Diego, CA.</w:t>
      </w:r>
      <w:r w:rsidRPr="00EC1AA1">
        <w:rPr>
          <w:color w:val="000000" w:themeColor="text1"/>
        </w:rPr>
        <w:t xml:space="preserve"> Chapter  2 – Pharmacology of Injectable Anesthetics, Sedatives, and Tranquilizers, pp. 47-50</w:t>
      </w:r>
    </w:p>
    <w:p w:rsidR="00600592" w:rsidRPr="00EC1AA1" w:rsidRDefault="00600592" w:rsidP="00600592">
      <w:pPr>
        <w:spacing w:line="240" w:lineRule="exact"/>
        <w:jc w:val="both"/>
        <w:rPr>
          <w:b/>
          <w:color w:val="000000" w:themeColor="text1"/>
        </w:rPr>
      </w:pPr>
      <w:r w:rsidRPr="00EC1AA1">
        <w:rPr>
          <w:b/>
          <w:color w:val="000000" w:themeColor="text1"/>
        </w:rPr>
        <w:t>Domain 2</w:t>
      </w:r>
    </w:p>
    <w:p w:rsidR="001C236A" w:rsidRPr="00583452" w:rsidRDefault="001C236A" w:rsidP="001C236A">
      <w:pPr>
        <w:spacing w:line="240" w:lineRule="exact"/>
        <w:contextualSpacing/>
        <w:jc w:val="both"/>
        <w:rPr>
          <w:b/>
          <w:color w:val="000000" w:themeColor="text1"/>
        </w:rPr>
      </w:pPr>
    </w:p>
    <w:p w:rsidR="001C236A" w:rsidRPr="00583452" w:rsidRDefault="001C236A" w:rsidP="001C236A">
      <w:pPr>
        <w:spacing w:line="240" w:lineRule="exact"/>
        <w:contextualSpacing/>
        <w:jc w:val="both"/>
        <w:rPr>
          <w:color w:val="000000" w:themeColor="text1"/>
        </w:rPr>
      </w:pPr>
      <w:r>
        <w:rPr>
          <w:b/>
          <w:color w:val="000000" w:themeColor="text1"/>
        </w:rPr>
        <w:t>59</w:t>
      </w:r>
      <w:r w:rsidRPr="00583452">
        <w:rPr>
          <w:b/>
          <w:color w:val="000000" w:themeColor="text1"/>
        </w:rPr>
        <w:t xml:space="preserve">.  </w:t>
      </w:r>
      <w:r w:rsidRPr="00583452">
        <w:rPr>
          <w:b/>
          <w:color w:val="000000" w:themeColor="text1"/>
        </w:rPr>
        <w:tab/>
      </w:r>
      <w:r w:rsidRPr="00583452">
        <w:rPr>
          <w:color w:val="000000" w:themeColor="text1"/>
        </w:rPr>
        <w:t>Which of the following describes positive predictive value?</w:t>
      </w:r>
    </w:p>
    <w:p w:rsidR="001C236A" w:rsidRPr="00583452" w:rsidRDefault="001C236A" w:rsidP="001C236A">
      <w:pPr>
        <w:spacing w:line="240" w:lineRule="exact"/>
        <w:contextualSpacing/>
        <w:jc w:val="both"/>
        <w:rPr>
          <w:color w:val="000000" w:themeColor="text1"/>
        </w:rPr>
      </w:pP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Negative_______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Negative + False Positive</w:t>
      </w: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Positive_______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Positive + False Positive</w:t>
      </w: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Positive_______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Positive + False Negative</w:t>
      </w: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Negative_______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Negative + False Negative</w:t>
      </w:r>
    </w:p>
    <w:p w:rsidR="001C236A" w:rsidRPr="00583452" w:rsidRDefault="001C236A" w:rsidP="001C236A">
      <w:pPr>
        <w:spacing w:line="240" w:lineRule="exact"/>
        <w:contextualSpacing/>
        <w:jc w:val="both"/>
        <w:rPr>
          <w:b/>
          <w:color w:val="000000" w:themeColor="text1"/>
        </w:rPr>
      </w:pPr>
    </w:p>
    <w:p w:rsidR="001C236A" w:rsidRPr="00583452" w:rsidRDefault="001C236A" w:rsidP="001C236A">
      <w:pPr>
        <w:spacing w:line="240" w:lineRule="exact"/>
        <w:contextualSpacing/>
        <w:jc w:val="both"/>
        <w:rPr>
          <w:b/>
          <w:color w:val="000000" w:themeColor="text1"/>
        </w:rPr>
      </w:pPr>
      <w:r w:rsidRPr="00583452">
        <w:rPr>
          <w:b/>
          <w:color w:val="000000" w:themeColor="text1"/>
        </w:rPr>
        <w:t xml:space="preserve">Answer: b. </w:t>
      </w:r>
      <w:r w:rsidRPr="00583452">
        <w:rPr>
          <w:b/>
          <w:color w:val="000000" w:themeColor="text1"/>
          <w:u w:val="single"/>
        </w:rPr>
        <w:t xml:space="preserve">            True Positive________</w:t>
      </w:r>
      <w:r w:rsidRPr="00583452">
        <w:rPr>
          <w:b/>
          <w:color w:val="000000" w:themeColor="text1"/>
        </w:rPr>
        <w:t xml:space="preserve">  x 100</w:t>
      </w:r>
    </w:p>
    <w:p w:rsidR="001C236A" w:rsidRPr="00583452" w:rsidRDefault="001C236A" w:rsidP="001C236A">
      <w:pPr>
        <w:spacing w:line="240" w:lineRule="exact"/>
        <w:contextualSpacing/>
        <w:jc w:val="both"/>
        <w:rPr>
          <w:b/>
          <w:color w:val="000000" w:themeColor="text1"/>
        </w:rPr>
      </w:pPr>
      <w:r w:rsidRPr="00583452">
        <w:rPr>
          <w:b/>
          <w:color w:val="000000" w:themeColor="text1"/>
        </w:rPr>
        <w:t xml:space="preserve">                    True Positive + False Positive</w:t>
      </w:r>
    </w:p>
    <w:p w:rsidR="001C236A" w:rsidRPr="00583452" w:rsidRDefault="001C236A" w:rsidP="001C236A">
      <w:pPr>
        <w:spacing w:line="240" w:lineRule="exact"/>
        <w:ind w:left="360" w:hanging="360"/>
        <w:contextualSpacing/>
        <w:jc w:val="both"/>
        <w:rPr>
          <w:b/>
          <w:color w:val="000000" w:themeColor="text1"/>
        </w:rPr>
      </w:pPr>
      <w:r w:rsidRPr="00583452">
        <w:rPr>
          <w:b/>
          <w:color w:val="000000" w:themeColor="text1"/>
        </w:rPr>
        <w:t xml:space="preserve">Reference: </w:t>
      </w:r>
      <w:r w:rsidRPr="00583452">
        <w:rPr>
          <w:color w:val="000000" w:themeColor="text1"/>
        </w:rPr>
        <w:t xml:space="preserve">Fox JG, Anderson LC, Loew FM, Quimby FW, eds. 2002. </w:t>
      </w:r>
      <w:r w:rsidRPr="00583452">
        <w:rPr>
          <w:color w:val="000000" w:themeColor="text1"/>
          <w:u w:val="single"/>
        </w:rPr>
        <w:t>Laboratory Animal Medicine</w:t>
      </w:r>
      <w:r w:rsidRPr="00583452">
        <w:rPr>
          <w:color w:val="000000" w:themeColor="text1"/>
        </w:rPr>
        <w:t>, 2</w:t>
      </w:r>
      <w:r w:rsidRPr="00583452">
        <w:rPr>
          <w:color w:val="000000" w:themeColor="text1"/>
          <w:vertAlign w:val="superscript"/>
        </w:rPr>
        <w:t>nd</w:t>
      </w:r>
      <w:r w:rsidRPr="00583452">
        <w:rPr>
          <w:color w:val="000000" w:themeColor="text1"/>
        </w:rPr>
        <w:t xml:space="preserve"> edition.  Academic Press: San Diego, CA. Chapter 10 - Microbiological Quality Control for Laboratory Rodents and Lagomorphs, pp. 385-386.</w:t>
      </w:r>
    </w:p>
    <w:p w:rsidR="001C236A" w:rsidRPr="00583452" w:rsidRDefault="001C236A" w:rsidP="001C236A">
      <w:pPr>
        <w:spacing w:line="240" w:lineRule="exact"/>
        <w:jc w:val="both"/>
        <w:rPr>
          <w:b/>
          <w:color w:val="000000" w:themeColor="text1"/>
        </w:rPr>
      </w:pPr>
      <w:r w:rsidRPr="00583452">
        <w:rPr>
          <w:b/>
          <w:color w:val="000000" w:themeColor="text1"/>
        </w:rPr>
        <w:t>Domain 3</w:t>
      </w:r>
    </w:p>
    <w:p w:rsidR="001C236A" w:rsidRPr="00720190" w:rsidRDefault="001C236A" w:rsidP="001C236A">
      <w:pPr>
        <w:spacing w:line="240" w:lineRule="exact"/>
        <w:jc w:val="both"/>
        <w:rPr>
          <w:color w:val="000000" w:themeColor="text1"/>
        </w:rPr>
      </w:pPr>
    </w:p>
    <w:p w:rsidR="001C236A" w:rsidRPr="00720190" w:rsidRDefault="001C236A" w:rsidP="001C236A">
      <w:pPr>
        <w:spacing w:line="240" w:lineRule="exact"/>
        <w:jc w:val="both"/>
        <w:rPr>
          <w:rFonts w:eastAsia="MS Mincho"/>
          <w:color w:val="000000" w:themeColor="text1"/>
        </w:rPr>
      </w:pPr>
      <w:r>
        <w:rPr>
          <w:rFonts w:eastAsia="MS Mincho"/>
          <w:b/>
          <w:color w:val="000000" w:themeColor="text1"/>
        </w:rPr>
        <w:t>60.</w:t>
      </w:r>
      <w:r>
        <w:rPr>
          <w:rFonts w:eastAsia="MS Mincho"/>
          <w:b/>
          <w:color w:val="000000" w:themeColor="text1"/>
        </w:rPr>
        <w:tab/>
      </w:r>
      <w:r w:rsidRPr="00720190">
        <w:rPr>
          <w:rFonts w:eastAsia="MS Mincho"/>
          <w:color w:val="000000" w:themeColor="text1"/>
        </w:rPr>
        <w:t xml:space="preserve">Which of the following chemical sterilants </w:t>
      </w:r>
      <w:r w:rsidRPr="00720190">
        <w:rPr>
          <w:rFonts w:eastAsia="MS Mincho"/>
          <w:b/>
          <w:color w:val="000000" w:themeColor="text1"/>
          <w:u w:val="single"/>
        </w:rPr>
        <w:t>IS NOT</w:t>
      </w:r>
      <w:r w:rsidRPr="00720190">
        <w:rPr>
          <w:rFonts w:eastAsia="MS Mincho"/>
          <w:color w:val="000000" w:themeColor="text1"/>
        </w:rPr>
        <w:t xml:space="preserve"> considered a carcinogen by the Environmental Protection Agency or the Occupational Safety and Health administration but has been shown to be a tumor promoter?</w:t>
      </w:r>
    </w:p>
    <w:p w:rsidR="001C236A" w:rsidRPr="00720190" w:rsidRDefault="001C236A" w:rsidP="001C236A">
      <w:pPr>
        <w:spacing w:line="240" w:lineRule="exact"/>
        <w:ind w:left="1080" w:hanging="360"/>
        <w:contextualSpacing/>
        <w:jc w:val="both"/>
        <w:rPr>
          <w:rFonts w:eastAsia="MS Mincho"/>
          <w:color w:val="000000" w:themeColor="text1"/>
        </w:rPr>
      </w:pPr>
      <w:r w:rsidRPr="00720190">
        <w:rPr>
          <w:rFonts w:eastAsia="MS Mincho"/>
          <w:color w:val="000000" w:themeColor="text1"/>
        </w:rPr>
        <w:t xml:space="preserve"> </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Chlorine dioxide</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Formaldehyde gas</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Hydrogen peroxide</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Peracetic acid</w:t>
      </w:r>
    </w:p>
    <w:p w:rsidR="001C236A" w:rsidRPr="00720190" w:rsidRDefault="001C236A" w:rsidP="001C236A">
      <w:pPr>
        <w:spacing w:line="240" w:lineRule="exact"/>
        <w:ind w:left="1080"/>
        <w:contextualSpacing/>
        <w:jc w:val="both"/>
        <w:rPr>
          <w:rFonts w:eastAsia="MS Mincho"/>
          <w:color w:val="000000" w:themeColor="text1"/>
        </w:rPr>
      </w:pPr>
    </w:p>
    <w:p w:rsidR="001C236A" w:rsidRPr="00720190" w:rsidRDefault="001C236A" w:rsidP="001C236A">
      <w:pPr>
        <w:widowControl w:val="0"/>
        <w:autoSpaceDE w:val="0"/>
        <w:autoSpaceDN w:val="0"/>
        <w:adjustRightInd w:val="0"/>
        <w:spacing w:line="240" w:lineRule="exact"/>
        <w:jc w:val="both"/>
        <w:rPr>
          <w:rFonts w:eastAsia="MS Mincho"/>
          <w:b/>
          <w:color w:val="000000" w:themeColor="text1"/>
        </w:rPr>
      </w:pPr>
      <w:r w:rsidRPr="00720190">
        <w:rPr>
          <w:rFonts w:eastAsia="MS Mincho"/>
          <w:b/>
          <w:color w:val="000000" w:themeColor="text1"/>
        </w:rPr>
        <w:t>Answer: d. Peracetic acid</w:t>
      </w:r>
    </w:p>
    <w:p w:rsidR="001C236A" w:rsidRPr="00720190" w:rsidRDefault="001C236A" w:rsidP="001C236A">
      <w:pPr>
        <w:widowControl w:val="0"/>
        <w:autoSpaceDE w:val="0"/>
        <w:autoSpaceDN w:val="0"/>
        <w:adjustRightInd w:val="0"/>
        <w:spacing w:line="240" w:lineRule="exact"/>
        <w:ind w:left="360" w:hanging="360"/>
        <w:jc w:val="both"/>
        <w:rPr>
          <w:rFonts w:eastAsia="MS Mincho"/>
          <w:b/>
          <w:color w:val="000000" w:themeColor="text1"/>
        </w:rPr>
      </w:pPr>
      <w:r w:rsidRPr="00720190">
        <w:rPr>
          <w:rFonts w:eastAsia="MS Mincho"/>
          <w:b/>
          <w:color w:val="000000" w:themeColor="text1"/>
        </w:rPr>
        <w:t xml:space="preserve">References: </w:t>
      </w:r>
      <w:r w:rsidRPr="00720190">
        <w:rPr>
          <w:color w:val="000000" w:themeColor="text1"/>
          <w:spacing w:val="-4"/>
          <w:lang w:val="en-GB"/>
        </w:rPr>
        <w:t xml:space="preserve">Fox JG, Barthold SW, Davisson MT, Newcomer CE, Quimby FW, Smith AL, eds. 2007. </w:t>
      </w:r>
      <w:r w:rsidRPr="00720190">
        <w:rPr>
          <w:color w:val="000000" w:themeColor="text1"/>
          <w:spacing w:val="-4"/>
          <w:u w:val="single"/>
          <w:lang w:val="en-GB"/>
        </w:rPr>
        <w:t>The Mouse in Biomedical Research</w:t>
      </w:r>
      <w:r w:rsidRPr="00720190">
        <w:rPr>
          <w:color w:val="000000" w:themeColor="text1"/>
          <w:spacing w:val="-4"/>
          <w:lang w:val="en-GB"/>
        </w:rPr>
        <w:t>, 2</w:t>
      </w:r>
      <w:r w:rsidRPr="00720190">
        <w:rPr>
          <w:color w:val="000000" w:themeColor="text1"/>
          <w:spacing w:val="-4"/>
          <w:vertAlign w:val="superscript"/>
          <w:lang w:val="en-GB"/>
        </w:rPr>
        <w:t>nd</w:t>
      </w:r>
      <w:r w:rsidRPr="00720190">
        <w:rPr>
          <w:color w:val="000000" w:themeColor="text1"/>
          <w:spacing w:val="-4"/>
          <w:lang w:val="en-GB"/>
        </w:rPr>
        <w:t xml:space="preserve"> edition, Volume 3 – Normative Biology, Husbandry, and Models. Academic Press: San Diego, CA. Chapter </w:t>
      </w:r>
      <w:r w:rsidRPr="00720190">
        <w:rPr>
          <w:rFonts w:eastAsia="MS Mincho"/>
          <w:color w:val="000000" w:themeColor="text1"/>
        </w:rPr>
        <w:t>7 – Gnotobiotics, p. 224.</w:t>
      </w:r>
    </w:p>
    <w:p w:rsidR="001C236A" w:rsidRPr="00720190" w:rsidRDefault="001C236A" w:rsidP="001C236A">
      <w:pPr>
        <w:spacing w:line="240" w:lineRule="exact"/>
        <w:jc w:val="both"/>
        <w:rPr>
          <w:rFonts w:eastAsia="MS Mincho"/>
          <w:b/>
          <w:color w:val="000000" w:themeColor="text1"/>
        </w:rPr>
      </w:pPr>
      <w:r w:rsidRPr="00720190">
        <w:rPr>
          <w:rFonts w:eastAsia="MS Mincho"/>
          <w:b/>
          <w:color w:val="000000" w:themeColor="text1"/>
        </w:rPr>
        <w:t>Domain 4</w:t>
      </w:r>
    </w:p>
    <w:p w:rsidR="001C236A" w:rsidRPr="00997EC8" w:rsidRDefault="001C236A" w:rsidP="001C236A">
      <w:pPr>
        <w:spacing w:line="240" w:lineRule="exact"/>
        <w:jc w:val="both"/>
        <w:rPr>
          <w:color w:val="000000" w:themeColor="text1"/>
        </w:rPr>
      </w:pPr>
    </w:p>
    <w:p w:rsidR="001C236A" w:rsidRPr="00997EC8" w:rsidRDefault="001C236A" w:rsidP="001C236A">
      <w:pPr>
        <w:pStyle w:val="NormalWeb"/>
        <w:tabs>
          <w:tab w:val="left" w:pos="720"/>
          <w:tab w:val="left" w:pos="810"/>
        </w:tabs>
        <w:spacing w:before="0" w:beforeAutospacing="0" w:after="0" w:afterAutospacing="0" w:line="240" w:lineRule="exact"/>
        <w:ind w:firstLine="0"/>
        <w:rPr>
          <w:color w:val="000000" w:themeColor="text1"/>
          <w:spacing w:val="-6"/>
        </w:rPr>
      </w:pPr>
      <w:r>
        <w:rPr>
          <w:b/>
          <w:color w:val="000000" w:themeColor="text1"/>
          <w:spacing w:val="-6"/>
        </w:rPr>
        <w:t>61.</w:t>
      </w:r>
      <w:r>
        <w:rPr>
          <w:b/>
          <w:color w:val="000000" w:themeColor="text1"/>
          <w:spacing w:val="-6"/>
        </w:rPr>
        <w:tab/>
      </w:r>
      <w:r w:rsidRPr="00997EC8">
        <w:rPr>
          <w:color w:val="000000" w:themeColor="text1"/>
          <w:spacing w:val="-6"/>
        </w:rPr>
        <w:t>Which of the following species would be regulated by the United States Department of Agriculture?</w:t>
      </w:r>
    </w:p>
    <w:p w:rsidR="001C236A" w:rsidRPr="00997EC8" w:rsidRDefault="001C236A" w:rsidP="001C236A">
      <w:pPr>
        <w:pStyle w:val="NormalWeb"/>
        <w:spacing w:before="0" w:beforeAutospacing="0" w:after="0" w:afterAutospacing="0" w:line="240" w:lineRule="exact"/>
        <w:ind w:left="720" w:hanging="720"/>
        <w:rPr>
          <w:color w:val="000000" w:themeColor="text1"/>
        </w:rPr>
      </w:pP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Meleagris gallopava as a model of dilated cardiomyopathy</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Aplysia californica in a behavior study for memory learning</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Equis caballus in an undergraduate class teaching handling techniques</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Suncus murinus in testing the efficacy of novel antiemetics</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lastRenderedPageBreak/>
        <w:t>Capra hircus in evaluating the feed efficiency of a new maintenance diet</w:t>
      </w:r>
    </w:p>
    <w:p w:rsidR="001C236A" w:rsidRPr="00997EC8" w:rsidRDefault="001C236A" w:rsidP="001C236A">
      <w:pPr>
        <w:pStyle w:val="NormalWeb"/>
        <w:spacing w:before="0" w:beforeAutospacing="0" w:after="0" w:afterAutospacing="0" w:line="240" w:lineRule="exact"/>
        <w:ind w:left="720"/>
        <w:rPr>
          <w:color w:val="000000" w:themeColor="text1"/>
        </w:rPr>
      </w:pPr>
    </w:p>
    <w:p w:rsidR="001C236A" w:rsidRPr="00997EC8" w:rsidRDefault="001C236A" w:rsidP="001C236A">
      <w:pPr>
        <w:pStyle w:val="NormalWeb"/>
        <w:spacing w:before="0" w:beforeAutospacing="0" w:after="0" w:afterAutospacing="0" w:line="240" w:lineRule="exact"/>
        <w:ind w:left="720" w:hanging="720"/>
        <w:rPr>
          <w:b/>
          <w:color w:val="000000" w:themeColor="text1"/>
        </w:rPr>
      </w:pPr>
      <w:r w:rsidRPr="00997EC8">
        <w:rPr>
          <w:b/>
          <w:color w:val="000000" w:themeColor="text1"/>
        </w:rPr>
        <w:t xml:space="preserve">Answer:  d. </w:t>
      </w:r>
      <w:r w:rsidRPr="00997EC8">
        <w:rPr>
          <w:b/>
          <w:bCs/>
          <w:iCs/>
          <w:color w:val="000000" w:themeColor="text1"/>
        </w:rPr>
        <w:t>Suncus murinus</w:t>
      </w:r>
      <w:r w:rsidRPr="00997EC8">
        <w:rPr>
          <w:b/>
          <w:bCs/>
          <w:color w:val="000000" w:themeColor="text1"/>
        </w:rPr>
        <w:t xml:space="preserve"> in testing the efficacy of novel antiemetics</w:t>
      </w:r>
    </w:p>
    <w:p w:rsidR="001C236A" w:rsidRPr="00997EC8" w:rsidRDefault="001C236A" w:rsidP="001C236A">
      <w:pPr>
        <w:pStyle w:val="NormalWeb"/>
        <w:spacing w:before="0" w:beforeAutospacing="0" w:after="0" w:afterAutospacing="0" w:line="240" w:lineRule="exact"/>
        <w:ind w:left="720" w:hanging="720"/>
        <w:rPr>
          <w:b/>
          <w:color w:val="000000" w:themeColor="text1"/>
        </w:rPr>
      </w:pPr>
      <w:r w:rsidRPr="00997EC8">
        <w:rPr>
          <w:b/>
          <w:color w:val="000000" w:themeColor="text1"/>
        </w:rPr>
        <w:t>References:</w:t>
      </w:r>
    </w:p>
    <w:p w:rsidR="001C236A" w:rsidRDefault="001C236A" w:rsidP="001813F4">
      <w:pPr>
        <w:pStyle w:val="NormalWeb"/>
        <w:numPr>
          <w:ilvl w:val="0"/>
          <w:numId w:val="89"/>
        </w:numPr>
        <w:spacing w:before="0" w:beforeAutospacing="0" w:after="0" w:afterAutospacing="0" w:line="240" w:lineRule="exact"/>
        <w:ind w:left="720"/>
        <w:rPr>
          <w:color w:val="000000" w:themeColor="text1"/>
        </w:rPr>
      </w:pPr>
      <w:r w:rsidRPr="00997EC8">
        <w:rPr>
          <w:color w:val="000000" w:themeColor="text1"/>
        </w:rPr>
        <w:t xml:space="preserve">Animal Welfare Regulations, CFR Title 9, Chapter 1, Subchapter A – Animal Welfare, Part 1 – Definition of Terms, §1.1 Definitions (11-06-13 Edition, p. 17) </w:t>
      </w:r>
    </w:p>
    <w:p w:rsidR="001C236A" w:rsidRPr="00997EC8" w:rsidRDefault="001C236A" w:rsidP="001C236A">
      <w:pPr>
        <w:pStyle w:val="NormalWeb"/>
        <w:spacing w:before="0" w:beforeAutospacing="0" w:after="0" w:afterAutospacing="0" w:line="240" w:lineRule="exact"/>
        <w:ind w:left="720" w:firstLine="0"/>
        <w:rPr>
          <w:color w:val="000000" w:themeColor="text1"/>
        </w:rPr>
      </w:pPr>
      <w:r w:rsidRPr="00997EC8">
        <w:rPr>
          <w:color w:val="000000" w:themeColor="text1"/>
        </w:rPr>
        <w:t>(http://www.aphis.usda.gov/animal_welfare/downloads/Animal%20Care%20Blue%20Book%20-%202013%20-%20FINAL.pdf)</w:t>
      </w:r>
    </w:p>
    <w:p w:rsidR="001C236A" w:rsidRPr="00997EC8" w:rsidRDefault="001C236A" w:rsidP="001813F4">
      <w:pPr>
        <w:pStyle w:val="NormalWeb"/>
        <w:numPr>
          <w:ilvl w:val="0"/>
          <w:numId w:val="89"/>
        </w:numPr>
        <w:spacing w:before="0" w:beforeAutospacing="0" w:after="0" w:afterAutospacing="0" w:line="240" w:lineRule="exact"/>
        <w:ind w:left="720"/>
        <w:rPr>
          <w:color w:val="000000" w:themeColor="text1"/>
        </w:rPr>
      </w:pPr>
      <w:r w:rsidRPr="00997EC8">
        <w:rPr>
          <w:color w:val="000000" w:themeColor="text1"/>
        </w:rPr>
        <w:t>Animal Care. January 2002. APHIS Fact Sheet: The Animal Welfare Act. (http://www.ca-biomed.org/pdf/media-kit/oversight/USDAAWA.pdf)</w:t>
      </w:r>
    </w:p>
    <w:p w:rsidR="001C236A" w:rsidRPr="00997EC8" w:rsidRDefault="001C236A" w:rsidP="001C236A">
      <w:pPr>
        <w:spacing w:line="240" w:lineRule="exact"/>
        <w:jc w:val="both"/>
        <w:rPr>
          <w:b/>
          <w:color w:val="000000" w:themeColor="text1"/>
        </w:rPr>
      </w:pPr>
      <w:r w:rsidRPr="00997EC8">
        <w:rPr>
          <w:b/>
          <w:color w:val="000000" w:themeColor="text1"/>
        </w:rPr>
        <w:t>Domain 5; Tertiary Species - Other Rodents</w:t>
      </w:r>
    </w:p>
    <w:p w:rsidR="001C236A" w:rsidRPr="00DB3368" w:rsidRDefault="001C236A" w:rsidP="001C236A">
      <w:pPr>
        <w:spacing w:line="240" w:lineRule="exact"/>
        <w:jc w:val="both"/>
        <w:rPr>
          <w:color w:val="000000" w:themeColor="text1"/>
        </w:rPr>
      </w:pPr>
    </w:p>
    <w:p w:rsidR="001C236A" w:rsidRPr="00DB3368" w:rsidRDefault="001C236A" w:rsidP="001C236A">
      <w:pPr>
        <w:spacing w:line="240" w:lineRule="exact"/>
        <w:jc w:val="both"/>
        <w:rPr>
          <w:color w:val="000000" w:themeColor="text1"/>
        </w:rPr>
      </w:pPr>
      <w:r>
        <w:rPr>
          <w:b/>
          <w:color w:val="000000" w:themeColor="text1"/>
        </w:rPr>
        <w:t>62</w:t>
      </w:r>
      <w:r w:rsidRPr="00DB3368">
        <w:rPr>
          <w:b/>
          <w:color w:val="000000" w:themeColor="text1"/>
        </w:rPr>
        <w:t>.</w:t>
      </w:r>
      <w:r w:rsidRPr="00DB3368">
        <w:rPr>
          <w:color w:val="000000" w:themeColor="text1"/>
        </w:rPr>
        <w:tab/>
        <w:t>Which of the following haplotypes of the major histocompatibility complex makes mice more susceptible to tumor induction by polyoma virus infection?</w:t>
      </w:r>
    </w:p>
    <w:p w:rsidR="001C236A" w:rsidRPr="00DB3368" w:rsidRDefault="001C236A" w:rsidP="001C236A">
      <w:pPr>
        <w:spacing w:line="240" w:lineRule="exact"/>
        <w:jc w:val="both"/>
        <w:rPr>
          <w:color w:val="000000" w:themeColor="text1"/>
        </w:rPr>
      </w:pP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H-2a</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H-2b</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H-2d</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H-2e</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H-2k</w:t>
      </w:r>
    </w:p>
    <w:p w:rsidR="001C236A" w:rsidRPr="00DB3368" w:rsidRDefault="001C236A" w:rsidP="001C236A">
      <w:pPr>
        <w:spacing w:line="240" w:lineRule="exact"/>
        <w:jc w:val="both"/>
        <w:rPr>
          <w:color w:val="000000" w:themeColor="text1"/>
        </w:rPr>
      </w:pPr>
    </w:p>
    <w:p w:rsidR="001C236A" w:rsidRPr="00DB3368" w:rsidRDefault="001C236A" w:rsidP="001C236A">
      <w:pPr>
        <w:spacing w:line="240" w:lineRule="exact"/>
        <w:jc w:val="both"/>
        <w:rPr>
          <w:b/>
          <w:color w:val="000000" w:themeColor="text1"/>
        </w:rPr>
      </w:pPr>
      <w:r w:rsidRPr="00DB3368">
        <w:rPr>
          <w:b/>
          <w:color w:val="000000" w:themeColor="text1"/>
        </w:rPr>
        <w:t>Answer: e. H-2k</w:t>
      </w:r>
    </w:p>
    <w:p w:rsidR="001C236A" w:rsidRPr="00DB3368" w:rsidRDefault="001C236A" w:rsidP="001C236A">
      <w:pPr>
        <w:pStyle w:val="NoSpacing"/>
        <w:spacing w:line="240" w:lineRule="exact"/>
        <w:ind w:left="360" w:hanging="360"/>
        <w:rPr>
          <w:rFonts w:ascii="Times New Roman" w:hAnsi="Times New Roman"/>
          <w:b/>
          <w:color w:val="000000" w:themeColor="text1"/>
          <w:sz w:val="24"/>
          <w:szCs w:val="24"/>
        </w:rPr>
      </w:pPr>
      <w:r w:rsidRPr="00DB3368">
        <w:rPr>
          <w:rFonts w:ascii="Times New Roman" w:hAnsi="Times New Roman"/>
          <w:b/>
          <w:color w:val="000000" w:themeColor="text1"/>
          <w:sz w:val="24"/>
          <w:szCs w:val="24"/>
        </w:rPr>
        <w:t>References:</w:t>
      </w:r>
    </w:p>
    <w:p w:rsidR="001C236A" w:rsidRPr="00DB3368" w:rsidRDefault="001C236A" w:rsidP="001C236A">
      <w:pPr>
        <w:pStyle w:val="NoSpacing"/>
        <w:spacing w:line="240" w:lineRule="exact"/>
        <w:ind w:left="720" w:hanging="360"/>
        <w:rPr>
          <w:rFonts w:ascii="Times New Roman" w:hAnsi="Times New Roman"/>
          <w:color w:val="000000" w:themeColor="text1"/>
          <w:sz w:val="24"/>
          <w:szCs w:val="24"/>
        </w:rPr>
      </w:pPr>
      <w:r w:rsidRPr="00DB3368">
        <w:rPr>
          <w:rFonts w:ascii="Times New Roman" w:hAnsi="Times New Roman"/>
          <w:bCs/>
          <w:color w:val="000000" w:themeColor="text1"/>
          <w:sz w:val="24"/>
          <w:szCs w:val="24"/>
        </w:rPr>
        <w:t xml:space="preserve">1) </w:t>
      </w:r>
      <w:r w:rsidRPr="00DB3368">
        <w:rPr>
          <w:rFonts w:ascii="Times New Roman" w:hAnsi="Times New Roman"/>
          <w:bCs/>
          <w:color w:val="000000" w:themeColor="text1"/>
          <w:sz w:val="24"/>
          <w:szCs w:val="24"/>
        </w:rPr>
        <w:tab/>
      </w:r>
      <w:r w:rsidRPr="00DB3368">
        <w:rPr>
          <w:rFonts w:ascii="Times New Roman" w:hAnsi="Times New Roman"/>
          <w:color w:val="000000" w:themeColor="text1"/>
          <w:sz w:val="24"/>
          <w:szCs w:val="24"/>
        </w:rPr>
        <w:t xml:space="preserve">Percy DH and Barthold SW. 2007. </w:t>
      </w:r>
      <w:r w:rsidRPr="00DB3368">
        <w:rPr>
          <w:rFonts w:ascii="Times New Roman" w:hAnsi="Times New Roman"/>
          <w:color w:val="000000" w:themeColor="text1"/>
          <w:sz w:val="24"/>
          <w:szCs w:val="24"/>
          <w:u w:val="single"/>
        </w:rPr>
        <w:t>Pathology of Laboratory Rodents and Rabbits</w:t>
      </w:r>
      <w:r w:rsidRPr="00DB3368">
        <w:rPr>
          <w:rFonts w:ascii="Times New Roman" w:hAnsi="Times New Roman"/>
          <w:color w:val="000000" w:themeColor="text1"/>
          <w:sz w:val="24"/>
          <w:szCs w:val="24"/>
        </w:rPr>
        <w:t>, 3</w:t>
      </w:r>
      <w:r w:rsidRPr="00DB3368">
        <w:rPr>
          <w:rFonts w:ascii="Times New Roman" w:hAnsi="Times New Roman"/>
          <w:color w:val="000000" w:themeColor="text1"/>
          <w:sz w:val="24"/>
          <w:szCs w:val="24"/>
          <w:vertAlign w:val="superscript"/>
        </w:rPr>
        <w:t>rd</w:t>
      </w:r>
      <w:r w:rsidRPr="00DB3368">
        <w:rPr>
          <w:rFonts w:ascii="Times New Roman" w:hAnsi="Times New Roman"/>
          <w:color w:val="000000" w:themeColor="text1"/>
          <w:sz w:val="24"/>
          <w:szCs w:val="24"/>
        </w:rPr>
        <w:t xml:space="preserve"> edition.  Blackwell Publishing: Ames, Iowa. Chapter </w:t>
      </w:r>
      <w:r w:rsidRPr="00DB3368">
        <w:rPr>
          <w:rFonts w:ascii="Times New Roman" w:hAnsi="Times New Roman"/>
          <w:bCs/>
          <w:color w:val="000000" w:themeColor="text1"/>
          <w:sz w:val="24"/>
          <w:szCs w:val="24"/>
        </w:rPr>
        <w:t>1 – Mouse, p. 22.</w:t>
      </w:r>
    </w:p>
    <w:p w:rsidR="001C236A" w:rsidRPr="00DB3368" w:rsidRDefault="001C236A" w:rsidP="001C236A">
      <w:pPr>
        <w:spacing w:line="240" w:lineRule="exact"/>
        <w:ind w:left="720" w:hanging="360"/>
        <w:jc w:val="both"/>
        <w:rPr>
          <w:color w:val="000000" w:themeColor="text1"/>
        </w:rPr>
      </w:pPr>
      <w:r w:rsidRPr="00DB3368">
        <w:rPr>
          <w:bCs/>
          <w:color w:val="000000" w:themeColor="text1"/>
        </w:rPr>
        <w:t xml:space="preserve">2)  </w:t>
      </w:r>
      <w:r w:rsidRPr="00DB3368">
        <w:rPr>
          <w:color w:val="000000" w:themeColor="text1"/>
          <w:lang w:val="en-GB"/>
        </w:rPr>
        <w:t xml:space="preserve">Fox JG, Barthold SW, Davisson MT, Newcomer CE, Quimby FW, Smith AL, eds.  2007.  </w:t>
      </w:r>
      <w:r w:rsidRPr="00DB3368">
        <w:rPr>
          <w:color w:val="000000" w:themeColor="text1"/>
          <w:u w:val="single"/>
          <w:lang w:val="en-GB"/>
        </w:rPr>
        <w:t>The Mouse in Biomedical Research</w:t>
      </w:r>
      <w:r w:rsidRPr="00DB3368">
        <w:rPr>
          <w:color w:val="000000" w:themeColor="text1"/>
          <w:lang w:val="en-GB"/>
        </w:rPr>
        <w:t>, 2</w:t>
      </w:r>
      <w:r w:rsidRPr="00DB3368">
        <w:rPr>
          <w:color w:val="000000" w:themeColor="text1"/>
          <w:vertAlign w:val="superscript"/>
          <w:lang w:val="en-GB"/>
        </w:rPr>
        <w:t>nd</w:t>
      </w:r>
      <w:r w:rsidRPr="00DB3368">
        <w:rPr>
          <w:color w:val="000000" w:themeColor="text1"/>
          <w:lang w:val="en-GB"/>
        </w:rPr>
        <w:t xml:space="preserve"> edition, Volume 2 – Diseases.  Academic Press: San Diego, CA. Chapter </w:t>
      </w:r>
      <w:r w:rsidRPr="00DB3368">
        <w:rPr>
          <w:color w:val="000000" w:themeColor="text1"/>
        </w:rPr>
        <w:t>5 – Polyoma Viruses, pp. 124-125.</w:t>
      </w:r>
    </w:p>
    <w:p w:rsidR="001C236A" w:rsidRPr="00DB3368" w:rsidRDefault="001C236A" w:rsidP="001C236A">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Domain 1; Primary Species – Mouse (Mus musculus)</w:t>
      </w:r>
    </w:p>
    <w:p w:rsidR="001C236A" w:rsidRPr="00DB3368" w:rsidRDefault="001C236A" w:rsidP="001C236A">
      <w:pPr>
        <w:spacing w:line="240" w:lineRule="exact"/>
        <w:jc w:val="both"/>
        <w:rPr>
          <w:b/>
          <w:color w:val="000000" w:themeColor="text1"/>
        </w:rPr>
      </w:pPr>
    </w:p>
    <w:p w:rsidR="001C236A" w:rsidRPr="00DB3368" w:rsidRDefault="001C236A" w:rsidP="001C236A">
      <w:pPr>
        <w:spacing w:line="240" w:lineRule="exact"/>
        <w:jc w:val="both"/>
        <w:rPr>
          <w:color w:val="000000" w:themeColor="text1"/>
        </w:rPr>
      </w:pPr>
      <w:r>
        <w:rPr>
          <w:b/>
          <w:color w:val="000000" w:themeColor="text1"/>
        </w:rPr>
        <w:t>6</w:t>
      </w:r>
      <w:r w:rsidRPr="00DB3368">
        <w:rPr>
          <w:b/>
          <w:color w:val="000000" w:themeColor="text1"/>
        </w:rPr>
        <w:t>3.</w:t>
      </w:r>
      <w:r w:rsidRPr="00DB3368">
        <w:rPr>
          <w:color w:val="000000" w:themeColor="text1"/>
        </w:rPr>
        <w:tab/>
        <w:t xml:space="preserve">Which of the following microsporidia is the most prevalent pathogen in zebrafish colonies associated with poor fecundity, reduced growth, emaciation, and musculoskeletal deformities?? </w:t>
      </w:r>
    </w:p>
    <w:p w:rsidR="001C236A" w:rsidRPr="00DB3368" w:rsidRDefault="001C236A" w:rsidP="001C236A">
      <w:pPr>
        <w:spacing w:line="240" w:lineRule="exact"/>
        <w:jc w:val="both"/>
        <w:rPr>
          <w:color w:val="000000" w:themeColor="text1"/>
        </w:rPr>
      </w:pPr>
    </w:p>
    <w:p w:rsidR="001C236A" w:rsidRPr="00DB3368" w:rsidRDefault="001C236A" w:rsidP="001813F4">
      <w:pPr>
        <w:numPr>
          <w:ilvl w:val="0"/>
          <w:numId w:val="92"/>
        </w:numPr>
        <w:spacing w:line="240" w:lineRule="exact"/>
        <w:jc w:val="both"/>
        <w:rPr>
          <w:i/>
          <w:color w:val="000000" w:themeColor="text1"/>
        </w:rPr>
      </w:pPr>
      <w:r w:rsidRPr="00DB3368">
        <w:rPr>
          <w:i/>
          <w:color w:val="000000" w:themeColor="text1"/>
        </w:rPr>
        <w:t xml:space="preserve">Mycobacterium fortuitum </w:t>
      </w:r>
    </w:p>
    <w:p w:rsidR="001C236A" w:rsidRPr="00DB3368" w:rsidRDefault="001C236A" w:rsidP="001813F4">
      <w:pPr>
        <w:numPr>
          <w:ilvl w:val="0"/>
          <w:numId w:val="92"/>
        </w:numPr>
        <w:spacing w:line="240" w:lineRule="exact"/>
        <w:jc w:val="both"/>
        <w:rPr>
          <w:color w:val="000000" w:themeColor="text1"/>
        </w:rPr>
      </w:pPr>
      <w:r w:rsidRPr="00DB3368">
        <w:rPr>
          <w:i/>
          <w:color w:val="000000" w:themeColor="text1"/>
        </w:rPr>
        <w:t xml:space="preserve">Mycobacterium marinum </w:t>
      </w:r>
    </w:p>
    <w:p w:rsidR="001C236A" w:rsidRPr="00DB3368" w:rsidRDefault="001C236A" w:rsidP="001C236A">
      <w:pPr>
        <w:spacing w:line="240" w:lineRule="exact"/>
        <w:jc w:val="both"/>
        <w:rPr>
          <w:color w:val="000000" w:themeColor="text1"/>
        </w:rPr>
      </w:pPr>
      <w:r w:rsidRPr="00DB3368">
        <w:rPr>
          <w:color w:val="000000" w:themeColor="text1"/>
        </w:rPr>
        <w:tab/>
        <w:t xml:space="preserve">c.   </w:t>
      </w:r>
      <w:r w:rsidRPr="00DB3368">
        <w:rPr>
          <w:i/>
          <w:color w:val="000000" w:themeColor="text1"/>
        </w:rPr>
        <w:t>Pseudoloma neurophilia</w:t>
      </w:r>
    </w:p>
    <w:p w:rsidR="001C236A" w:rsidRPr="00DB3368" w:rsidRDefault="001C236A" w:rsidP="001C236A">
      <w:pPr>
        <w:spacing w:line="240" w:lineRule="exact"/>
        <w:ind w:left="720"/>
        <w:jc w:val="both"/>
        <w:rPr>
          <w:color w:val="000000" w:themeColor="text1"/>
        </w:rPr>
      </w:pPr>
      <w:r w:rsidRPr="00DB3368">
        <w:rPr>
          <w:color w:val="000000" w:themeColor="text1"/>
        </w:rPr>
        <w:t xml:space="preserve">d.   </w:t>
      </w:r>
      <w:r w:rsidRPr="00DB3368">
        <w:rPr>
          <w:i/>
          <w:color w:val="000000" w:themeColor="text1"/>
        </w:rPr>
        <w:t>Pseudocapillaria tormentosa</w:t>
      </w:r>
    </w:p>
    <w:p w:rsidR="001C236A" w:rsidRPr="00DB3368" w:rsidRDefault="001C236A" w:rsidP="001C236A">
      <w:pPr>
        <w:spacing w:line="240" w:lineRule="exact"/>
        <w:jc w:val="both"/>
        <w:rPr>
          <w:color w:val="000000" w:themeColor="text1"/>
        </w:rPr>
      </w:pPr>
    </w:p>
    <w:p w:rsidR="001C236A" w:rsidRPr="00DB3368" w:rsidRDefault="001C236A" w:rsidP="001C236A">
      <w:pPr>
        <w:spacing w:line="240" w:lineRule="exact"/>
        <w:jc w:val="both"/>
        <w:rPr>
          <w:b/>
          <w:color w:val="000000" w:themeColor="text1"/>
        </w:rPr>
      </w:pPr>
      <w:r w:rsidRPr="00DB3368">
        <w:rPr>
          <w:b/>
          <w:color w:val="000000" w:themeColor="text1"/>
        </w:rPr>
        <w:t xml:space="preserve">Answer:  c. </w:t>
      </w:r>
      <w:r w:rsidRPr="00DB3368">
        <w:rPr>
          <w:b/>
          <w:i/>
          <w:color w:val="000000" w:themeColor="text1"/>
        </w:rPr>
        <w:t>Pseudoloma neurophilia</w:t>
      </w:r>
    </w:p>
    <w:p w:rsidR="001C236A" w:rsidRPr="00DB3368" w:rsidRDefault="001C236A" w:rsidP="001C236A">
      <w:pPr>
        <w:spacing w:line="240" w:lineRule="exact"/>
        <w:jc w:val="both"/>
        <w:rPr>
          <w:b/>
          <w:color w:val="000000" w:themeColor="text1"/>
        </w:rPr>
      </w:pPr>
      <w:r w:rsidRPr="00DB3368">
        <w:rPr>
          <w:b/>
          <w:color w:val="000000" w:themeColor="text1"/>
        </w:rPr>
        <w:t xml:space="preserve">References: </w:t>
      </w:r>
    </w:p>
    <w:p w:rsidR="001C236A" w:rsidRPr="00DB3368" w:rsidRDefault="001C236A" w:rsidP="001813F4">
      <w:pPr>
        <w:numPr>
          <w:ilvl w:val="0"/>
          <w:numId w:val="91"/>
        </w:numPr>
        <w:spacing w:line="240" w:lineRule="exact"/>
        <w:jc w:val="both"/>
        <w:rPr>
          <w:color w:val="000000" w:themeColor="text1"/>
          <w:spacing w:val="-2"/>
        </w:rPr>
      </w:pPr>
      <w:r w:rsidRPr="00DB3368">
        <w:rPr>
          <w:color w:val="000000" w:themeColor="text1"/>
          <w:spacing w:val="-2"/>
        </w:rPr>
        <w:t xml:space="preserve">Fox JG, Anderson LC, Loew FM, Quimby FW, eds. 2002 </w:t>
      </w:r>
      <w:r w:rsidRPr="00DB3368">
        <w:rPr>
          <w:color w:val="000000" w:themeColor="text1"/>
          <w:spacing w:val="-2"/>
          <w:u w:val="single"/>
        </w:rPr>
        <w:t>Laboratory Animal Medicine</w:t>
      </w:r>
      <w:r w:rsidRPr="00DB3368">
        <w:rPr>
          <w:color w:val="000000" w:themeColor="text1"/>
          <w:spacing w:val="-2"/>
        </w:rPr>
        <w:t>, 2</w:t>
      </w:r>
      <w:r w:rsidRPr="00DB3368">
        <w:rPr>
          <w:color w:val="000000" w:themeColor="text1"/>
          <w:spacing w:val="-2"/>
          <w:vertAlign w:val="superscript"/>
        </w:rPr>
        <w:t>nd</w:t>
      </w:r>
      <w:r w:rsidRPr="00DB3368">
        <w:rPr>
          <w:color w:val="000000" w:themeColor="text1"/>
          <w:spacing w:val="-2"/>
        </w:rPr>
        <w:t xml:space="preserve"> edition. Academic Press: San Diego, CA. Chapter 19 – Biology and Management of Zebrafish, p. 876-880.</w:t>
      </w:r>
    </w:p>
    <w:p w:rsidR="001C236A" w:rsidRPr="00DB3368" w:rsidRDefault="001C236A" w:rsidP="001813F4">
      <w:pPr>
        <w:numPr>
          <w:ilvl w:val="0"/>
          <w:numId w:val="91"/>
        </w:numPr>
        <w:spacing w:line="240" w:lineRule="exact"/>
        <w:jc w:val="both"/>
        <w:rPr>
          <w:color w:val="000000" w:themeColor="text1"/>
        </w:rPr>
      </w:pPr>
      <w:r w:rsidRPr="00DB3368">
        <w:rPr>
          <w:color w:val="000000" w:themeColor="text1"/>
        </w:rPr>
        <w:t>Murray et al. 2011. Transmission, diagnosis, and recommendations for control of Pseudoloma neurophilia infections in laboratory zebrafish (Danio rerio) facilities</w:t>
      </w:r>
      <w:r w:rsidRPr="00DB3368">
        <w:rPr>
          <w:i/>
          <w:color w:val="000000" w:themeColor="text1"/>
        </w:rPr>
        <w:t xml:space="preserve">. </w:t>
      </w:r>
      <w:r w:rsidRPr="00DB3368">
        <w:rPr>
          <w:color w:val="000000" w:themeColor="text1"/>
        </w:rPr>
        <w:t xml:space="preserve">Comparative Medicine 61(4):322-329 </w:t>
      </w:r>
    </w:p>
    <w:p w:rsidR="001C236A" w:rsidRPr="00DB3368" w:rsidRDefault="001C236A" w:rsidP="001C236A">
      <w:pPr>
        <w:spacing w:line="240" w:lineRule="exact"/>
        <w:jc w:val="both"/>
        <w:rPr>
          <w:b/>
          <w:color w:val="000000" w:themeColor="text1"/>
        </w:rPr>
      </w:pPr>
      <w:r w:rsidRPr="00DB3368">
        <w:rPr>
          <w:b/>
          <w:color w:val="000000" w:themeColor="text1"/>
        </w:rPr>
        <w:t>Domain 1; Secondary Species – Zebrafish (</w:t>
      </w:r>
      <w:r w:rsidRPr="00DB3368">
        <w:rPr>
          <w:b/>
          <w:i/>
          <w:color w:val="000000" w:themeColor="text1"/>
        </w:rPr>
        <w:t>Danio rerio</w:t>
      </w:r>
      <w:r w:rsidRPr="00DB3368">
        <w:rPr>
          <w:b/>
          <w:color w:val="000000" w:themeColor="text1"/>
        </w:rPr>
        <w:t>)</w:t>
      </w:r>
    </w:p>
    <w:p w:rsidR="009E7390" w:rsidRPr="00C5587B" w:rsidRDefault="009E7390" w:rsidP="009E7390">
      <w:pPr>
        <w:spacing w:line="240" w:lineRule="exact"/>
        <w:jc w:val="both"/>
        <w:rPr>
          <w:b/>
          <w:color w:val="000000" w:themeColor="text1"/>
        </w:rPr>
      </w:pPr>
    </w:p>
    <w:p w:rsidR="009E7390" w:rsidRPr="00C5587B" w:rsidRDefault="009E7390" w:rsidP="009E7390">
      <w:pPr>
        <w:pStyle w:val="ListParagraph"/>
        <w:tabs>
          <w:tab w:val="left" w:pos="720"/>
        </w:tabs>
        <w:spacing w:line="240" w:lineRule="exact"/>
        <w:ind w:left="0"/>
        <w:contextualSpacing/>
        <w:jc w:val="both"/>
        <w:rPr>
          <w:rFonts w:ascii="Times New Roman" w:hAnsi="Times New Roman"/>
          <w:color w:val="000000" w:themeColor="text1"/>
          <w:spacing w:val="-2"/>
        </w:rPr>
      </w:pPr>
      <w:r>
        <w:rPr>
          <w:rFonts w:ascii="Times New Roman" w:hAnsi="Times New Roman"/>
          <w:b/>
          <w:color w:val="000000" w:themeColor="text1"/>
          <w:spacing w:val="-2"/>
        </w:rPr>
        <w:t>64.</w:t>
      </w:r>
      <w:r>
        <w:rPr>
          <w:rFonts w:ascii="Times New Roman" w:hAnsi="Times New Roman"/>
          <w:b/>
          <w:color w:val="000000" w:themeColor="text1"/>
          <w:spacing w:val="-2"/>
        </w:rPr>
        <w:tab/>
      </w:r>
      <w:r w:rsidRPr="00C5587B">
        <w:rPr>
          <w:rFonts w:ascii="Times New Roman" w:hAnsi="Times New Roman"/>
          <w:color w:val="000000" w:themeColor="text1"/>
          <w:spacing w:val="-2"/>
        </w:rPr>
        <w:t>What disease is a unique natural comparative model for retroviral-associated lung cancer?</w:t>
      </w:r>
    </w:p>
    <w:p w:rsidR="009E7390" w:rsidRPr="00C5587B" w:rsidRDefault="009E7390" w:rsidP="009E7390">
      <w:pPr>
        <w:pStyle w:val="ListParagraph"/>
        <w:spacing w:line="240" w:lineRule="exact"/>
        <w:ind w:left="360"/>
        <w:rPr>
          <w:rFonts w:ascii="Times New Roman" w:hAnsi="Times New Roman"/>
          <w:color w:val="000000" w:themeColor="text1"/>
        </w:rPr>
      </w:pP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Type C retrovirus in guinea pigs</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i/>
          <w:color w:val="000000" w:themeColor="text1"/>
        </w:rPr>
        <w:t>Jaagsiekte</w:t>
      </w:r>
      <w:r w:rsidRPr="00C5587B">
        <w:rPr>
          <w:rFonts w:ascii="Times New Roman" w:hAnsi="Times New Roman"/>
          <w:color w:val="000000" w:themeColor="text1"/>
        </w:rPr>
        <w:t xml:space="preserve"> sheep retrovirus </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 xml:space="preserve">Caprine arthritis encephalitis virus </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Feline foamy virus</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Simian type D retrovirus</w:t>
      </w:r>
    </w:p>
    <w:p w:rsidR="009E7390" w:rsidRPr="00C5587B" w:rsidRDefault="009E7390" w:rsidP="009E7390">
      <w:pPr>
        <w:spacing w:line="240" w:lineRule="exact"/>
        <w:jc w:val="both"/>
        <w:rPr>
          <w:b/>
          <w:color w:val="000000" w:themeColor="text1"/>
        </w:rPr>
      </w:pPr>
    </w:p>
    <w:p w:rsidR="009E7390" w:rsidRPr="00C5587B" w:rsidRDefault="009E7390" w:rsidP="009E7390">
      <w:pPr>
        <w:spacing w:line="240" w:lineRule="exact"/>
        <w:jc w:val="both"/>
        <w:rPr>
          <w:b/>
          <w:color w:val="000000" w:themeColor="text1"/>
        </w:rPr>
      </w:pPr>
      <w:r w:rsidRPr="00C5587B">
        <w:rPr>
          <w:b/>
          <w:color w:val="000000" w:themeColor="text1"/>
        </w:rPr>
        <w:t xml:space="preserve">Answer: b. </w:t>
      </w:r>
      <w:r w:rsidRPr="00C5587B">
        <w:rPr>
          <w:b/>
          <w:i/>
          <w:color w:val="000000" w:themeColor="text1"/>
        </w:rPr>
        <w:t xml:space="preserve">Jaagsiekte </w:t>
      </w:r>
      <w:r w:rsidRPr="00C5587B">
        <w:rPr>
          <w:b/>
          <w:color w:val="000000" w:themeColor="text1"/>
        </w:rPr>
        <w:t xml:space="preserve">sheep retrovirus </w:t>
      </w:r>
    </w:p>
    <w:p w:rsidR="009E7390" w:rsidRPr="00C5587B" w:rsidRDefault="009E7390" w:rsidP="009E7390">
      <w:pPr>
        <w:spacing w:line="240" w:lineRule="exact"/>
        <w:ind w:left="360" w:hanging="360"/>
        <w:jc w:val="both"/>
        <w:rPr>
          <w:b/>
          <w:color w:val="000000" w:themeColor="text1"/>
        </w:rPr>
      </w:pPr>
      <w:r w:rsidRPr="00C5587B">
        <w:rPr>
          <w:b/>
          <w:color w:val="000000" w:themeColor="text1"/>
        </w:rPr>
        <w:lastRenderedPageBreak/>
        <w:t xml:space="preserve">Reference: </w:t>
      </w:r>
      <w:r w:rsidRPr="00C5587B">
        <w:rPr>
          <w:color w:val="000000" w:themeColor="text1"/>
        </w:rPr>
        <w:t xml:space="preserve">Fox JG, Anderson LC, Loew FM, Quimby FW, eds.  2002.  </w:t>
      </w:r>
      <w:r w:rsidRPr="00C5587B">
        <w:rPr>
          <w:color w:val="000000" w:themeColor="text1"/>
          <w:u w:val="single"/>
        </w:rPr>
        <w:t>Laboratory Animal Medicine</w:t>
      </w:r>
      <w:r w:rsidRPr="00C5587B">
        <w:rPr>
          <w:color w:val="000000" w:themeColor="text1"/>
        </w:rPr>
        <w:t>, 2</w:t>
      </w:r>
      <w:r w:rsidRPr="00C5587B">
        <w:rPr>
          <w:color w:val="000000" w:themeColor="text1"/>
          <w:vertAlign w:val="superscript"/>
        </w:rPr>
        <w:t>nd</w:t>
      </w:r>
      <w:r w:rsidRPr="00C5587B">
        <w:rPr>
          <w:color w:val="000000" w:themeColor="text1"/>
        </w:rPr>
        <w:t xml:space="preserve"> edition.  Academic Press: San Diego, CA.  Chapter 22 - Preanesthesia, Anesthesia, and Analgesia, pp. 521, 577-578.</w:t>
      </w:r>
    </w:p>
    <w:p w:rsidR="009E7390" w:rsidRDefault="009E7390" w:rsidP="009E7390">
      <w:pPr>
        <w:spacing w:line="240" w:lineRule="exact"/>
        <w:jc w:val="both"/>
        <w:rPr>
          <w:b/>
          <w:color w:val="000000" w:themeColor="text1"/>
        </w:rPr>
      </w:pPr>
      <w:r w:rsidRPr="00C5587B">
        <w:rPr>
          <w:b/>
          <w:color w:val="000000" w:themeColor="text1"/>
        </w:rPr>
        <w:t>Domain 3; Secondary Species – Sheep (</w:t>
      </w:r>
      <w:r w:rsidRPr="00C5587B">
        <w:rPr>
          <w:b/>
          <w:i/>
          <w:color w:val="000000" w:themeColor="text1"/>
        </w:rPr>
        <w:t>Ovis aries</w:t>
      </w:r>
      <w:r w:rsidRPr="00C5587B">
        <w:rPr>
          <w:b/>
          <w:color w:val="000000" w:themeColor="text1"/>
        </w:rPr>
        <w:t>)</w:t>
      </w:r>
    </w:p>
    <w:p w:rsidR="009E7390" w:rsidRPr="00CC173B" w:rsidRDefault="009E7390" w:rsidP="009E7390">
      <w:pPr>
        <w:pStyle w:val="ListParagraph"/>
        <w:spacing w:line="240" w:lineRule="exact"/>
        <w:ind w:left="0"/>
        <w:rPr>
          <w:rFonts w:ascii="Times New Roman" w:hAnsi="Times New Roman"/>
          <w:b/>
          <w:color w:val="000000" w:themeColor="text1"/>
        </w:rPr>
      </w:pPr>
    </w:p>
    <w:p w:rsidR="009E7390" w:rsidRPr="00CC173B" w:rsidRDefault="009E7390" w:rsidP="009E7390">
      <w:pPr>
        <w:spacing w:line="240" w:lineRule="exact"/>
        <w:contextualSpacing/>
        <w:jc w:val="both"/>
        <w:rPr>
          <w:color w:val="000000" w:themeColor="text1"/>
        </w:rPr>
      </w:pPr>
      <w:r>
        <w:rPr>
          <w:b/>
          <w:color w:val="000000" w:themeColor="text1"/>
        </w:rPr>
        <w:t>65</w:t>
      </w:r>
      <w:r w:rsidRPr="00CC173B">
        <w:rPr>
          <w:b/>
          <w:color w:val="000000" w:themeColor="text1"/>
        </w:rPr>
        <w:t>.</w:t>
      </w:r>
      <w:r w:rsidRPr="00CC173B">
        <w:rPr>
          <w:b/>
          <w:color w:val="000000" w:themeColor="text1"/>
        </w:rPr>
        <w:tab/>
      </w:r>
      <w:r w:rsidRPr="00CC173B">
        <w:rPr>
          <w:color w:val="000000" w:themeColor="text1"/>
        </w:rPr>
        <w:t xml:space="preserve">Which of the following types of bedding </w:t>
      </w:r>
      <w:r w:rsidRPr="00CC173B">
        <w:rPr>
          <w:b/>
          <w:color w:val="000000" w:themeColor="text1"/>
          <w:u w:val="single"/>
        </w:rPr>
        <w:t>IS NOT</w:t>
      </w:r>
      <w:r w:rsidRPr="00CC173B">
        <w:rPr>
          <w:color w:val="000000" w:themeColor="text1"/>
        </w:rPr>
        <w:t xml:space="preserve"> appropriate for controlling ammonia levels in mouse caging and produces pathologic changes in the nares of mice housed in them?</w:t>
      </w:r>
    </w:p>
    <w:p w:rsidR="009E7390" w:rsidRPr="00CC173B" w:rsidRDefault="009E7390" w:rsidP="009E7390">
      <w:pPr>
        <w:spacing w:line="240" w:lineRule="exact"/>
        <w:contextualSpacing/>
        <w:jc w:val="both"/>
        <w:rPr>
          <w:color w:val="000000" w:themeColor="text1"/>
        </w:rPr>
      </w:pPr>
    </w:p>
    <w:p w:rsidR="009E7390" w:rsidRPr="00CC173B" w:rsidRDefault="009E7390" w:rsidP="001813F4">
      <w:pPr>
        <w:pStyle w:val="NoSpacing"/>
        <w:numPr>
          <w:ilvl w:val="0"/>
          <w:numId w:val="94"/>
        </w:numPr>
        <w:spacing w:line="240" w:lineRule="exact"/>
        <w:jc w:val="both"/>
        <w:rPr>
          <w:rFonts w:ascii="Times New Roman" w:hAnsi="Times New Roman"/>
          <w:color w:val="000000" w:themeColor="text1"/>
          <w:sz w:val="24"/>
          <w:szCs w:val="24"/>
        </w:rPr>
      </w:pPr>
      <w:r w:rsidRPr="00CC173B">
        <w:rPr>
          <w:rFonts w:ascii="Times New Roman" w:hAnsi="Times New Roman"/>
          <w:color w:val="000000" w:themeColor="text1"/>
          <w:sz w:val="24"/>
          <w:szCs w:val="24"/>
        </w:rPr>
        <w:t xml:space="preserve">Aspen wood chip </w:t>
      </w:r>
    </w:p>
    <w:p w:rsidR="009E7390" w:rsidRPr="00CC173B" w:rsidRDefault="009E7390" w:rsidP="001813F4">
      <w:pPr>
        <w:pStyle w:val="NoSpacing"/>
        <w:numPr>
          <w:ilvl w:val="0"/>
          <w:numId w:val="94"/>
        </w:numPr>
        <w:spacing w:line="240" w:lineRule="exact"/>
        <w:jc w:val="both"/>
        <w:rPr>
          <w:rFonts w:ascii="Times New Roman" w:hAnsi="Times New Roman"/>
          <w:color w:val="000000" w:themeColor="text1"/>
          <w:sz w:val="24"/>
          <w:szCs w:val="24"/>
        </w:rPr>
      </w:pPr>
      <w:r w:rsidRPr="00CC173B">
        <w:rPr>
          <w:rFonts w:ascii="Times New Roman" w:hAnsi="Times New Roman"/>
          <w:color w:val="000000" w:themeColor="text1"/>
          <w:sz w:val="24"/>
          <w:szCs w:val="24"/>
        </w:rPr>
        <w:t>Corncob</w:t>
      </w:r>
    </w:p>
    <w:p w:rsidR="009E7390" w:rsidRPr="00CC173B" w:rsidRDefault="009E7390" w:rsidP="009E7390">
      <w:pPr>
        <w:pStyle w:val="NoSpacing"/>
        <w:spacing w:line="240" w:lineRule="exact"/>
        <w:ind w:left="1080" w:hanging="360"/>
        <w:rPr>
          <w:rFonts w:ascii="Times New Roman" w:hAnsi="Times New Roman"/>
          <w:color w:val="000000" w:themeColor="text1"/>
          <w:sz w:val="24"/>
          <w:szCs w:val="24"/>
        </w:rPr>
      </w:pPr>
      <w:r w:rsidRPr="00CC173B">
        <w:rPr>
          <w:rFonts w:ascii="Times New Roman" w:hAnsi="Times New Roman"/>
          <w:color w:val="000000" w:themeColor="text1"/>
          <w:sz w:val="24"/>
          <w:szCs w:val="24"/>
        </w:rPr>
        <w:t xml:space="preserve">c. </w:t>
      </w:r>
      <w:r w:rsidRPr="00CC173B">
        <w:rPr>
          <w:rFonts w:ascii="Times New Roman" w:hAnsi="Times New Roman"/>
          <w:color w:val="000000" w:themeColor="text1"/>
          <w:sz w:val="24"/>
          <w:szCs w:val="24"/>
        </w:rPr>
        <w:tab/>
        <w:t>Recycled newspaper</w:t>
      </w:r>
    </w:p>
    <w:p w:rsidR="009E7390" w:rsidRPr="00CC173B" w:rsidRDefault="009E7390" w:rsidP="009E7390">
      <w:pPr>
        <w:pStyle w:val="NoSpacing"/>
        <w:spacing w:line="240" w:lineRule="exact"/>
        <w:ind w:left="1080" w:hanging="360"/>
        <w:rPr>
          <w:rFonts w:ascii="Times New Roman" w:hAnsi="Times New Roman"/>
          <w:color w:val="000000" w:themeColor="text1"/>
          <w:sz w:val="24"/>
          <w:szCs w:val="24"/>
        </w:rPr>
      </w:pPr>
      <w:r w:rsidRPr="00CC173B">
        <w:rPr>
          <w:rFonts w:ascii="Times New Roman" w:hAnsi="Times New Roman"/>
          <w:color w:val="000000" w:themeColor="text1"/>
          <w:sz w:val="24"/>
          <w:szCs w:val="24"/>
        </w:rPr>
        <w:t xml:space="preserve">d. </w:t>
      </w:r>
      <w:r w:rsidRPr="00CC173B">
        <w:rPr>
          <w:rFonts w:ascii="Times New Roman" w:hAnsi="Times New Roman"/>
          <w:color w:val="000000" w:themeColor="text1"/>
          <w:sz w:val="24"/>
          <w:szCs w:val="24"/>
        </w:rPr>
        <w:tab/>
        <w:t>Reclaimed wood pulp</w:t>
      </w:r>
    </w:p>
    <w:p w:rsidR="009E7390" w:rsidRPr="00CC173B" w:rsidRDefault="009E7390" w:rsidP="009E7390">
      <w:pPr>
        <w:pStyle w:val="NoSpacing"/>
        <w:spacing w:line="240" w:lineRule="exact"/>
        <w:rPr>
          <w:rFonts w:ascii="Times New Roman" w:hAnsi="Times New Roman"/>
          <w:color w:val="000000" w:themeColor="text1"/>
          <w:sz w:val="24"/>
          <w:szCs w:val="24"/>
        </w:rPr>
      </w:pPr>
    </w:p>
    <w:p w:rsidR="009E7390" w:rsidRPr="00CC173B" w:rsidRDefault="009E7390" w:rsidP="009E7390">
      <w:pPr>
        <w:spacing w:line="240" w:lineRule="exact"/>
        <w:jc w:val="both"/>
        <w:rPr>
          <w:b/>
          <w:color w:val="000000" w:themeColor="text1"/>
        </w:rPr>
      </w:pPr>
      <w:r w:rsidRPr="00CC173B">
        <w:rPr>
          <w:b/>
          <w:color w:val="000000" w:themeColor="text1"/>
        </w:rPr>
        <w:t>Answer: d. Reclaimed wood pulp</w:t>
      </w:r>
    </w:p>
    <w:p w:rsidR="009E7390" w:rsidRPr="00CC173B" w:rsidRDefault="009E7390" w:rsidP="009E7390">
      <w:pPr>
        <w:spacing w:line="240" w:lineRule="exact"/>
        <w:ind w:left="360" w:hanging="360"/>
        <w:jc w:val="both"/>
        <w:rPr>
          <w:b/>
          <w:color w:val="000000" w:themeColor="text1"/>
        </w:rPr>
      </w:pPr>
      <w:r w:rsidRPr="00CC173B">
        <w:rPr>
          <w:b/>
          <w:color w:val="000000" w:themeColor="text1"/>
        </w:rPr>
        <w:t>Reference:</w:t>
      </w:r>
      <w:r w:rsidRPr="00CC173B">
        <w:rPr>
          <w:color w:val="000000" w:themeColor="text1"/>
        </w:rPr>
        <w:t xml:space="preserve"> Ferrecchia et al. 2014. Intracage ammonia levels in static and individually ventilated cages housing C57BL/6 mice on 4 bedding substrates. JAALAS 53(2):146-151</w:t>
      </w:r>
    </w:p>
    <w:p w:rsidR="009E7390" w:rsidRPr="00CC173B" w:rsidRDefault="009E7390" w:rsidP="009E7390">
      <w:pPr>
        <w:spacing w:line="240" w:lineRule="exact"/>
        <w:jc w:val="both"/>
        <w:rPr>
          <w:b/>
          <w:color w:val="000000" w:themeColor="text1"/>
        </w:rPr>
      </w:pPr>
      <w:r w:rsidRPr="00CC173B">
        <w:rPr>
          <w:b/>
          <w:color w:val="000000" w:themeColor="text1"/>
        </w:rPr>
        <w:t>Domain 4; Primary Species – Mouse (</w:t>
      </w:r>
      <w:r w:rsidRPr="00CC173B">
        <w:rPr>
          <w:b/>
          <w:i/>
          <w:color w:val="000000" w:themeColor="text1"/>
        </w:rPr>
        <w:t>Mus musculus</w:t>
      </w:r>
      <w:r w:rsidRPr="00CC173B">
        <w:rPr>
          <w:b/>
          <w:color w:val="000000" w:themeColor="text1"/>
        </w:rPr>
        <w:t>)</w:t>
      </w:r>
    </w:p>
    <w:p w:rsidR="009E7390" w:rsidRPr="00997EC8" w:rsidRDefault="009E7390" w:rsidP="009E7390">
      <w:pPr>
        <w:pStyle w:val="ListParagraph"/>
        <w:tabs>
          <w:tab w:val="left" w:pos="720"/>
        </w:tabs>
        <w:spacing w:line="240" w:lineRule="exact"/>
        <w:ind w:left="0"/>
        <w:rPr>
          <w:rFonts w:ascii="Times New Roman" w:hAnsi="Times New Roman"/>
          <w:color w:val="000000" w:themeColor="text1"/>
        </w:rPr>
      </w:pPr>
    </w:p>
    <w:p w:rsidR="009E7390" w:rsidRPr="00997EC8" w:rsidRDefault="009E7390" w:rsidP="009E7390">
      <w:pPr>
        <w:pStyle w:val="ListParagraph"/>
        <w:tabs>
          <w:tab w:val="left" w:pos="720"/>
        </w:tabs>
        <w:spacing w:line="240" w:lineRule="exact"/>
        <w:ind w:left="0"/>
        <w:rPr>
          <w:rFonts w:ascii="Times New Roman" w:hAnsi="Times New Roman"/>
          <w:color w:val="000000" w:themeColor="text1"/>
        </w:rPr>
      </w:pPr>
      <w:r>
        <w:rPr>
          <w:rFonts w:ascii="Times New Roman" w:hAnsi="Times New Roman"/>
          <w:b/>
          <w:color w:val="000000" w:themeColor="text1"/>
        </w:rPr>
        <w:t>66</w:t>
      </w:r>
      <w:r w:rsidRPr="00997EC8">
        <w:rPr>
          <w:rFonts w:ascii="Times New Roman" w:hAnsi="Times New Roman"/>
          <w:b/>
          <w:color w:val="000000" w:themeColor="text1"/>
        </w:rPr>
        <w:t>.</w:t>
      </w:r>
      <w:r w:rsidRPr="00997EC8">
        <w:rPr>
          <w:rFonts w:ascii="Times New Roman" w:hAnsi="Times New Roman"/>
          <w:color w:val="000000" w:themeColor="text1"/>
        </w:rPr>
        <w:t xml:space="preserve"> </w:t>
      </w:r>
      <w:r w:rsidRPr="00997EC8">
        <w:rPr>
          <w:rFonts w:ascii="Times New Roman" w:hAnsi="Times New Roman"/>
          <w:color w:val="000000" w:themeColor="text1"/>
        </w:rPr>
        <w:tab/>
        <w:t>Which of the following requires review and approval by the Institutional Biosafety Committee, Recombinant DNA Advisory Committee and the NIH Director?</w:t>
      </w:r>
    </w:p>
    <w:p w:rsidR="009E7390" w:rsidRPr="00997EC8" w:rsidRDefault="009E7390" w:rsidP="009E7390">
      <w:pPr>
        <w:pStyle w:val="ListParagraph"/>
        <w:spacing w:line="240" w:lineRule="exact"/>
        <w:rPr>
          <w:rFonts w:ascii="Times New Roman" w:hAnsi="Times New Roman"/>
          <w:color w:val="000000" w:themeColor="text1"/>
        </w:rPr>
      </w:pP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Experiments with a recombinant DNA (rDNA) modified restricted agent in a whole animal</w:t>
      </w: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Experiments that deliberately transfer drug resistance traits</w:t>
      </w: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Creating stable germ line alterations of rodents using rDNA that require BSL-1 containment</w:t>
      </w: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Purchase or transfer of transgenic rodents</w:t>
      </w:r>
    </w:p>
    <w:p w:rsidR="009E7390" w:rsidRPr="00997EC8" w:rsidRDefault="009E7390" w:rsidP="009E7390">
      <w:pPr>
        <w:spacing w:line="240" w:lineRule="exact"/>
        <w:jc w:val="both"/>
        <w:rPr>
          <w:b/>
          <w:color w:val="000000" w:themeColor="text1"/>
        </w:rPr>
      </w:pPr>
    </w:p>
    <w:p w:rsidR="009E7390" w:rsidRPr="00997EC8" w:rsidRDefault="009E7390" w:rsidP="009E7390">
      <w:pPr>
        <w:spacing w:line="240" w:lineRule="exact"/>
        <w:jc w:val="both"/>
        <w:rPr>
          <w:b/>
          <w:color w:val="000000" w:themeColor="text1"/>
        </w:rPr>
      </w:pPr>
      <w:r w:rsidRPr="00997EC8">
        <w:rPr>
          <w:b/>
          <w:color w:val="000000" w:themeColor="text1"/>
        </w:rPr>
        <w:t>Answer: b. Experiments that deliberately transfer drug resistance traits</w:t>
      </w:r>
    </w:p>
    <w:p w:rsidR="009E7390" w:rsidRPr="00997EC8" w:rsidRDefault="009E7390" w:rsidP="009E7390">
      <w:pPr>
        <w:spacing w:line="240" w:lineRule="exact"/>
        <w:ind w:left="360" w:hanging="360"/>
        <w:jc w:val="both"/>
        <w:rPr>
          <w:color w:val="000000" w:themeColor="text1"/>
        </w:rPr>
      </w:pPr>
      <w:r w:rsidRPr="00997EC8">
        <w:rPr>
          <w:b/>
          <w:color w:val="000000" w:themeColor="text1"/>
        </w:rPr>
        <w:t xml:space="preserve">Reference: </w:t>
      </w:r>
      <w:r w:rsidRPr="00997EC8">
        <w:rPr>
          <w:color w:val="000000" w:themeColor="text1"/>
        </w:rPr>
        <w:t xml:space="preserve">NIH Guidelines for Research Involving Recombinant or Synthetic Nucleic Acid Molecules. 2013. Section III-A. Experiments that Require Institutional Biosafety Committee Approval, RAC Review, and NIH Director Approval Before Initiation, p. 16. </w:t>
      </w:r>
    </w:p>
    <w:p w:rsidR="009E7390" w:rsidRPr="00997EC8" w:rsidRDefault="009E7390" w:rsidP="009E7390">
      <w:pPr>
        <w:spacing w:line="240" w:lineRule="exact"/>
        <w:ind w:left="360" w:hanging="360"/>
        <w:jc w:val="both"/>
        <w:rPr>
          <w:color w:val="000000" w:themeColor="text1"/>
        </w:rPr>
      </w:pPr>
      <w:r w:rsidRPr="00997EC8">
        <w:rPr>
          <w:b/>
          <w:color w:val="000000" w:themeColor="text1"/>
        </w:rPr>
        <w:tab/>
      </w:r>
      <w:r w:rsidRPr="00997EC8">
        <w:rPr>
          <w:color w:val="000000" w:themeColor="text1"/>
        </w:rPr>
        <w:t>(http://osp.od.nih.gov/sites/default/files/NIH_Guidelines.pdf)</w:t>
      </w:r>
    </w:p>
    <w:p w:rsidR="009E7390" w:rsidRPr="00997EC8" w:rsidRDefault="009E7390" w:rsidP="009E7390">
      <w:pPr>
        <w:spacing w:line="240" w:lineRule="exact"/>
        <w:jc w:val="both"/>
        <w:rPr>
          <w:color w:val="000000" w:themeColor="text1"/>
        </w:rPr>
      </w:pPr>
      <w:r w:rsidRPr="00997EC8">
        <w:rPr>
          <w:b/>
          <w:color w:val="000000" w:themeColor="text1"/>
        </w:rPr>
        <w:t>Domain 5</w:t>
      </w:r>
    </w:p>
    <w:p w:rsidR="009E7390" w:rsidRPr="00CC173B" w:rsidRDefault="009E7390" w:rsidP="009E7390">
      <w:pPr>
        <w:spacing w:line="240" w:lineRule="exact"/>
        <w:jc w:val="both"/>
        <w:rPr>
          <w:color w:val="000000" w:themeColor="text1"/>
        </w:rPr>
      </w:pPr>
    </w:p>
    <w:p w:rsidR="009E7390" w:rsidRPr="00CC173B" w:rsidRDefault="009E7390" w:rsidP="009E7390">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67.</w:t>
      </w:r>
      <w:r>
        <w:rPr>
          <w:rFonts w:ascii="Times New Roman" w:hAnsi="Times New Roman"/>
          <w:b/>
          <w:color w:val="000000" w:themeColor="text1"/>
        </w:rPr>
        <w:tab/>
      </w:r>
      <w:r w:rsidRPr="00CC173B">
        <w:rPr>
          <w:rFonts w:ascii="Times New Roman" w:hAnsi="Times New Roman"/>
          <w:color w:val="000000" w:themeColor="text1"/>
        </w:rPr>
        <w:t>All of the following can be fed to zebrafish (</w:t>
      </w:r>
      <w:r w:rsidRPr="00CC173B">
        <w:rPr>
          <w:rFonts w:ascii="Times New Roman" w:hAnsi="Times New Roman"/>
          <w:i/>
          <w:color w:val="000000" w:themeColor="text1"/>
        </w:rPr>
        <w:t>Danio rerio</w:t>
      </w:r>
      <w:r w:rsidRPr="00CC173B">
        <w:rPr>
          <w:rFonts w:ascii="Times New Roman" w:hAnsi="Times New Roman"/>
          <w:color w:val="000000" w:themeColor="text1"/>
        </w:rPr>
        <w:t xml:space="preserve">) larvae aged 5-10 days post-fertilization </w:t>
      </w:r>
      <w:r w:rsidRPr="00CC173B">
        <w:rPr>
          <w:rFonts w:ascii="Times New Roman" w:hAnsi="Times New Roman"/>
          <w:b/>
          <w:color w:val="000000" w:themeColor="text1"/>
          <w:u w:val="single"/>
        </w:rPr>
        <w:t>EXCEPT</w:t>
      </w:r>
      <w:r w:rsidRPr="00CC173B">
        <w:rPr>
          <w:rFonts w:ascii="Times New Roman" w:hAnsi="Times New Roman"/>
          <w:color w:val="000000" w:themeColor="text1"/>
        </w:rPr>
        <w:t>?</w:t>
      </w:r>
    </w:p>
    <w:p w:rsidR="009E7390" w:rsidRPr="00CC173B" w:rsidRDefault="009E7390" w:rsidP="009E7390">
      <w:pPr>
        <w:pStyle w:val="ListParagraph"/>
        <w:spacing w:line="240" w:lineRule="exact"/>
        <w:ind w:left="360"/>
        <w:rPr>
          <w:rFonts w:ascii="Times New Roman" w:hAnsi="Times New Roman"/>
          <w:color w:val="000000" w:themeColor="text1"/>
        </w:rPr>
      </w:pP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color w:val="000000" w:themeColor="text1"/>
        </w:rPr>
        <w:t xml:space="preserve">Freshly-hatched </w:t>
      </w:r>
      <w:r w:rsidRPr="00CC173B">
        <w:rPr>
          <w:rFonts w:ascii="Times New Roman" w:hAnsi="Times New Roman"/>
          <w:i/>
          <w:color w:val="000000" w:themeColor="text1"/>
        </w:rPr>
        <w:t>Artemia</w:t>
      </w:r>
      <w:r w:rsidRPr="00CC173B">
        <w:rPr>
          <w:rFonts w:ascii="Times New Roman" w:hAnsi="Times New Roman"/>
          <w:color w:val="000000" w:themeColor="text1"/>
        </w:rPr>
        <w:t xml:space="preserve"> nauplii</w:t>
      </w: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i/>
          <w:color w:val="000000" w:themeColor="text1"/>
        </w:rPr>
        <w:t xml:space="preserve">Paramecium </w:t>
      </w:r>
      <w:r w:rsidRPr="00CC173B">
        <w:rPr>
          <w:rFonts w:ascii="Times New Roman" w:hAnsi="Times New Roman"/>
          <w:color w:val="000000" w:themeColor="text1"/>
        </w:rPr>
        <w:t>spp.</w:t>
      </w: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color w:val="000000" w:themeColor="text1"/>
        </w:rPr>
        <w:t>Processed feed with a particle size of 250 µm</w:t>
      </w: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color w:val="000000" w:themeColor="text1"/>
        </w:rPr>
        <w:t>Rotifers</w:t>
      </w:r>
    </w:p>
    <w:p w:rsidR="009E7390" w:rsidRPr="00CC173B" w:rsidRDefault="009E7390" w:rsidP="009E7390">
      <w:pPr>
        <w:pStyle w:val="NoSpacing"/>
        <w:spacing w:line="240" w:lineRule="exact"/>
        <w:rPr>
          <w:rFonts w:ascii="Times New Roman" w:hAnsi="Times New Roman"/>
          <w:b/>
          <w:color w:val="000000" w:themeColor="text1"/>
          <w:sz w:val="24"/>
          <w:szCs w:val="24"/>
        </w:rPr>
      </w:pPr>
      <w:r w:rsidRPr="00CC173B">
        <w:rPr>
          <w:rFonts w:ascii="Times New Roman" w:hAnsi="Times New Roman"/>
          <w:b/>
          <w:color w:val="000000" w:themeColor="text1"/>
          <w:sz w:val="24"/>
          <w:szCs w:val="24"/>
        </w:rPr>
        <w:tab/>
      </w:r>
      <w:r w:rsidRPr="00CC173B">
        <w:rPr>
          <w:rFonts w:ascii="Times New Roman" w:hAnsi="Times New Roman"/>
          <w:b/>
          <w:color w:val="000000" w:themeColor="text1"/>
          <w:sz w:val="24"/>
          <w:szCs w:val="24"/>
        </w:rPr>
        <w:tab/>
      </w:r>
    </w:p>
    <w:p w:rsidR="009E7390" w:rsidRPr="00CC173B" w:rsidRDefault="009E7390" w:rsidP="009E7390">
      <w:pPr>
        <w:pStyle w:val="NoSpacing"/>
        <w:spacing w:line="240" w:lineRule="exact"/>
        <w:rPr>
          <w:rFonts w:ascii="Times New Roman" w:hAnsi="Times New Roman"/>
          <w:b/>
          <w:color w:val="000000" w:themeColor="text1"/>
          <w:sz w:val="24"/>
          <w:szCs w:val="24"/>
        </w:rPr>
      </w:pPr>
      <w:r w:rsidRPr="00CC173B">
        <w:rPr>
          <w:rFonts w:ascii="Times New Roman" w:hAnsi="Times New Roman"/>
          <w:b/>
          <w:color w:val="000000" w:themeColor="text1"/>
          <w:sz w:val="24"/>
          <w:szCs w:val="24"/>
        </w:rPr>
        <w:t>Answer: c. Processed feed with a particle size of 250 µm</w:t>
      </w:r>
    </w:p>
    <w:p w:rsidR="009E7390" w:rsidRPr="00CC173B" w:rsidRDefault="009E7390" w:rsidP="009E7390">
      <w:pPr>
        <w:pStyle w:val="NoSpacing"/>
        <w:spacing w:line="240" w:lineRule="exact"/>
        <w:rPr>
          <w:rFonts w:ascii="Times New Roman" w:hAnsi="Times New Roman"/>
          <w:b/>
          <w:color w:val="000000" w:themeColor="text1"/>
          <w:sz w:val="24"/>
          <w:szCs w:val="24"/>
        </w:rPr>
      </w:pPr>
      <w:r w:rsidRPr="00CC173B">
        <w:rPr>
          <w:rFonts w:ascii="Times New Roman" w:hAnsi="Times New Roman"/>
          <w:b/>
          <w:color w:val="000000" w:themeColor="text1"/>
          <w:sz w:val="24"/>
          <w:szCs w:val="24"/>
        </w:rPr>
        <w:t>References:</w:t>
      </w:r>
    </w:p>
    <w:p w:rsidR="009E7390" w:rsidRPr="00CC173B" w:rsidRDefault="009E7390" w:rsidP="001813F4">
      <w:pPr>
        <w:numPr>
          <w:ilvl w:val="0"/>
          <w:numId w:val="97"/>
        </w:numPr>
        <w:tabs>
          <w:tab w:val="left" w:pos="0"/>
        </w:tabs>
        <w:spacing w:line="240" w:lineRule="exact"/>
        <w:jc w:val="both"/>
        <w:rPr>
          <w:color w:val="000000" w:themeColor="text1"/>
        </w:rPr>
      </w:pPr>
      <w:r w:rsidRPr="00CC173B">
        <w:rPr>
          <w:color w:val="000000" w:themeColor="text1"/>
        </w:rPr>
        <w:t>Wilson. 2012. Aspects of larval rearing. ILAR J 53(2):169-178.</w:t>
      </w:r>
    </w:p>
    <w:p w:rsidR="009E7390" w:rsidRPr="00CC173B" w:rsidRDefault="009E7390" w:rsidP="001813F4">
      <w:pPr>
        <w:numPr>
          <w:ilvl w:val="0"/>
          <w:numId w:val="97"/>
        </w:numPr>
        <w:tabs>
          <w:tab w:val="left" w:pos="0"/>
        </w:tabs>
        <w:spacing w:line="240" w:lineRule="exact"/>
        <w:jc w:val="both"/>
        <w:rPr>
          <w:color w:val="000000" w:themeColor="text1"/>
        </w:rPr>
      </w:pPr>
      <w:r w:rsidRPr="00CC173B">
        <w:rPr>
          <w:color w:val="000000" w:themeColor="text1"/>
        </w:rPr>
        <w:t xml:space="preserve">Harper C and Lawrence C. 2011. </w:t>
      </w:r>
      <w:r w:rsidRPr="00CC173B">
        <w:rPr>
          <w:color w:val="000000" w:themeColor="text1"/>
          <w:u w:val="single"/>
        </w:rPr>
        <w:t>The Laboratory Zebrafish</w:t>
      </w:r>
      <w:r w:rsidRPr="00CC173B">
        <w:rPr>
          <w:color w:val="000000" w:themeColor="text1"/>
        </w:rPr>
        <w:t>. CRC Press: Boca Raton, FL. Chapter 2 – Husbandry, pp. 40-41.</w:t>
      </w:r>
    </w:p>
    <w:p w:rsidR="009E7390" w:rsidRPr="00CC173B" w:rsidRDefault="009E7390" w:rsidP="001813F4">
      <w:pPr>
        <w:numPr>
          <w:ilvl w:val="0"/>
          <w:numId w:val="97"/>
        </w:numPr>
        <w:autoSpaceDE w:val="0"/>
        <w:autoSpaceDN w:val="0"/>
        <w:adjustRightInd w:val="0"/>
        <w:spacing w:line="240" w:lineRule="exact"/>
        <w:jc w:val="both"/>
        <w:rPr>
          <w:color w:val="000000" w:themeColor="text1"/>
        </w:rPr>
      </w:pPr>
      <w:r w:rsidRPr="00CC173B">
        <w:rPr>
          <w:color w:val="000000" w:themeColor="text1"/>
        </w:rPr>
        <w:t xml:space="preserve">Fox JG, Anderson LC, Loew FM, Quimby FW, eds.  2002.  </w:t>
      </w:r>
      <w:r w:rsidRPr="00CC173B">
        <w:rPr>
          <w:color w:val="000000" w:themeColor="text1"/>
          <w:u w:val="single"/>
        </w:rPr>
        <w:t>Laboratory Animal Medicine</w:t>
      </w:r>
      <w:r w:rsidRPr="00CC173B">
        <w:rPr>
          <w:color w:val="000000" w:themeColor="text1"/>
        </w:rPr>
        <w:t>, 2</w:t>
      </w:r>
      <w:r w:rsidRPr="00CC173B">
        <w:rPr>
          <w:color w:val="000000" w:themeColor="text1"/>
          <w:vertAlign w:val="superscript"/>
        </w:rPr>
        <w:t>nd</w:t>
      </w:r>
      <w:r w:rsidRPr="00CC173B">
        <w:rPr>
          <w:color w:val="000000" w:themeColor="text1"/>
        </w:rPr>
        <w:t xml:space="preserve"> edition.  Academic Press: San Diego, CA.  Chapter 19 – Biology and Management of the Zebrafish, p. 874.</w:t>
      </w:r>
    </w:p>
    <w:p w:rsidR="009E7390" w:rsidRPr="00CC173B" w:rsidRDefault="009E7390" w:rsidP="001813F4">
      <w:pPr>
        <w:numPr>
          <w:ilvl w:val="0"/>
          <w:numId w:val="97"/>
        </w:numPr>
        <w:spacing w:line="240" w:lineRule="exact"/>
        <w:jc w:val="both"/>
        <w:rPr>
          <w:color w:val="000000" w:themeColor="text1"/>
        </w:rPr>
      </w:pPr>
      <w:r w:rsidRPr="00CC173B">
        <w:rPr>
          <w:color w:val="000000" w:themeColor="text1"/>
        </w:rPr>
        <w:t>Koerber and Kalishman. 2009. Preparing for a semiannual IACUC inspection of a satellite zebrafish (</w:t>
      </w:r>
      <w:r w:rsidRPr="00CC173B">
        <w:rPr>
          <w:i/>
          <w:color w:val="000000" w:themeColor="text1"/>
        </w:rPr>
        <w:t>Danio rerio</w:t>
      </w:r>
      <w:r w:rsidRPr="00CC173B">
        <w:rPr>
          <w:color w:val="000000" w:themeColor="text1"/>
        </w:rPr>
        <w:t xml:space="preserve">) facility. </w:t>
      </w:r>
      <w:r w:rsidRPr="00CC173B">
        <w:rPr>
          <w:color w:val="000000" w:themeColor="text1"/>
          <w:lang w:val="de-DE"/>
        </w:rPr>
        <w:t>JAALAS</w:t>
      </w:r>
      <w:r w:rsidRPr="00CC173B">
        <w:rPr>
          <w:color w:val="000000" w:themeColor="text1"/>
        </w:rPr>
        <w:t xml:space="preserve"> 48(1):65-75.</w:t>
      </w:r>
    </w:p>
    <w:p w:rsidR="009E7390" w:rsidRPr="00CC173B" w:rsidRDefault="009E7390" w:rsidP="009E7390">
      <w:pPr>
        <w:pStyle w:val="NoSpacing"/>
        <w:spacing w:line="240" w:lineRule="exact"/>
        <w:rPr>
          <w:rFonts w:ascii="Times New Roman" w:hAnsi="Times New Roman"/>
          <w:b/>
          <w:color w:val="000000" w:themeColor="text1"/>
          <w:sz w:val="24"/>
          <w:szCs w:val="24"/>
        </w:rPr>
      </w:pPr>
      <w:r w:rsidRPr="00CC173B">
        <w:rPr>
          <w:rFonts w:ascii="Times New Roman" w:hAnsi="Times New Roman"/>
          <w:b/>
          <w:color w:val="000000" w:themeColor="text1"/>
          <w:sz w:val="24"/>
          <w:szCs w:val="24"/>
        </w:rPr>
        <w:t>Domain 4; Secondary Species – Zebrafish (</w:t>
      </w:r>
      <w:r w:rsidRPr="00CC173B">
        <w:rPr>
          <w:rFonts w:ascii="Times New Roman" w:hAnsi="Times New Roman"/>
          <w:b/>
          <w:i/>
          <w:color w:val="000000" w:themeColor="text1"/>
          <w:sz w:val="24"/>
          <w:szCs w:val="24"/>
        </w:rPr>
        <w:t>Danio rerio</w:t>
      </w:r>
      <w:r w:rsidRPr="00CC173B">
        <w:rPr>
          <w:rFonts w:ascii="Times New Roman" w:hAnsi="Times New Roman"/>
          <w:b/>
          <w:color w:val="000000" w:themeColor="text1"/>
          <w:sz w:val="24"/>
          <w:szCs w:val="24"/>
        </w:rPr>
        <w:t>)</w:t>
      </w:r>
    </w:p>
    <w:p w:rsidR="009E7390" w:rsidRPr="00EC1AA1" w:rsidRDefault="009E7390" w:rsidP="009E7390">
      <w:pPr>
        <w:tabs>
          <w:tab w:val="left" w:pos="720"/>
        </w:tabs>
        <w:jc w:val="both"/>
        <w:rPr>
          <w:b/>
          <w:color w:val="000000" w:themeColor="text1"/>
        </w:rPr>
      </w:pPr>
    </w:p>
    <w:p w:rsidR="009E7390" w:rsidRPr="00EC1AA1" w:rsidRDefault="009E7390" w:rsidP="009E7390">
      <w:pPr>
        <w:tabs>
          <w:tab w:val="left" w:pos="720"/>
        </w:tabs>
        <w:jc w:val="both"/>
        <w:rPr>
          <w:color w:val="000000" w:themeColor="text1"/>
        </w:rPr>
      </w:pPr>
      <w:r>
        <w:rPr>
          <w:b/>
          <w:color w:val="000000" w:themeColor="text1"/>
        </w:rPr>
        <w:t>68</w:t>
      </w:r>
      <w:r w:rsidRPr="00EC1AA1">
        <w:rPr>
          <w:b/>
          <w:color w:val="000000" w:themeColor="text1"/>
        </w:rPr>
        <w:t>.</w:t>
      </w:r>
      <w:r w:rsidRPr="00EC1AA1">
        <w:rPr>
          <w:b/>
          <w:color w:val="000000" w:themeColor="text1"/>
        </w:rPr>
        <w:tab/>
      </w:r>
      <w:r w:rsidRPr="00EC1AA1">
        <w:rPr>
          <w:color w:val="000000" w:themeColor="text1"/>
        </w:rPr>
        <w:t>An intraperitoneal anesthetic mixture consisting of fentanyl, medetomidine and midazolam can be completely reversed by which of the following combinations?</w:t>
      </w:r>
    </w:p>
    <w:p w:rsidR="009E7390" w:rsidRPr="00EC1AA1" w:rsidRDefault="009E7390" w:rsidP="009E7390">
      <w:pPr>
        <w:jc w:val="both"/>
        <w:rPr>
          <w:color w:val="000000" w:themeColor="text1"/>
        </w:rPr>
      </w:pP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lastRenderedPageBreak/>
        <w:t>Butorphanol, atipamezole and flumazenil respectively</w:t>
      </w: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Butorphanol, yohimbine and flumazenil respectively</w:t>
      </w: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Naloxone, atipamezole and flumazenil respectively</w:t>
      </w: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Naloxone, flumazenil and yohimbine respectively</w:t>
      </w:r>
    </w:p>
    <w:p w:rsidR="009E7390" w:rsidRPr="00EC1AA1" w:rsidRDefault="009E7390" w:rsidP="009E7390">
      <w:pPr>
        <w:pStyle w:val="ListParagraph"/>
        <w:ind w:left="1080"/>
        <w:rPr>
          <w:rFonts w:ascii="Times New Roman" w:hAnsi="Times New Roman"/>
          <w:color w:val="000000" w:themeColor="text1"/>
        </w:rPr>
      </w:pPr>
    </w:p>
    <w:p w:rsidR="009E7390" w:rsidRPr="00EC1AA1" w:rsidRDefault="009E7390" w:rsidP="009E7390">
      <w:pPr>
        <w:jc w:val="both"/>
        <w:rPr>
          <w:b/>
          <w:color w:val="000000" w:themeColor="text1"/>
        </w:rPr>
      </w:pPr>
      <w:r w:rsidRPr="00EC1AA1">
        <w:rPr>
          <w:b/>
          <w:color w:val="000000" w:themeColor="text1"/>
        </w:rPr>
        <w:t>Answer: c. Naloxone, atipamezole and flumazenil respectively</w:t>
      </w:r>
    </w:p>
    <w:p w:rsidR="009E7390" w:rsidRPr="00EC1AA1" w:rsidRDefault="009E7390" w:rsidP="009E7390">
      <w:pPr>
        <w:tabs>
          <w:tab w:val="left" w:pos="3585"/>
        </w:tabs>
        <w:jc w:val="both"/>
        <w:rPr>
          <w:b/>
          <w:color w:val="000000" w:themeColor="text1"/>
        </w:rPr>
      </w:pPr>
      <w:r w:rsidRPr="00EC1AA1">
        <w:rPr>
          <w:b/>
          <w:color w:val="000000" w:themeColor="text1"/>
        </w:rPr>
        <w:t>References:</w:t>
      </w:r>
      <w:r w:rsidRPr="00EC1AA1">
        <w:rPr>
          <w:b/>
          <w:color w:val="000000" w:themeColor="text1"/>
        </w:rPr>
        <w:tab/>
      </w:r>
    </w:p>
    <w:p w:rsidR="009E7390" w:rsidRPr="00EC1AA1" w:rsidRDefault="009E7390" w:rsidP="001813F4">
      <w:pPr>
        <w:pStyle w:val="ListParagraph"/>
        <w:numPr>
          <w:ilvl w:val="0"/>
          <w:numId w:val="99"/>
        </w:numPr>
        <w:contextualSpacing/>
        <w:jc w:val="both"/>
        <w:rPr>
          <w:rFonts w:ascii="Times New Roman" w:hAnsi="Times New Roman"/>
          <w:color w:val="000000" w:themeColor="text1"/>
        </w:rPr>
      </w:pPr>
      <w:r w:rsidRPr="00EC1AA1">
        <w:rPr>
          <w:rFonts w:ascii="Times New Roman" w:hAnsi="Times New Roman"/>
          <w:color w:val="000000" w:themeColor="text1"/>
          <w:spacing w:val="-4"/>
        </w:rPr>
        <w:t xml:space="preserve">Fish RE, Brown MJ, Danneman PJ, Karas AZ, eds. 2008. </w:t>
      </w:r>
      <w:r w:rsidRPr="00EC1AA1">
        <w:rPr>
          <w:rFonts w:ascii="Times New Roman" w:hAnsi="Times New Roman"/>
          <w:color w:val="000000" w:themeColor="text1"/>
          <w:spacing w:val="-4"/>
          <w:u w:val="single"/>
        </w:rPr>
        <w:t>Anesthesia and Analgesia in Laboratory Animals</w:t>
      </w:r>
      <w:r w:rsidRPr="00EC1AA1">
        <w:rPr>
          <w:rFonts w:ascii="Times New Roman" w:hAnsi="Times New Roman"/>
          <w:color w:val="000000" w:themeColor="text1"/>
          <w:spacing w:val="-4"/>
        </w:rPr>
        <w:t>, 2</w:t>
      </w:r>
      <w:r w:rsidRPr="00EC1AA1">
        <w:rPr>
          <w:rFonts w:ascii="Times New Roman" w:hAnsi="Times New Roman"/>
          <w:color w:val="000000" w:themeColor="text1"/>
          <w:spacing w:val="-4"/>
          <w:vertAlign w:val="superscript"/>
        </w:rPr>
        <w:t>nd</w:t>
      </w:r>
      <w:r w:rsidRPr="00EC1AA1">
        <w:rPr>
          <w:rFonts w:ascii="Times New Roman" w:hAnsi="Times New Roman"/>
          <w:color w:val="000000" w:themeColor="text1"/>
          <w:spacing w:val="-4"/>
        </w:rPr>
        <w:t xml:space="preserve"> ed. </w:t>
      </w:r>
      <w:r w:rsidRPr="00EC1AA1">
        <w:rPr>
          <w:rFonts w:ascii="Times New Roman" w:hAnsi="Times New Roman"/>
          <w:bCs/>
          <w:color w:val="000000" w:themeColor="text1"/>
          <w:spacing w:val="-4"/>
        </w:rPr>
        <w:t>Academic Press, San Diego, CA.</w:t>
      </w:r>
      <w:r w:rsidRPr="00EC1AA1">
        <w:rPr>
          <w:rFonts w:ascii="Times New Roman" w:hAnsi="Times New Roman"/>
          <w:color w:val="000000" w:themeColor="text1"/>
          <w:spacing w:val="-4"/>
        </w:rPr>
        <w:t xml:space="preserve"> Chapter 2</w:t>
      </w:r>
      <w:r w:rsidRPr="00EC1AA1">
        <w:rPr>
          <w:rFonts w:ascii="Times New Roman" w:hAnsi="Times New Roman"/>
          <w:color w:val="000000" w:themeColor="text1"/>
        </w:rPr>
        <w:t xml:space="preserve"> – Pharmacology of Injectable Anesthetics, Sedatives, and Tranquilizers, pp. 44-57, 52-54 AND Chapter 4 – Pharmacology of Analgesics, pp. 114-115</w:t>
      </w:r>
    </w:p>
    <w:p w:rsidR="009E7390" w:rsidRPr="00EC1AA1" w:rsidRDefault="009E7390" w:rsidP="001813F4">
      <w:pPr>
        <w:pStyle w:val="ListParagraph"/>
        <w:numPr>
          <w:ilvl w:val="0"/>
          <w:numId w:val="99"/>
        </w:numPr>
        <w:contextualSpacing/>
        <w:jc w:val="both"/>
        <w:rPr>
          <w:rFonts w:ascii="Times New Roman" w:hAnsi="Times New Roman"/>
          <w:iCs/>
          <w:color w:val="000000" w:themeColor="text1"/>
        </w:rPr>
      </w:pPr>
      <w:r w:rsidRPr="00EC1AA1">
        <w:rPr>
          <w:rFonts w:ascii="Times New Roman" w:hAnsi="Times New Roman"/>
          <w:iCs/>
          <w:color w:val="000000" w:themeColor="text1"/>
        </w:rPr>
        <w:t>Albrecht et al. 2014. Effects of isoflurane, ketamine-xylazine and a combination of medetomidine, midazolam and fentanyl on physiological variables continuously measured by telemetry in Wistar rats. BMC Veterinary Research 10(1):198.</w:t>
      </w:r>
    </w:p>
    <w:p w:rsidR="009E7390" w:rsidRPr="00EC1AA1" w:rsidRDefault="009E7390" w:rsidP="009E7390">
      <w:pPr>
        <w:jc w:val="both"/>
        <w:rPr>
          <w:b/>
          <w:color w:val="000000" w:themeColor="text1"/>
        </w:rPr>
      </w:pPr>
      <w:r w:rsidRPr="00EC1AA1">
        <w:rPr>
          <w:b/>
          <w:color w:val="000000" w:themeColor="text1"/>
        </w:rPr>
        <w:t>Domain 2</w:t>
      </w:r>
    </w:p>
    <w:p w:rsidR="009E7390" w:rsidRPr="00C5587B" w:rsidRDefault="009E7390" w:rsidP="009E7390">
      <w:pPr>
        <w:tabs>
          <w:tab w:val="left" w:pos="720"/>
        </w:tabs>
        <w:spacing w:line="240" w:lineRule="exact"/>
        <w:jc w:val="both"/>
        <w:rPr>
          <w:rFonts w:eastAsia="Calibri"/>
          <w:b/>
          <w:bCs/>
          <w:color w:val="000000" w:themeColor="text1"/>
          <w:lang w:eastAsia="zh-CN"/>
        </w:rPr>
      </w:pPr>
    </w:p>
    <w:p w:rsidR="009E7390" w:rsidRPr="00C5587B" w:rsidRDefault="009E7390" w:rsidP="009E7390">
      <w:pPr>
        <w:tabs>
          <w:tab w:val="left" w:pos="720"/>
        </w:tabs>
        <w:spacing w:line="240" w:lineRule="exact"/>
        <w:contextualSpacing/>
        <w:jc w:val="both"/>
        <w:rPr>
          <w:color w:val="000000" w:themeColor="text1"/>
          <w:lang w:eastAsia="zh-CN"/>
        </w:rPr>
      </w:pPr>
      <w:r>
        <w:rPr>
          <w:rFonts w:eastAsia="Calibri"/>
          <w:b/>
          <w:bCs/>
          <w:color w:val="000000" w:themeColor="text1"/>
          <w:lang w:eastAsia="zh-CN"/>
        </w:rPr>
        <w:t>6</w:t>
      </w:r>
      <w:r w:rsidRPr="00C5587B">
        <w:rPr>
          <w:rFonts w:eastAsia="Calibri"/>
          <w:b/>
          <w:bCs/>
          <w:color w:val="000000" w:themeColor="text1"/>
          <w:lang w:eastAsia="zh-CN"/>
        </w:rPr>
        <w:t>9.</w:t>
      </w:r>
      <w:r w:rsidRPr="00C5587B">
        <w:rPr>
          <w:rFonts w:eastAsia="Calibri"/>
          <w:b/>
          <w:bCs/>
          <w:color w:val="000000" w:themeColor="text1"/>
          <w:lang w:eastAsia="zh-CN"/>
        </w:rPr>
        <w:tab/>
      </w:r>
      <w:r w:rsidRPr="00C5587B">
        <w:rPr>
          <w:color w:val="000000" w:themeColor="text1"/>
          <w:lang w:eastAsia="zh-CN"/>
        </w:rPr>
        <w:t>The common marmoset is</w:t>
      </w:r>
      <w:r w:rsidRPr="00C5587B">
        <w:rPr>
          <w:b/>
          <w:color w:val="000000" w:themeColor="text1"/>
          <w:lang w:eastAsia="zh-CN"/>
        </w:rPr>
        <w:t xml:space="preserve"> </w:t>
      </w:r>
      <w:r w:rsidRPr="00C5587B">
        <w:rPr>
          <w:color w:val="000000" w:themeColor="text1"/>
          <w:lang w:eastAsia="zh-CN"/>
        </w:rPr>
        <w:t xml:space="preserve">a model for all of the following </w:t>
      </w:r>
      <w:r w:rsidRPr="00C5587B">
        <w:rPr>
          <w:b/>
          <w:color w:val="000000" w:themeColor="text1"/>
          <w:u w:val="single"/>
          <w:lang w:eastAsia="zh-CN"/>
        </w:rPr>
        <w:t>EXCEPT</w:t>
      </w:r>
      <w:r w:rsidRPr="00C5587B">
        <w:rPr>
          <w:color w:val="000000" w:themeColor="text1"/>
          <w:lang w:eastAsia="zh-CN"/>
        </w:rPr>
        <w:t xml:space="preserve">? </w:t>
      </w:r>
    </w:p>
    <w:p w:rsidR="009E7390" w:rsidRPr="00C5587B" w:rsidRDefault="009E7390" w:rsidP="009E7390">
      <w:pPr>
        <w:tabs>
          <w:tab w:val="left" w:pos="720"/>
        </w:tabs>
        <w:spacing w:line="240" w:lineRule="exact"/>
        <w:contextualSpacing/>
        <w:jc w:val="both"/>
        <w:rPr>
          <w:color w:val="000000" w:themeColor="text1"/>
          <w:lang w:eastAsia="zh-CN"/>
        </w:rPr>
      </w:pP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Experimental allergic encephalitis of multiple sclerosis and Parkinson’s disease</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Gammaherpesvirus models of acute oncogenesis and persistent viral infections and The GB virus B model of hepatitis</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bCs/>
          <w:color w:val="000000" w:themeColor="text1"/>
          <w:lang w:eastAsia="zh-CN"/>
        </w:rPr>
        <w:t>Macacine Herpesvirus 1 (formerly known as Cercopithecine Herpesvirus 1, AKA</w:t>
      </w:r>
      <w:r w:rsidRPr="00C5587B">
        <w:rPr>
          <w:rFonts w:ascii="Times New Roman" w:hAnsi="Times New Roman"/>
          <w:color w:val="000000" w:themeColor="text1"/>
          <w:lang w:eastAsia="zh-CN"/>
        </w:rPr>
        <w:t xml:space="preserve"> Herpes B virus) infection</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Regulation of reproductive behavior and models of anxiety and stress</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Reproductive toxicology and reproductive biology</w:t>
      </w:r>
    </w:p>
    <w:p w:rsidR="009E7390" w:rsidRPr="00C5587B" w:rsidRDefault="009E7390" w:rsidP="009E7390">
      <w:pPr>
        <w:tabs>
          <w:tab w:val="left" w:pos="720"/>
        </w:tabs>
        <w:spacing w:line="240" w:lineRule="exact"/>
        <w:contextualSpacing/>
        <w:jc w:val="both"/>
        <w:rPr>
          <w:color w:val="000000" w:themeColor="text1"/>
          <w:lang w:eastAsia="zh-CN"/>
        </w:rPr>
      </w:pPr>
    </w:p>
    <w:p w:rsidR="009E7390" w:rsidRPr="00C5587B" w:rsidRDefault="009E7390" w:rsidP="009E7390">
      <w:pPr>
        <w:tabs>
          <w:tab w:val="left" w:pos="720"/>
        </w:tabs>
        <w:spacing w:line="240" w:lineRule="exact"/>
        <w:contextualSpacing/>
        <w:jc w:val="both"/>
        <w:rPr>
          <w:color w:val="000000" w:themeColor="text1"/>
          <w:lang w:eastAsia="zh-CN"/>
        </w:rPr>
      </w:pPr>
      <w:r w:rsidRPr="00C5587B">
        <w:rPr>
          <w:b/>
          <w:color w:val="000000" w:themeColor="text1"/>
          <w:lang w:eastAsia="zh-CN"/>
        </w:rPr>
        <w:t xml:space="preserve">Answer: c. </w:t>
      </w:r>
      <w:r w:rsidRPr="00C5587B">
        <w:rPr>
          <w:b/>
          <w:bCs/>
          <w:color w:val="000000" w:themeColor="text1"/>
          <w:lang w:eastAsia="zh-CN"/>
        </w:rPr>
        <w:t>Macacine Herpesvirus 1 (formerly known as Cercopithecine Herpesvirus 1, AKA</w:t>
      </w:r>
      <w:r w:rsidRPr="00C5587B">
        <w:rPr>
          <w:b/>
          <w:color w:val="000000" w:themeColor="text1"/>
          <w:lang w:eastAsia="zh-CN"/>
        </w:rPr>
        <w:t xml:space="preserve"> Herpes B virus) infection</w:t>
      </w:r>
    </w:p>
    <w:p w:rsidR="009E7390" w:rsidRPr="00C5587B" w:rsidRDefault="009E7390" w:rsidP="009E7390">
      <w:pPr>
        <w:tabs>
          <w:tab w:val="left" w:pos="720"/>
        </w:tabs>
        <w:spacing w:line="240" w:lineRule="exact"/>
        <w:jc w:val="both"/>
        <w:rPr>
          <w:b/>
          <w:color w:val="000000" w:themeColor="text1"/>
          <w:lang w:eastAsia="zh-CN"/>
        </w:rPr>
      </w:pPr>
      <w:r w:rsidRPr="00C5587B">
        <w:rPr>
          <w:b/>
          <w:color w:val="000000" w:themeColor="text1"/>
          <w:lang w:eastAsia="zh-CN"/>
        </w:rPr>
        <w:t>References:</w:t>
      </w:r>
    </w:p>
    <w:p w:rsidR="009E7390" w:rsidRPr="00C5587B" w:rsidRDefault="009E7390" w:rsidP="001813F4">
      <w:pPr>
        <w:pStyle w:val="ListParagraph"/>
        <w:numPr>
          <w:ilvl w:val="0"/>
          <w:numId w:val="103"/>
        </w:numPr>
        <w:tabs>
          <w:tab w:val="left" w:pos="720"/>
        </w:tabs>
        <w:spacing w:line="240" w:lineRule="exact"/>
        <w:contextualSpacing/>
        <w:jc w:val="both"/>
        <w:rPr>
          <w:rFonts w:ascii="Times New Roman" w:hAnsi="Times New Roman"/>
          <w:color w:val="000000" w:themeColor="text1"/>
          <w:lang w:eastAsia="zh-CN"/>
        </w:rPr>
      </w:pPr>
      <w:r w:rsidRPr="00C5587B">
        <w:rPr>
          <w:rFonts w:ascii="Times New Roman" w:hAnsi="Times New Roman"/>
          <w:iCs/>
          <w:color w:val="000000" w:themeColor="text1"/>
          <w:spacing w:val="-6"/>
        </w:rPr>
        <w:t xml:space="preserve">Abee CR, Mansfield K, Tardif S, Morris T, eds. </w:t>
      </w:r>
      <w:r w:rsidRPr="00C5587B">
        <w:rPr>
          <w:rStyle w:val="pubtitle"/>
          <w:rFonts w:ascii="Times New Roman" w:hAnsi="Times New Roman"/>
          <w:color w:val="000000" w:themeColor="text1"/>
          <w:spacing w:val="-6"/>
        </w:rPr>
        <w:t xml:space="preserve">2012. </w:t>
      </w:r>
      <w:r w:rsidRPr="00C5587B">
        <w:rPr>
          <w:rStyle w:val="pubtitle"/>
          <w:rFonts w:ascii="Times New Roman" w:hAnsi="Times New Roman"/>
          <w:color w:val="000000" w:themeColor="text1"/>
          <w:spacing w:val="-6"/>
          <w:u w:val="single"/>
        </w:rPr>
        <w:t>Nonhuman Primates in Biomedical Research</w:t>
      </w:r>
      <w:r w:rsidRPr="00C5587B">
        <w:rPr>
          <w:rFonts w:ascii="Times New Roman" w:hAnsi="Times New Roman"/>
          <w:color w:val="000000" w:themeColor="text1"/>
          <w:spacing w:val="-6"/>
        </w:rPr>
        <w:t>, 2</w:t>
      </w:r>
      <w:r w:rsidRPr="00C5587B">
        <w:rPr>
          <w:rFonts w:ascii="Times New Roman" w:hAnsi="Times New Roman"/>
          <w:color w:val="000000" w:themeColor="text1"/>
          <w:spacing w:val="-6"/>
          <w:vertAlign w:val="superscript"/>
        </w:rPr>
        <w:t>nd</w:t>
      </w:r>
      <w:r w:rsidRPr="00C5587B">
        <w:rPr>
          <w:rFonts w:ascii="Times New Roman" w:hAnsi="Times New Roman"/>
          <w:color w:val="000000" w:themeColor="text1"/>
          <w:spacing w:val="-6"/>
        </w:rPr>
        <w:t xml:space="preserve"> edition, </w:t>
      </w:r>
      <w:r w:rsidRPr="00C5587B">
        <w:rPr>
          <w:rStyle w:val="pubtitle"/>
          <w:rFonts w:ascii="Times New Roman" w:hAnsi="Times New Roman"/>
          <w:color w:val="000000" w:themeColor="text1"/>
          <w:spacing w:val="-6"/>
        </w:rPr>
        <w:t>Volume 2 – Diseases.</w:t>
      </w:r>
      <w:r w:rsidRPr="00C5587B">
        <w:rPr>
          <w:rFonts w:ascii="Times New Roman" w:hAnsi="Times New Roman"/>
          <w:color w:val="000000" w:themeColor="text1"/>
          <w:spacing w:val="-6"/>
        </w:rPr>
        <w:t xml:space="preserve"> Academic Press: San Diego, CA. Chapter 1- Viral Diseases of Nonhuman Primates, pp. 7-9</w:t>
      </w:r>
    </w:p>
    <w:p w:rsidR="009E7390" w:rsidRPr="00C5587B" w:rsidRDefault="009E7390" w:rsidP="001813F4">
      <w:pPr>
        <w:pStyle w:val="ListParagraph"/>
        <w:numPr>
          <w:ilvl w:val="0"/>
          <w:numId w:val="103"/>
        </w:numPr>
        <w:tabs>
          <w:tab w:val="left" w:pos="720"/>
        </w:tabs>
        <w:spacing w:line="240" w:lineRule="exact"/>
        <w:contextualSpacing/>
        <w:jc w:val="both"/>
        <w:rPr>
          <w:rFonts w:ascii="Times New Roman" w:hAnsi="Times New Roman"/>
          <w:color w:val="000000" w:themeColor="text1"/>
          <w:lang w:eastAsia="zh-CN"/>
        </w:rPr>
      </w:pPr>
      <w:r w:rsidRPr="00C5587B">
        <w:rPr>
          <w:rFonts w:ascii="Times New Roman" w:hAnsi="Times New Roman"/>
          <w:color w:val="000000" w:themeColor="text1"/>
        </w:rPr>
        <w:t>Fox JG, Anderson LC, Loew FM, Quimby FW, eds. 2002. Laboratory Animal Medicine, 2</w:t>
      </w:r>
      <w:r w:rsidRPr="00C5587B">
        <w:rPr>
          <w:rFonts w:ascii="Times New Roman" w:hAnsi="Times New Roman"/>
          <w:color w:val="000000" w:themeColor="text1"/>
          <w:vertAlign w:val="superscript"/>
        </w:rPr>
        <w:t>nd</w:t>
      </w:r>
      <w:r w:rsidRPr="00C5587B">
        <w:rPr>
          <w:rFonts w:ascii="Times New Roman" w:hAnsi="Times New Roman"/>
          <w:color w:val="000000" w:themeColor="text1"/>
        </w:rPr>
        <w:t xml:space="preserve"> edition. Academic Press: San Diego, CA. Chapter </w:t>
      </w:r>
      <w:r w:rsidRPr="00C5587B">
        <w:rPr>
          <w:rFonts w:ascii="Times New Roman" w:hAnsi="Times New Roman"/>
          <w:color w:val="000000" w:themeColor="text1"/>
          <w:lang w:eastAsia="zh-CN"/>
        </w:rPr>
        <w:t>16 - Nonhuman Primates, pp. 685-686.</w:t>
      </w:r>
    </w:p>
    <w:p w:rsidR="009E7390" w:rsidRPr="00C5587B" w:rsidRDefault="009E7390" w:rsidP="009E7390">
      <w:pPr>
        <w:tabs>
          <w:tab w:val="left" w:pos="720"/>
        </w:tabs>
        <w:spacing w:line="240" w:lineRule="exact"/>
        <w:contextualSpacing/>
        <w:jc w:val="both"/>
        <w:rPr>
          <w:b/>
          <w:color w:val="000000" w:themeColor="text1"/>
          <w:lang w:eastAsia="zh-CN"/>
        </w:rPr>
      </w:pPr>
      <w:r w:rsidRPr="00C5587B">
        <w:rPr>
          <w:b/>
          <w:color w:val="000000" w:themeColor="text1"/>
          <w:lang w:eastAsia="zh-CN"/>
        </w:rPr>
        <w:t>Domain 3; Secondary Species – Marmosets (</w:t>
      </w:r>
      <w:r w:rsidRPr="00C5587B">
        <w:rPr>
          <w:b/>
          <w:bCs/>
          <w:i/>
          <w:color w:val="000000" w:themeColor="text1"/>
          <w:lang w:eastAsia="zh-CN"/>
        </w:rPr>
        <w:t>Callithrix jacchus</w:t>
      </w:r>
      <w:r w:rsidRPr="00C5587B">
        <w:rPr>
          <w:b/>
          <w:color w:val="000000" w:themeColor="text1"/>
          <w:lang w:eastAsia="zh-CN"/>
        </w:rPr>
        <w:t>)</w:t>
      </w:r>
    </w:p>
    <w:p w:rsidR="009E7390" w:rsidRPr="00CC173B" w:rsidRDefault="009E7390" w:rsidP="009E7390">
      <w:pPr>
        <w:spacing w:line="240" w:lineRule="exact"/>
        <w:jc w:val="both"/>
        <w:rPr>
          <w:b/>
          <w:color w:val="000000" w:themeColor="text1"/>
          <w:u w:val="single"/>
        </w:rPr>
      </w:pPr>
    </w:p>
    <w:p w:rsidR="009E7390" w:rsidRPr="00CC173B" w:rsidRDefault="009E7390" w:rsidP="009E7390">
      <w:pPr>
        <w:spacing w:line="240" w:lineRule="exact"/>
        <w:jc w:val="both"/>
        <w:rPr>
          <w:color w:val="000000" w:themeColor="text1"/>
        </w:rPr>
      </w:pPr>
      <w:r>
        <w:rPr>
          <w:b/>
          <w:color w:val="000000" w:themeColor="text1"/>
        </w:rPr>
        <w:t>70</w:t>
      </w:r>
      <w:r w:rsidRPr="00CC173B">
        <w:rPr>
          <w:b/>
          <w:color w:val="000000" w:themeColor="text1"/>
        </w:rPr>
        <w:t>.</w:t>
      </w:r>
      <w:r w:rsidRPr="00CC173B">
        <w:rPr>
          <w:color w:val="000000" w:themeColor="text1"/>
        </w:rPr>
        <w:tab/>
        <w:t>How often should UV lights in biosafety cabinets be cleaned to remove any dust and dirt that may block the germicidal effectiveness?</w:t>
      </w:r>
    </w:p>
    <w:p w:rsidR="009E7390" w:rsidRPr="00CC173B" w:rsidRDefault="009E7390" w:rsidP="009E7390">
      <w:pPr>
        <w:pStyle w:val="ListParagraph"/>
        <w:spacing w:line="240" w:lineRule="exact"/>
        <w:ind w:left="360"/>
        <w:rPr>
          <w:rFonts w:ascii="Times New Roman" w:eastAsia="Times New Roman" w:hAnsi="Times New Roman"/>
          <w:color w:val="000000" w:themeColor="text1"/>
        </w:rPr>
      </w:pP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Daily</w:t>
      </w: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Weekly</w:t>
      </w: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Monthly</w:t>
      </w: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Yearly</w:t>
      </w:r>
    </w:p>
    <w:p w:rsidR="009E7390" w:rsidRPr="00CC173B" w:rsidRDefault="009E7390" w:rsidP="009E7390">
      <w:pPr>
        <w:spacing w:line="240" w:lineRule="exact"/>
        <w:jc w:val="both"/>
        <w:rPr>
          <w:color w:val="000000" w:themeColor="text1"/>
        </w:rPr>
      </w:pPr>
    </w:p>
    <w:p w:rsidR="009E7390" w:rsidRPr="00CC173B" w:rsidRDefault="009E7390" w:rsidP="009E7390">
      <w:pPr>
        <w:spacing w:line="240" w:lineRule="exact"/>
        <w:jc w:val="both"/>
        <w:rPr>
          <w:b/>
          <w:color w:val="000000" w:themeColor="text1"/>
        </w:rPr>
      </w:pPr>
      <w:r w:rsidRPr="00CC173B">
        <w:rPr>
          <w:b/>
          <w:color w:val="000000" w:themeColor="text1"/>
        </w:rPr>
        <w:t>Answer: b. Weekly</w:t>
      </w:r>
    </w:p>
    <w:p w:rsidR="009E7390" w:rsidRPr="00CC173B" w:rsidRDefault="009E7390" w:rsidP="009E7390">
      <w:pPr>
        <w:spacing w:line="240" w:lineRule="exact"/>
        <w:jc w:val="both"/>
        <w:rPr>
          <w:b/>
          <w:color w:val="000000" w:themeColor="text1"/>
        </w:rPr>
      </w:pPr>
      <w:r w:rsidRPr="00CC173B">
        <w:rPr>
          <w:b/>
          <w:color w:val="000000" w:themeColor="text1"/>
        </w:rPr>
        <w:t>References:</w:t>
      </w:r>
    </w:p>
    <w:p w:rsidR="009E7390" w:rsidRPr="00CC173B" w:rsidRDefault="009E7390" w:rsidP="001813F4">
      <w:pPr>
        <w:pStyle w:val="ListParagraph"/>
        <w:numPr>
          <w:ilvl w:val="0"/>
          <w:numId w:val="106"/>
        </w:numPr>
        <w:spacing w:line="240" w:lineRule="exact"/>
        <w:ind w:left="720"/>
        <w:contextualSpacing/>
        <w:jc w:val="both"/>
        <w:rPr>
          <w:rFonts w:ascii="Times New Roman" w:hAnsi="Times New Roman"/>
          <w:color w:val="000000" w:themeColor="text1"/>
        </w:rPr>
      </w:pPr>
      <w:r w:rsidRPr="00CC173B">
        <w:rPr>
          <w:rFonts w:ascii="Times New Roman" w:hAnsi="Times New Roman"/>
          <w:color w:val="000000" w:themeColor="text1"/>
        </w:rPr>
        <w:t xml:space="preserve">U. S. Department of Health and Human Services, Public Health Service, Centers for Disease Control and Prevention, and National Institutes of Health.  2009.  </w:t>
      </w:r>
      <w:r w:rsidRPr="00CC173B">
        <w:rPr>
          <w:rFonts w:ascii="Times New Roman" w:hAnsi="Times New Roman"/>
          <w:color w:val="000000" w:themeColor="text1"/>
          <w:u w:val="single"/>
        </w:rPr>
        <w:t>Biosafety in Microbiological and Biomedical Laboratories</w:t>
      </w:r>
      <w:r w:rsidRPr="00CC173B">
        <w:rPr>
          <w:rFonts w:ascii="Times New Roman" w:hAnsi="Times New Roman"/>
          <w:color w:val="000000" w:themeColor="text1"/>
        </w:rPr>
        <w:t>.  5</w:t>
      </w:r>
      <w:r w:rsidRPr="00CC173B">
        <w:rPr>
          <w:rFonts w:ascii="Times New Roman" w:hAnsi="Times New Roman"/>
          <w:color w:val="000000" w:themeColor="text1"/>
          <w:vertAlign w:val="superscript"/>
        </w:rPr>
        <w:t>th</w:t>
      </w:r>
      <w:r w:rsidRPr="00CC173B">
        <w:rPr>
          <w:rFonts w:ascii="Times New Roman" w:hAnsi="Times New Roman"/>
          <w:color w:val="000000" w:themeColor="text1"/>
        </w:rPr>
        <w:t xml:space="preserve"> ed.</w:t>
      </w:r>
      <w:r w:rsidRPr="00CC173B">
        <w:rPr>
          <w:rFonts w:ascii="Times New Roman" w:hAnsi="Times New Roman"/>
          <w:bCs/>
          <w:color w:val="000000" w:themeColor="text1"/>
        </w:rPr>
        <w:t xml:space="preserve">  U.S. Government Printing Office, Washington, D. C.   </w:t>
      </w:r>
      <w:r w:rsidRPr="00CC173B">
        <w:rPr>
          <w:rFonts w:ascii="Times New Roman" w:hAnsi="Times New Roman"/>
          <w:color w:val="000000" w:themeColor="text1"/>
        </w:rPr>
        <w:t>Appendix A – Primary Containment for Biohazards: Selection, Installation and Use of Biological Safety Cabinets, p. 306</w:t>
      </w:r>
    </w:p>
    <w:p w:rsidR="009E7390" w:rsidRPr="00CC173B" w:rsidRDefault="009E7390" w:rsidP="009E7390">
      <w:pPr>
        <w:pStyle w:val="ListParagraph"/>
        <w:spacing w:line="240" w:lineRule="exact"/>
        <w:rPr>
          <w:rFonts w:ascii="Times New Roman" w:hAnsi="Times New Roman"/>
          <w:b/>
          <w:color w:val="000000" w:themeColor="text1"/>
        </w:rPr>
      </w:pPr>
      <w:r w:rsidRPr="00CC173B">
        <w:rPr>
          <w:rFonts w:ascii="Times New Roman" w:hAnsi="Times New Roman"/>
          <w:color w:val="000000" w:themeColor="text1"/>
        </w:rPr>
        <w:t xml:space="preserve">(http://www.cdc.gov/biosafety/publications/bmbl5/BMBL5_appendixA.pdf). </w:t>
      </w:r>
    </w:p>
    <w:p w:rsidR="009E7390" w:rsidRPr="00CC173B" w:rsidRDefault="009E7390" w:rsidP="001813F4">
      <w:pPr>
        <w:pStyle w:val="ListParagraph"/>
        <w:numPr>
          <w:ilvl w:val="0"/>
          <w:numId w:val="104"/>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 xml:space="preserve">U.S. Department of Health and Human Services, Centers for Disease Control and Prevention &amp; National Institutes of Health. 2007. </w:t>
      </w:r>
      <w:r w:rsidRPr="00CC173B">
        <w:rPr>
          <w:rFonts w:ascii="Times New Roman" w:eastAsia="Times New Roman" w:hAnsi="Times New Roman"/>
          <w:color w:val="000000" w:themeColor="text1"/>
          <w:u w:val="single"/>
        </w:rPr>
        <w:t>Primary Containment for Biohazards: Selection, Installation and Use of Biological Safety Cabinets</w:t>
      </w:r>
      <w:r w:rsidRPr="00CC173B">
        <w:rPr>
          <w:rFonts w:ascii="Times New Roman" w:eastAsia="Times New Roman" w:hAnsi="Times New Roman"/>
          <w:color w:val="000000" w:themeColor="text1"/>
        </w:rPr>
        <w:t>, 3</w:t>
      </w:r>
      <w:r w:rsidRPr="00CC173B">
        <w:rPr>
          <w:rFonts w:ascii="Times New Roman" w:eastAsia="Times New Roman" w:hAnsi="Times New Roman"/>
          <w:color w:val="000000" w:themeColor="text1"/>
          <w:vertAlign w:val="superscript"/>
        </w:rPr>
        <w:t>rd</w:t>
      </w:r>
      <w:r w:rsidRPr="00CC173B">
        <w:rPr>
          <w:rFonts w:ascii="Times New Roman" w:eastAsia="Times New Roman" w:hAnsi="Times New Roman"/>
          <w:color w:val="000000" w:themeColor="text1"/>
        </w:rPr>
        <w:t xml:space="preserve"> ed. L.C. Chosewood &amp; D.E. Wilson, eds: Washington, DC, p. 26. </w:t>
      </w:r>
    </w:p>
    <w:p w:rsidR="009E7390" w:rsidRDefault="009E7390" w:rsidP="009E7390">
      <w:pPr>
        <w:tabs>
          <w:tab w:val="left" w:pos="1440"/>
          <w:tab w:val="left" w:pos="2160"/>
        </w:tabs>
        <w:spacing w:line="240" w:lineRule="exact"/>
        <w:jc w:val="both"/>
        <w:rPr>
          <w:b/>
          <w:color w:val="000000" w:themeColor="text1"/>
        </w:rPr>
      </w:pPr>
      <w:r w:rsidRPr="00CC173B">
        <w:rPr>
          <w:b/>
          <w:color w:val="000000" w:themeColor="text1"/>
        </w:rPr>
        <w:t>Domain 4</w:t>
      </w:r>
    </w:p>
    <w:p w:rsidR="009E7390" w:rsidRPr="00540C47" w:rsidRDefault="009E7390" w:rsidP="009E7390">
      <w:pPr>
        <w:jc w:val="both"/>
        <w:rPr>
          <w:color w:val="000000" w:themeColor="text1"/>
        </w:rPr>
      </w:pPr>
    </w:p>
    <w:p w:rsidR="009E7390" w:rsidRPr="00540C47" w:rsidRDefault="009E7390" w:rsidP="009E7390">
      <w:pPr>
        <w:contextualSpacing/>
        <w:jc w:val="both"/>
        <w:rPr>
          <w:color w:val="000000" w:themeColor="text1"/>
        </w:rPr>
      </w:pPr>
      <w:r>
        <w:rPr>
          <w:b/>
          <w:color w:val="000000" w:themeColor="text1"/>
        </w:rPr>
        <w:t>71</w:t>
      </w:r>
      <w:r w:rsidRPr="00540C47">
        <w:rPr>
          <w:b/>
          <w:color w:val="000000" w:themeColor="text1"/>
        </w:rPr>
        <w:t>.</w:t>
      </w:r>
      <w:r w:rsidRPr="00540C47">
        <w:rPr>
          <w:color w:val="000000" w:themeColor="text1"/>
        </w:rPr>
        <w:tab/>
        <w:t>Which of the following statements best describes oversight of controlled substances?</w:t>
      </w:r>
    </w:p>
    <w:p w:rsidR="009E7390" w:rsidRPr="00540C47" w:rsidRDefault="009E7390" w:rsidP="009E7390">
      <w:pPr>
        <w:contextualSpacing/>
        <w:jc w:val="both"/>
        <w:rPr>
          <w:color w:val="000000" w:themeColor="text1"/>
        </w:rPr>
      </w:pP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lastRenderedPageBreak/>
        <w:t>A DEA registrant may authorize others to issue orders for Schedule I and II controlled substances by executing a power of attorney</w:t>
      </w: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Every inventory and other records must be kept by the registrant and be available, for at least 5 years from the date of such inventory or record</w:t>
      </w: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Schedule II drug is a drug or other substances that has a high potential for abuse and has no currently accepted medical use in treatment in US</w:t>
      </w: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You may not maintain electronic prescriptions for controlled substances</w:t>
      </w:r>
    </w:p>
    <w:p w:rsidR="009E7390" w:rsidRPr="00540C47" w:rsidRDefault="009E7390" w:rsidP="009E7390">
      <w:pPr>
        <w:jc w:val="both"/>
        <w:rPr>
          <w:color w:val="000000" w:themeColor="text1"/>
        </w:rPr>
      </w:pPr>
    </w:p>
    <w:p w:rsidR="009E7390" w:rsidRPr="00540C47" w:rsidRDefault="009E7390" w:rsidP="009E7390">
      <w:pPr>
        <w:jc w:val="both"/>
        <w:rPr>
          <w:b/>
          <w:color w:val="000000" w:themeColor="text1"/>
        </w:rPr>
      </w:pPr>
      <w:r w:rsidRPr="00540C47">
        <w:rPr>
          <w:b/>
          <w:color w:val="000000" w:themeColor="text1"/>
        </w:rPr>
        <w:t>Answer: a. A DEA registrant may authorize others to issue orders for Schedule I and II controlled substances by executing a power of attorney</w:t>
      </w:r>
    </w:p>
    <w:p w:rsidR="009E7390" w:rsidRPr="00540C47" w:rsidRDefault="009E7390" w:rsidP="009E7390">
      <w:pPr>
        <w:contextualSpacing/>
        <w:jc w:val="both"/>
        <w:rPr>
          <w:b/>
          <w:color w:val="000000" w:themeColor="text1"/>
        </w:rPr>
      </w:pPr>
      <w:r w:rsidRPr="00540C47">
        <w:rPr>
          <w:b/>
          <w:color w:val="000000" w:themeColor="text1"/>
        </w:rPr>
        <w:t>References:</w:t>
      </w:r>
    </w:p>
    <w:p w:rsidR="009E7390" w:rsidRPr="00540C47" w:rsidRDefault="009E7390" w:rsidP="001813F4">
      <w:pPr>
        <w:pStyle w:val="ListParagraph"/>
        <w:numPr>
          <w:ilvl w:val="0"/>
          <w:numId w:val="108"/>
        </w:numPr>
        <w:contextualSpacing/>
        <w:jc w:val="both"/>
        <w:rPr>
          <w:rFonts w:ascii="Times New Roman" w:hAnsi="Times New Roman"/>
          <w:color w:val="000000" w:themeColor="text1"/>
        </w:rPr>
      </w:pPr>
      <w:r w:rsidRPr="00540C47">
        <w:rPr>
          <w:rFonts w:ascii="Times New Roman" w:hAnsi="Times New Roman"/>
          <w:color w:val="000000" w:themeColor="text1"/>
        </w:rPr>
        <w:t xml:space="preserve">Controlled Substances Act, USC Title 21, Chapter 13, Subchapter I – Control and Enforcement, Part B – Authority to Control; Standards and Schedules, §812 Schedules of controlled substances (b) (1) Schedule I. </w:t>
      </w:r>
    </w:p>
    <w:p w:rsidR="009E7390" w:rsidRPr="00540C47" w:rsidRDefault="009E7390" w:rsidP="009E7390">
      <w:pPr>
        <w:pStyle w:val="ListParagraph"/>
        <w:rPr>
          <w:rFonts w:ascii="Times New Roman" w:hAnsi="Times New Roman"/>
          <w:color w:val="000000" w:themeColor="text1"/>
        </w:rPr>
      </w:pPr>
      <w:r w:rsidRPr="00540C47">
        <w:rPr>
          <w:rFonts w:ascii="Times New Roman" w:hAnsi="Times New Roman"/>
          <w:color w:val="000000" w:themeColor="text1"/>
        </w:rPr>
        <w:t>http://www.deadiversion.usdoj.gov/21cfr/21usc/index.html</w:t>
      </w:r>
    </w:p>
    <w:p w:rsidR="009E7390" w:rsidRPr="00540C47" w:rsidRDefault="009E7390" w:rsidP="001813F4">
      <w:pPr>
        <w:pStyle w:val="ListParagraph"/>
        <w:numPr>
          <w:ilvl w:val="0"/>
          <w:numId w:val="108"/>
        </w:numPr>
        <w:contextualSpacing/>
        <w:jc w:val="both"/>
        <w:rPr>
          <w:rFonts w:ascii="Times New Roman" w:hAnsi="Times New Roman"/>
          <w:color w:val="000000" w:themeColor="text1"/>
          <w:spacing w:val="-4"/>
        </w:rPr>
      </w:pPr>
      <w:r w:rsidRPr="00540C47">
        <w:rPr>
          <w:rFonts w:ascii="Times New Roman" w:hAnsi="Times New Roman"/>
          <w:color w:val="000000" w:themeColor="text1"/>
          <w:spacing w:val="-4"/>
        </w:rPr>
        <w:t>Controlled Substances Act, USC Title 21, Part 1305 – Orders for Schedule I and II Controlled Substances, Subpart A – General Requirements, §1305.05 Power of attorney, (a).</w:t>
      </w:r>
    </w:p>
    <w:p w:rsidR="009E7390" w:rsidRPr="00540C47" w:rsidRDefault="009E7390" w:rsidP="001813F4">
      <w:pPr>
        <w:pStyle w:val="ListParagraph"/>
        <w:numPr>
          <w:ilvl w:val="0"/>
          <w:numId w:val="108"/>
        </w:numPr>
        <w:contextualSpacing/>
        <w:jc w:val="both"/>
        <w:rPr>
          <w:rFonts w:ascii="Times New Roman" w:hAnsi="Times New Roman"/>
          <w:color w:val="000000" w:themeColor="text1"/>
        </w:rPr>
      </w:pPr>
      <w:r w:rsidRPr="00540C47">
        <w:rPr>
          <w:rFonts w:ascii="Times New Roman" w:hAnsi="Times New Roman"/>
          <w:color w:val="000000" w:themeColor="text1"/>
        </w:rPr>
        <w:t xml:space="preserve">Controlled Substances Act, USC Title 21, Part 1304 – Records and Reports of Registrants, §1304.04 Maintenance of records and inventories. (a). </w:t>
      </w:r>
    </w:p>
    <w:p w:rsidR="009E7390" w:rsidRPr="00540C47" w:rsidRDefault="009E7390" w:rsidP="001813F4">
      <w:pPr>
        <w:pStyle w:val="ListParagraph"/>
        <w:numPr>
          <w:ilvl w:val="0"/>
          <w:numId w:val="108"/>
        </w:numPr>
        <w:contextualSpacing/>
        <w:jc w:val="both"/>
        <w:rPr>
          <w:rFonts w:ascii="Times New Roman" w:hAnsi="Times New Roman"/>
          <w:color w:val="000000" w:themeColor="text1"/>
        </w:rPr>
      </w:pPr>
      <w:r w:rsidRPr="00540C47">
        <w:rPr>
          <w:rFonts w:ascii="Times New Roman" w:hAnsi="Times New Roman"/>
          <w:color w:val="000000" w:themeColor="text1"/>
        </w:rPr>
        <w:t xml:space="preserve">Controlled Substances Act, USC Title 21, Section 831, Subchapter I – Control and Enforcement, Part C – Registration of Manufacturers, Distributors, and Dispensers of Controlled Substances. §813 Additional requirements relating to online pharmacies and telemedicine. </w:t>
      </w:r>
    </w:p>
    <w:p w:rsidR="009E7390" w:rsidRPr="00540C47" w:rsidRDefault="009E7390" w:rsidP="001813F4">
      <w:pPr>
        <w:pStyle w:val="ListParagraph"/>
        <w:numPr>
          <w:ilvl w:val="0"/>
          <w:numId w:val="108"/>
        </w:numPr>
        <w:contextualSpacing/>
        <w:jc w:val="both"/>
        <w:rPr>
          <w:rFonts w:ascii="Times New Roman" w:hAnsi="Times New Roman"/>
          <w:bCs/>
          <w:color w:val="000000" w:themeColor="text1"/>
          <w:spacing w:val="-2"/>
        </w:rPr>
      </w:pPr>
      <w:r w:rsidRPr="00540C47">
        <w:rPr>
          <w:rFonts w:ascii="Times New Roman" w:hAnsi="Times New Roman"/>
          <w:color w:val="000000" w:themeColor="text1"/>
          <w:spacing w:val="-2"/>
        </w:rPr>
        <w:t xml:space="preserve">Fish RE, Brown MJ, Danneman PJ, Karas AZ, eds.  2008.  </w:t>
      </w:r>
      <w:r w:rsidRPr="00540C47">
        <w:rPr>
          <w:rFonts w:ascii="Times New Roman" w:hAnsi="Times New Roman"/>
          <w:color w:val="000000" w:themeColor="text1"/>
          <w:spacing w:val="-2"/>
          <w:u w:val="single"/>
        </w:rPr>
        <w:t>Anesthesia and Analgesia in Laboratory Animals</w:t>
      </w:r>
      <w:r w:rsidRPr="00540C47">
        <w:rPr>
          <w:rFonts w:ascii="Times New Roman" w:hAnsi="Times New Roman"/>
          <w:color w:val="000000" w:themeColor="text1"/>
          <w:spacing w:val="-2"/>
        </w:rPr>
        <w:t>, 2</w:t>
      </w:r>
      <w:r w:rsidRPr="00540C47">
        <w:rPr>
          <w:rFonts w:ascii="Times New Roman" w:hAnsi="Times New Roman"/>
          <w:color w:val="000000" w:themeColor="text1"/>
          <w:spacing w:val="-2"/>
          <w:vertAlign w:val="superscript"/>
        </w:rPr>
        <w:t>nd</w:t>
      </w:r>
      <w:r w:rsidRPr="00540C47">
        <w:rPr>
          <w:rFonts w:ascii="Times New Roman" w:hAnsi="Times New Roman"/>
          <w:color w:val="000000" w:themeColor="text1"/>
          <w:spacing w:val="-2"/>
        </w:rPr>
        <w:t xml:space="preserve"> ed.  </w:t>
      </w:r>
      <w:r w:rsidRPr="00540C47">
        <w:rPr>
          <w:rFonts w:ascii="Times New Roman" w:hAnsi="Times New Roman"/>
          <w:bCs/>
          <w:color w:val="000000" w:themeColor="text1"/>
          <w:spacing w:val="-2"/>
        </w:rPr>
        <w:t>Academic Press, San Diego, CA. Chapter 25 – Regulatory Issues, pp. 573-575.</w:t>
      </w:r>
    </w:p>
    <w:p w:rsidR="009E7390" w:rsidRPr="00540C47" w:rsidRDefault="009E7390" w:rsidP="009E7390">
      <w:pPr>
        <w:jc w:val="both"/>
        <w:rPr>
          <w:b/>
          <w:color w:val="000000" w:themeColor="text1"/>
        </w:rPr>
      </w:pPr>
      <w:r w:rsidRPr="00540C47">
        <w:rPr>
          <w:b/>
          <w:color w:val="000000" w:themeColor="text1"/>
        </w:rPr>
        <w:t>Domain 5</w:t>
      </w:r>
    </w:p>
    <w:p w:rsidR="009E7390" w:rsidRPr="00DB3368" w:rsidRDefault="009E7390" w:rsidP="009E7390">
      <w:pPr>
        <w:spacing w:line="240" w:lineRule="exact"/>
        <w:jc w:val="both"/>
        <w:rPr>
          <w:color w:val="000000" w:themeColor="text1"/>
        </w:rPr>
      </w:pPr>
    </w:p>
    <w:p w:rsidR="009E7390" w:rsidRPr="00DB3368" w:rsidRDefault="009E7390" w:rsidP="009E7390">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72</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r>
      <w:r>
        <w:rPr>
          <w:rFonts w:ascii="Times New Roman" w:hAnsi="Times New Roman"/>
          <w:color w:val="000000" w:themeColor="text1"/>
          <w:sz w:val="24"/>
          <w:szCs w:val="24"/>
        </w:rPr>
        <w:t>A 17 year</w:t>
      </w:r>
      <w:r w:rsidRPr="00DB3368">
        <w:rPr>
          <w:rFonts w:ascii="Times New Roman" w:hAnsi="Times New Roman"/>
          <w:color w:val="000000" w:themeColor="text1"/>
          <w:sz w:val="24"/>
          <w:szCs w:val="24"/>
        </w:rPr>
        <w:t xml:space="preserve"> old female </w:t>
      </w:r>
      <w:r w:rsidRPr="00DB3368">
        <w:rPr>
          <w:rFonts w:ascii="Times New Roman" w:hAnsi="Times New Roman"/>
          <w:i/>
          <w:color w:val="000000" w:themeColor="text1"/>
          <w:sz w:val="24"/>
          <w:szCs w:val="24"/>
        </w:rPr>
        <w:t>Macaca nemastrina</w:t>
      </w:r>
      <w:r w:rsidRPr="00DB3368">
        <w:rPr>
          <w:rFonts w:ascii="Times New Roman" w:hAnsi="Times New Roman"/>
          <w:color w:val="000000" w:themeColor="text1"/>
          <w:sz w:val="24"/>
          <w:szCs w:val="24"/>
        </w:rPr>
        <w:t xml:space="preserve"> presented for chronic intermittent abdominal discomfort and prostration. Laparoscopic biopsy of the abdominal cavity revealed the presence of extrauterine endometrial glands and stroma. All of the following could be used as an effective pharmacological treatment to manage this condition </w:t>
      </w:r>
      <w:r w:rsidRPr="00DB3368">
        <w:rPr>
          <w:rFonts w:ascii="Times New Roman" w:hAnsi="Times New Roman"/>
          <w:b/>
          <w:color w:val="000000" w:themeColor="text1"/>
          <w:sz w:val="24"/>
          <w:szCs w:val="24"/>
          <w:u w:val="single"/>
        </w:rPr>
        <w:t>EXCEPT</w:t>
      </w:r>
      <w:r w:rsidRPr="00DB3368">
        <w:rPr>
          <w:rFonts w:ascii="Times New Roman" w:hAnsi="Times New Roman"/>
          <w:color w:val="000000" w:themeColor="text1"/>
          <w:sz w:val="24"/>
          <w:szCs w:val="24"/>
        </w:rPr>
        <w:t>?</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1813F4">
      <w:pPr>
        <w:pStyle w:val="NoSpacing"/>
        <w:numPr>
          <w:ilvl w:val="0"/>
          <w:numId w:val="109"/>
        </w:numPr>
        <w:spacing w:line="240" w:lineRule="exact"/>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Danazol </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b.</w:t>
      </w:r>
      <w:r w:rsidRPr="00DB3368">
        <w:rPr>
          <w:rFonts w:ascii="Times New Roman" w:hAnsi="Times New Roman"/>
          <w:color w:val="000000" w:themeColor="text1"/>
          <w:sz w:val="24"/>
          <w:szCs w:val="24"/>
        </w:rPr>
        <w:tab/>
        <w:t xml:space="preserve">Dinoprost tromethamine </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c.</w:t>
      </w:r>
      <w:r w:rsidRPr="00DB3368">
        <w:rPr>
          <w:rFonts w:ascii="Times New Roman" w:hAnsi="Times New Roman"/>
          <w:color w:val="000000" w:themeColor="text1"/>
          <w:sz w:val="24"/>
          <w:szCs w:val="24"/>
        </w:rPr>
        <w:tab/>
        <w:t xml:space="preserve">Leuprolide </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d.</w:t>
      </w:r>
      <w:r w:rsidRPr="00DB3368">
        <w:rPr>
          <w:rFonts w:ascii="Times New Roman" w:hAnsi="Times New Roman"/>
          <w:color w:val="000000" w:themeColor="text1"/>
          <w:sz w:val="24"/>
          <w:szCs w:val="24"/>
        </w:rPr>
        <w:tab/>
        <w:t xml:space="preserve">Medroxyprogesterone </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9E7390">
      <w:pPr>
        <w:pStyle w:val="NoSpacing"/>
        <w:spacing w:line="240" w:lineRule="exact"/>
        <w:rPr>
          <w:rFonts w:ascii="Times New Roman" w:hAnsi="Times New Roman"/>
          <w:color w:val="000000" w:themeColor="text1"/>
          <w:sz w:val="24"/>
          <w:szCs w:val="24"/>
        </w:rPr>
      </w:pPr>
      <w:r w:rsidRPr="00DB3368">
        <w:rPr>
          <w:rFonts w:ascii="Times New Roman" w:hAnsi="Times New Roman"/>
          <w:b/>
          <w:color w:val="000000" w:themeColor="text1"/>
          <w:sz w:val="24"/>
          <w:szCs w:val="24"/>
        </w:rPr>
        <w:t xml:space="preserve">Answer: b. Dinoprost tromethamine </w:t>
      </w:r>
    </w:p>
    <w:p w:rsidR="009E7390" w:rsidRPr="00DB3368" w:rsidRDefault="009E7390" w:rsidP="009E7390">
      <w:pPr>
        <w:pStyle w:val="NoSpacing"/>
        <w:spacing w:line="240" w:lineRule="exact"/>
        <w:ind w:left="360" w:hanging="360"/>
        <w:rPr>
          <w:rFonts w:ascii="Times New Roman" w:hAnsi="Times New Roman"/>
          <w:bCs/>
          <w:color w:val="000000" w:themeColor="text1"/>
          <w:sz w:val="24"/>
          <w:szCs w:val="24"/>
        </w:rPr>
      </w:pPr>
      <w:r w:rsidRPr="00DB3368">
        <w:rPr>
          <w:rFonts w:ascii="Times New Roman" w:hAnsi="Times New Roman"/>
          <w:b/>
          <w:color w:val="000000" w:themeColor="text1"/>
          <w:sz w:val="24"/>
          <w:szCs w:val="24"/>
        </w:rPr>
        <w:t xml:space="preserve">Reference: </w:t>
      </w:r>
      <w:r w:rsidRPr="00DB3368">
        <w:rPr>
          <w:rFonts w:ascii="Times New Roman" w:hAnsi="Times New Roman"/>
          <w:iCs/>
          <w:color w:val="000000" w:themeColor="text1"/>
          <w:spacing w:val="-6"/>
          <w:sz w:val="24"/>
          <w:szCs w:val="24"/>
        </w:rPr>
        <w:t xml:space="preserve">Abee CR, Mansfield K, Tardif S, Morris T, eds. </w:t>
      </w:r>
      <w:r w:rsidRPr="00DB3368">
        <w:rPr>
          <w:rStyle w:val="pubtitle"/>
          <w:rFonts w:ascii="Times New Roman" w:hAnsi="Times New Roman"/>
          <w:color w:val="000000" w:themeColor="text1"/>
          <w:spacing w:val="-6"/>
        </w:rPr>
        <w:t xml:space="preserve">2012. </w:t>
      </w:r>
      <w:r w:rsidRPr="00DB3368">
        <w:rPr>
          <w:rStyle w:val="pubtitle"/>
          <w:rFonts w:ascii="Times New Roman" w:hAnsi="Times New Roman"/>
          <w:color w:val="000000" w:themeColor="text1"/>
          <w:spacing w:val="-6"/>
          <w:u w:val="single"/>
        </w:rPr>
        <w:t>Nonhuman Primates in Biomedical Research</w:t>
      </w:r>
      <w:r w:rsidRPr="00DB3368">
        <w:rPr>
          <w:rFonts w:ascii="Times New Roman" w:hAnsi="Times New Roman"/>
          <w:color w:val="000000" w:themeColor="text1"/>
          <w:spacing w:val="-6"/>
          <w:sz w:val="24"/>
          <w:szCs w:val="24"/>
        </w:rPr>
        <w:t>, 2</w:t>
      </w:r>
      <w:r w:rsidRPr="00DB3368">
        <w:rPr>
          <w:rFonts w:ascii="Times New Roman" w:hAnsi="Times New Roman"/>
          <w:color w:val="000000" w:themeColor="text1"/>
          <w:spacing w:val="-6"/>
          <w:sz w:val="24"/>
          <w:szCs w:val="24"/>
          <w:vertAlign w:val="superscript"/>
        </w:rPr>
        <w:t>nd</w:t>
      </w:r>
      <w:r w:rsidRPr="00DB3368">
        <w:rPr>
          <w:rFonts w:ascii="Times New Roman" w:hAnsi="Times New Roman"/>
          <w:color w:val="000000" w:themeColor="text1"/>
          <w:spacing w:val="-6"/>
          <w:sz w:val="24"/>
          <w:szCs w:val="24"/>
        </w:rPr>
        <w:t xml:space="preserve"> edition, </w:t>
      </w:r>
      <w:r w:rsidRPr="00DB3368">
        <w:rPr>
          <w:rStyle w:val="pubtitle"/>
          <w:rFonts w:ascii="Times New Roman" w:hAnsi="Times New Roman"/>
          <w:color w:val="000000" w:themeColor="text1"/>
          <w:spacing w:val="-6"/>
        </w:rPr>
        <w:t>Volume 2 – Diseases.</w:t>
      </w:r>
      <w:r w:rsidRPr="00DB3368">
        <w:rPr>
          <w:rFonts w:ascii="Times New Roman" w:hAnsi="Times New Roman"/>
          <w:color w:val="000000" w:themeColor="text1"/>
          <w:spacing w:val="-6"/>
          <w:sz w:val="24"/>
          <w:szCs w:val="24"/>
        </w:rPr>
        <w:t xml:space="preserve"> Academic Press: San Diego, CA. Chapter</w:t>
      </w:r>
      <w:r w:rsidRPr="00DB3368">
        <w:rPr>
          <w:rFonts w:ascii="Times New Roman" w:hAnsi="Times New Roman"/>
          <w:bCs/>
          <w:color w:val="000000" w:themeColor="text1"/>
          <w:sz w:val="24"/>
          <w:szCs w:val="24"/>
        </w:rPr>
        <w:t xml:space="preserve"> 10 – Urogenital System, pp. 510-514. </w:t>
      </w:r>
    </w:p>
    <w:p w:rsidR="009E7390" w:rsidRPr="00DB3368" w:rsidRDefault="009E7390" w:rsidP="009E7390">
      <w:pPr>
        <w:pStyle w:val="NoSpacing"/>
        <w:spacing w:line="240" w:lineRule="exact"/>
        <w:ind w:left="360" w:hanging="360"/>
        <w:rPr>
          <w:rFonts w:ascii="Times New Roman" w:hAnsi="Times New Roman"/>
          <w:b/>
          <w:color w:val="000000" w:themeColor="text1"/>
          <w:sz w:val="24"/>
          <w:szCs w:val="24"/>
        </w:rPr>
      </w:pPr>
      <w:r w:rsidRPr="00DB3368">
        <w:rPr>
          <w:rFonts w:ascii="Times New Roman" w:hAnsi="Times New Roman"/>
          <w:b/>
          <w:color w:val="000000" w:themeColor="text1"/>
          <w:sz w:val="24"/>
          <w:szCs w:val="24"/>
        </w:rPr>
        <w:t xml:space="preserve">Domain 1; Primary Species – Macaques (Macaca spp.) </w:t>
      </w:r>
    </w:p>
    <w:p w:rsidR="009E7390" w:rsidRPr="0032103B" w:rsidRDefault="009E7390" w:rsidP="009E7390">
      <w:pPr>
        <w:spacing w:line="240" w:lineRule="exact"/>
        <w:jc w:val="both"/>
        <w:rPr>
          <w:b/>
          <w:color w:val="000000" w:themeColor="text1"/>
        </w:rPr>
      </w:pPr>
    </w:p>
    <w:p w:rsidR="009E7390" w:rsidRPr="0032103B" w:rsidRDefault="009E7390" w:rsidP="009E7390">
      <w:pPr>
        <w:spacing w:line="240" w:lineRule="exact"/>
        <w:jc w:val="both"/>
        <w:rPr>
          <w:color w:val="000000" w:themeColor="text1"/>
          <w:spacing w:val="-8"/>
        </w:rPr>
      </w:pPr>
      <w:r w:rsidRPr="0032103B">
        <w:rPr>
          <w:b/>
          <w:color w:val="000000" w:themeColor="text1"/>
        </w:rPr>
        <w:t>7</w:t>
      </w:r>
      <w:r>
        <w:rPr>
          <w:b/>
          <w:color w:val="000000" w:themeColor="text1"/>
        </w:rPr>
        <w:t>3</w:t>
      </w:r>
      <w:r w:rsidRPr="0032103B">
        <w:rPr>
          <w:b/>
          <w:color w:val="000000" w:themeColor="text1"/>
        </w:rPr>
        <w:t>.</w:t>
      </w:r>
      <w:r w:rsidRPr="0032103B">
        <w:rPr>
          <w:color w:val="000000" w:themeColor="text1"/>
        </w:rPr>
        <w:tab/>
      </w:r>
      <w:r w:rsidRPr="0032103B">
        <w:rPr>
          <w:color w:val="000000" w:themeColor="text1"/>
          <w:spacing w:val="-8"/>
        </w:rPr>
        <w:t>What term defines an inbred strain that contains a single entire chromosome from another strain?</w:t>
      </w:r>
    </w:p>
    <w:p w:rsidR="009E7390" w:rsidRPr="0032103B" w:rsidRDefault="009E7390" w:rsidP="009E7390">
      <w:pPr>
        <w:spacing w:line="240" w:lineRule="exact"/>
        <w:jc w:val="both"/>
        <w:rPr>
          <w:color w:val="000000" w:themeColor="text1"/>
        </w:rPr>
      </w:pP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Coisogenic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Congenic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Conplastic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Consomic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Isogenic</w:t>
      </w:r>
    </w:p>
    <w:p w:rsidR="009E7390" w:rsidRPr="0032103B" w:rsidRDefault="009E7390" w:rsidP="009E7390">
      <w:pPr>
        <w:spacing w:line="240" w:lineRule="exact"/>
        <w:jc w:val="both"/>
        <w:rPr>
          <w:color w:val="000000" w:themeColor="text1"/>
        </w:rPr>
      </w:pPr>
    </w:p>
    <w:p w:rsidR="009E7390" w:rsidRPr="0032103B" w:rsidRDefault="009E7390" w:rsidP="009E7390">
      <w:pPr>
        <w:spacing w:line="240" w:lineRule="exact"/>
        <w:jc w:val="both"/>
        <w:rPr>
          <w:b/>
          <w:color w:val="000000" w:themeColor="text1"/>
        </w:rPr>
      </w:pPr>
      <w:r w:rsidRPr="0032103B">
        <w:rPr>
          <w:b/>
          <w:color w:val="000000" w:themeColor="text1"/>
        </w:rPr>
        <w:t>Answer: d. Consomic</w:t>
      </w:r>
    </w:p>
    <w:p w:rsidR="009E7390" w:rsidRPr="0032103B" w:rsidRDefault="009E7390" w:rsidP="009E7390">
      <w:pPr>
        <w:spacing w:line="240" w:lineRule="exact"/>
        <w:jc w:val="both"/>
        <w:rPr>
          <w:b/>
          <w:color w:val="000000" w:themeColor="text1"/>
        </w:rPr>
      </w:pPr>
      <w:r w:rsidRPr="0032103B">
        <w:rPr>
          <w:b/>
          <w:color w:val="000000" w:themeColor="text1"/>
        </w:rPr>
        <w:t xml:space="preserve">References:  </w:t>
      </w:r>
    </w:p>
    <w:p w:rsidR="009E7390" w:rsidRPr="0032103B" w:rsidRDefault="009E7390" w:rsidP="001813F4">
      <w:pPr>
        <w:numPr>
          <w:ilvl w:val="0"/>
          <w:numId w:val="111"/>
        </w:numPr>
        <w:autoSpaceDE w:val="0"/>
        <w:autoSpaceDN w:val="0"/>
        <w:adjustRightInd w:val="0"/>
        <w:spacing w:line="240" w:lineRule="exact"/>
        <w:jc w:val="both"/>
        <w:rPr>
          <w:color w:val="000000" w:themeColor="text1"/>
        </w:rPr>
      </w:pPr>
      <w:r w:rsidRPr="0032103B">
        <w:rPr>
          <w:color w:val="000000" w:themeColor="text1"/>
        </w:rPr>
        <w:t xml:space="preserve">Fox JG, Anderson LC, Loew FM, Quimby FW, eds. 2002.  </w:t>
      </w:r>
      <w:r w:rsidRPr="0032103B">
        <w:rPr>
          <w:color w:val="000000" w:themeColor="text1"/>
          <w:u w:val="single"/>
        </w:rPr>
        <w:t>Laboratory Animal Medicine</w:t>
      </w:r>
      <w:r w:rsidRPr="0032103B">
        <w:rPr>
          <w:color w:val="000000" w:themeColor="text1"/>
        </w:rPr>
        <w:t>, 2</w:t>
      </w:r>
      <w:r w:rsidRPr="0032103B">
        <w:rPr>
          <w:color w:val="000000" w:themeColor="text1"/>
          <w:vertAlign w:val="superscript"/>
        </w:rPr>
        <w:t>nd</w:t>
      </w:r>
      <w:r w:rsidRPr="0032103B">
        <w:rPr>
          <w:color w:val="000000" w:themeColor="text1"/>
        </w:rPr>
        <w:t xml:space="preserve"> edition. Academic Press: San Diego, CA. Chapter 3 – Biology and Diseases of Mice, p. 37.</w:t>
      </w:r>
    </w:p>
    <w:p w:rsidR="009E7390" w:rsidRPr="0032103B" w:rsidRDefault="009E7390" w:rsidP="001813F4">
      <w:pPr>
        <w:numPr>
          <w:ilvl w:val="0"/>
          <w:numId w:val="111"/>
        </w:numPr>
        <w:autoSpaceDE w:val="0"/>
        <w:autoSpaceDN w:val="0"/>
        <w:adjustRightInd w:val="0"/>
        <w:spacing w:line="240" w:lineRule="exact"/>
        <w:jc w:val="both"/>
        <w:rPr>
          <w:color w:val="000000" w:themeColor="text1"/>
        </w:rPr>
      </w:pPr>
      <w:r w:rsidRPr="0032103B">
        <w:rPr>
          <w:color w:val="000000" w:themeColor="text1"/>
          <w:lang w:val="en-GB"/>
        </w:rPr>
        <w:t xml:space="preserve">Fox JG, Barthold SW, Davisson MT, Newcomer CE, Quimby FW, Smith AL, eds.  2007.  </w:t>
      </w:r>
      <w:r w:rsidRPr="0032103B">
        <w:rPr>
          <w:color w:val="000000" w:themeColor="text1"/>
          <w:u w:val="single"/>
          <w:lang w:val="en-GB"/>
        </w:rPr>
        <w:t>The Mouse in Biomedical Research</w:t>
      </w:r>
      <w:r w:rsidRPr="0032103B">
        <w:rPr>
          <w:color w:val="000000" w:themeColor="text1"/>
          <w:lang w:val="en-GB"/>
        </w:rPr>
        <w:t>, 2</w:t>
      </w:r>
      <w:r w:rsidRPr="0032103B">
        <w:rPr>
          <w:color w:val="000000" w:themeColor="text1"/>
          <w:vertAlign w:val="superscript"/>
          <w:lang w:val="en-GB"/>
        </w:rPr>
        <w:t>nd</w:t>
      </w:r>
      <w:r w:rsidRPr="0032103B">
        <w:rPr>
          <w:color w:val="000000" w:themeColor="text1"/>
          <w:lang w:val="en-GB"/>
        </w:rPr>
        <w:t xml:space="preserve"> edition, Volume 1 – History, Wild Mice, and Genetics.  </w:t>
      </w:r>
      <w:r w:rsidRPr="0032103B">
        <w:rPr>
          <w:color w:val="000000" w:themeColor="text1"/>
          <w:lang w:val="en-GB"/>
        </w:rPr>
        <w:lastRenderedPageBreak/>
        <w:t xml:space="preserve">Academic Press: San Diego, CA.  </w:t>
      </w:r>
      <w:r w:rsidRPr="0032103B">
        <w:rPr>
          <w:color w:val="000000" w:themeColor="text1"/>
        </w:rPr>
        <w:t xml:space="preserve">Chapter 4 – Breeding Systems: Considerations, Genetic Fundamentals, Genetic Background and Strain Types pp. 66-71; </w:t>
      </w:r>
      <w:r w:rsidRPr="0032103B">
        <w:rPr>
          <w:color w:val="000000" w:themeColor="text1"/>
          <w:lang w:val="en-GB"/>
        </w:rPr>
        <w:t xml:space="preserve">Chapter </w:t>
      </w:r>
      <w:r w:rsidRPr="0032103B">
        <w:rPr>
          <w:iCs/>
          <w:color w:val="000000" w:themeColor="text1"/>
        </w:rPr>
        <w:t>5 – Mouse Strain and Genetic Nomenclature: An Abbreviated Guide, pp. 5 – Mouse Strain and Genetic Nomenclature: An Abbreviated Guide, pp. 81, 87-88</w:t>
      </w:r>
      <w:r w:rsidRPr="0032103B">
        <w:rPr>
          <w:color w:val="000000" w:themeColor="text1"/>
        </w:rPr>
        <w:t>.</w:t>
      </w:r>
    </w:p>
    <w:p w:rsidR="009E7390" w:rsidRPr="0032103B" w:rsidRDefault="009E7390" w:rsidP="001813F4">
      <w:pPr>
        <w:numPr>
          <w:ilvl w:val="0"/>
          <w:numId w:val="111"/>
        </w:numPr>
        <w:autoSpaceDE w:val="0"/>
        <w:autoSpaceDN w:val="0"/>
        <w:adjustRightInd w:val="0"/>
        <w:spacing w:line="240" w:lineRule="exact"/>
        <w:jc w:val="both"/>
        <w:rPr>
          <w:color w:val="000000" w:themeColor="text1"/>
        </w:rPr>
      </w:pPr>
      <w:r w:rsidRPr="0032103B">
        <w:rPr>
          <w:color w:val="000000" w:themeColor="text1"/>
        </w:rPr>
        <w:t xml:space="preserve">International Committee on Standardized Genetic Nomenclature for Mice and Rat Genome and Nomenclature Committee. </w:t>
      </w:r>
      <w:r w:rsidRPr="0032103B">
        <w:rPr>
          <w:bCs/>
          <w:color w:val="000000" w:themeColor="text1"/>
        </w:rPr>
        <w:t xml:space="preserve">Guidelines for Nomenclature of Mouse and Rat Strains. October 2011. </w:t>
      </w:r>
    </w:p>
    <w:p w:rsidR="009E7390" w:rsidRPr="0032103B" w:rsidRDefault="009E7390" w:rsidP="009E7390">
      <w:pPr>
        <w:spacing w:line="240" w:lineRule="exact"/>
        <w:ind w:left="720"/>
        <w:jc w:val="both"/>
        <w:rPr>
          <w:color w:val="000000" w:themeColor="text1"/>
        </w:rPr>
      </w:pPr>
      <w:r w:rsidRPr="0032103B">
        <w:rPr>
          <w:color w:val="000000" w:themeColor="text1"/>
        </w:rPr>
        <w:t xml:space="preserve">http://www.informatics.jax.org/mgihome/nomen/strains.shtml#consomic </w:t>
      </w:r>
      <w:r w:rsidRPr="0032103B">
        <w:rPr>
          <w:bCs/>
          <w:color w:val="000000" w:themeColor="text1"/>
        </w:rPr>
        <w:t xml:space="preserve"> </w:t>
      </w:r>
    </w:p>
    <w:p w:rsidR="009E7390" w:rsidRPr="0032103B" w:rsidRDefault="009E7390" w:rsidP="009E7390">
      <w:pPr>
        <w:spacing w:line="240" w:lineRule="exact"/>
        <w:jc w:val="both"/>
        <w:rPr>
          <w:b/>
          <w:color w:val="000000" w:themeColor="text1"/>
        </w:rPr>
      </w:pPr>
      <w:r w:rsidRPr="0032103B">
        <w:rPr>
          <w:b/>
          <w:color w:val="000000" w:themeColor="text1"/>
        </w:rPr>
        <w:t>Domain 3</w:t>
      </w:r>
    </w:p>
    <w:p w:rsidR="009E7390" w:rsidRPr="002E1F62" w:rsidRDefault="009E7390" w:rsidP="009E7390">
      <w:pPr>
        <w:jc w:val="both"/>
        <w:rPr>
          <w:bCs/>
          <w:color w:val="000000" w:themeColor="text1"/>
        </w:rPr>
      </w:pPr>
    </w:p>
    <w:p w:rsidR="009E7390" w:rsidRPr="002E1F62" w:rsidRDefault="009E7390" w:rsidP="009E7390">
      <w:pPr>
        <w:pStyle w:val="ListParagraph"/>
        <w:tabs>
          <w:tab w:val="left" w:pos="720"/>
        </w:tabs>
        <w:ind w:left="0"/>
        <w:jc w:val="both"/>
        <w:rPr>
          <w:rFonts w:ascii="Times New Roman" w:hAnsi="Times New Roman"/>
          <w:color w:val="000000" w:themeColor="text1"/>
        </w:rPr>
      </w:pPr>
      <w:r>
        <w:rPr>
          <w:rFonts w:ascii="Times New Roman" w:hAnsi="Times New Roman"/>
          <w:b/>
          <w:color w:val="000000" w:themeColor="text1"/>
        </w:rPr>
        <w:t>74.</w:t>
      </w:r>
      <w:r>
        <w:rPr>
          <w:rFonts w:ascii="Times New Roman" w:hAnsi="Times New Roman"/>
          <w:b/>
          <w:color w:val="000000" w:themeColor="text1"/>
        </w:rPr>
        <w:tab/>
      </w:r>
      <w:r w:rsidRPr="002E1F62">
        <w:rPr>
          <w:rFonts w:ascii="Times New Roman" w:hAnsi="Times New Roman"/>
          <w:color w:val="000000" w:themeColor="text1"/>
        </w:rPr>
        <w:t>With regard to individually ventilated caging units, which of the following best describes intracage supply/perimeter capture exhaust systems?</w:t>
      </w:r>
    </w:p>
    <w:p w:rsidR="009E7390" w:rsidRPr="002E1F62" w:rsidRDefault="009E7390" w:rsidP="009E7390">
      <w:pPr>
        <w:pStyle w:val="ListParagraph"/>
        <w:ind w:left="360"/>
        <w:rPr>
          <w:rFonts w:ascii="Times New Roman" w:hAnsi="Times New Roman"/>
          <w:color w:val="000000" w:themeColor="text1"/>
        </w:rPr>
      </w:pP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HEPA-filtered air is supplied directly, at the level of the cage, resulting in its pressurization</w:t>
      </w: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Air is supplied directly to the cage lid or bottom and exhausted directly from the lid or from a plenum beneath the cage</w:t>
      </w: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It provides supply air and removes exhaust through a filter in the cage lid which resides directly below a positive and negative plenum or duct</w:t>
      </w: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Contains optional valves on its isolator top that is actuated when the cage is placed on the rack and closed when the cage is removed</w:t>
      </w:r>
    </w:p>
    <w:p w:rsidR="009E7390" w:rsidRPr="002E1F62" w:rsidRDefault="009E7390" w:rsidP="009E7390">
      <w:pPr>
        <w:pStyle w:val="ListParagraph"/>
        <w:ind w:left="1080" w:hanging="360"/>
        <w:rPr>
          <w:rFonts w:ascii="Times New Roman" w:hAnsi="Times New Roman"/>
          <w:color w:val="000000" w:themeColor="text1"/>
        </w:rPr>
      </w:pPr>
    </w:p>
    <w:p w:rsidR="009E7390" w:rsidRPr="002E1F62" w:rsidRDefault="009E7390" w:rsidP="009E7390">
      <w:pPr>
        <w:jc w:val="both"/>
        <w:rPr>
          <w:b/>
          <w:color w:val="000000" w:themeColor="text1"/>
        </w:rPr>
      </w:pPr>
      <w:r w:rsidRPr="002E1F62">
        <w:rPr>
          <w:b/>
          <w:color w:val="000000" w:themeColor="text1"/>
        </w:rPr>
        <w:t>Answer: a. HEPA-filtered air is supplied directly, at the level of the cage, resulting in its pressurization</w:t>
      </w:r>
    </w:p>
    <w:p w:rsidR="009E7390" w:rsidRPr="002E1F62" w:rsidRDefault="009E7390" w:rsidP="009E7390">
      <w:pPr>
        <w:jc w:val="both"/>
        <w:rPr>
          <w:b/>
          <w:color w:val="000000" w:themeColor="text1"/>
        </w:rPr>
      </w:pPr>
      <w:r w:rsidRPr="002E1F62">
        <w:rPr>
          <w:b/>
          <w:color w:val="000000" w:themeColor="text1"/>
        </w:rPr>
        <w:t xml:space="preserve">References: </w:t>
      </w:r>
    </w:p>
    <w:p w:rsidR="009E7390" w:rsidRPr="002E1F62" w:rsidRDefault="009E7390" w:rsidP="001813F4">
      <w:pPr>
        <w:pStyle w:val="ListParagraph"/>
        <w:numPr>
          <w:ilvl w:val="0"/>
          <w:numId w:val="112"/>
        </w:numPr>
        <w:contextualSpacing/>
        <w:jc w:val="both"/>
        <w:rPr>
          <w:rFonts w:ascii="Times New Roman" w:hAnsi="Times New Roman"/>
          <w:bCs/>
          <w:color w:val="000000" w:themeColor="text1"/>
        </w:rPr>
      </w:pPr>
      <w:r w:rsidRPr="002E1F62">
        <w:rPr>
          <w:rFonts w:ascii="Times New Roman" w:hAnsi="Times New Roman"/>
          <w:color w:val="000000" w:themeColor="text1"/>
          <w:lang w:val="en-GB"/>
        </w:rPr>
        <w:t xml:space="preserve">Fox JG, Barthold SW, Davisson MT, Newcomer CE, Quimby FW, Smith AL, eds.  2007.  </w:t>
      </w:r>
      <w:r w:rsidRPr="002E1F62">
        <w:rPr>
          <w:rFonts w:ascii="Times New Roman" w:hAnsi="Times New Roman"/>
          <w:color w:val="000000" w:themeColor="text1"/>
          <w:u w:val="single"/>
          <w:lang w:val="en-GB"/>
        </w:rPr>
        <w:t>The Mouse in Biomedical Research</w:t>
      </w:r>
      <w:r w:rsidRPr="002E1F62">
        <w:rPr>
          <w:rFonts w:ascii="Times New Roman" w:hAnsi="Times New Roman"/>
          <w:color w:val="000000" w:themeColor="text1"/>
          <w:lang w:val="en-GB"/>
        </w:rPr>
        <w:t>, 2</w:t>
      </w:r>
      <w:r w:rsidRPr="002E1F62">
        <w:rPr>
          <w:rFonts w:ascii="Times New Roman" w:hAnsi="Times New Roman"/>
          <w:color w:val="000000" w:themeColor="text1"/>
          <w:vertAlign w:val="superscript"/>
          <w:lang w:val="en-GB"/>
        </w:rPr>
        <w:t>nd</w:t>
      </w:r>
      <w:r w:rsidRPr="002E1F62">
        <w:rPr>
          <w:rFonts w:ascii="Times New Roman" w:hAnsi="Times New Roman"/>
          <w:color w:val="000000" w:themeColor="text1"/>
          <w:lang w:val="en-GB"/>
        </w:rPr>
        <w:t xml:space="preserve"> edition, Volume 3 – Normative Biology, Husbandry, and Models.  Academic Press: San Diego, CA.  Chapter </w:t>
      </w:r>
      <w:r w:rsidRPr="002E1F62">
        <w:rPr>
          <w:rFonts w:ascii="Times New Roman" w:hAnsi="Times New Roman"/>
          <w:bCs/>
          <w:color w:val="000000" w:themeColor="text1"/>
        </w:rPr>
        <w:t>9 – Design and Management of Research Facilities for Mice, p. 295.</w:t>
      </w:r>
    </w:p>
    <w:p w:rsidR="009E7390" w:rsidRPr="002E1F62" w:rsidRDefault="009E7390" w:rsidP="001813F4">
      <w:pPr>
        <w:pStyle w:val="ListParagraph"/>
        <w:numPr>
          <w:ilvl w:val="0"/>
          <w:numId w:val="112"/>
        </w:numPr>
        <w:contextualSpacing/>
        <w:jc w:val="both"/>
        <w:rPr>
          <w:rFonts w:ascii="Times New Roman" w:hAnsi="Times New Roman"/>
          <w:color w:val="000000" w:themeColor="text1"/>
        </w:rPr>
      </w:pPr>
      <w:r w:rsidRPr="002E1F62">
        <w:rPr>
          <w:rFonts w:ascii="Times New Roman" w:hAnsi="Times New Roman"/>
          <w:color w:val="000000" w:themeColor="text1"/>
          <w:spacing w:val="-4"/>
        </w:rPr>
        <w:t xml:space="preserve">Fox JG, Anderson LC, Loew FM, Quimby FW, eds.  2002.  </w:t>
      </w:r>
      <w:r w:rsidRPr="002E1F62">
        <w:rPr>
          <w:rFonts w:ascii="Times New Roman" w:hAnsi="Times New Roman"/>
          <w:color w:val="000000" w:themeColor="text1"/>
          <w:spacing w:val="-4"/>
          <w:u w:val="single"/>
        </w:rPr>
        <w:t>Laboratory Animal Medicine</w:t>
      </w:r>
      <w:r w:rsidRPr="002E1F62">
        <w:rPr>
          <w:rFonts w:ascii="Times New Roman" w:hAnsi="Times New Roman"/>
          <w:color w:val="000000" w:themeColor="text1"/>
          <w:spacing w:val="-4"/>
        </w:rPr>
        <w:t>, 2</w:t>
      </w:r>
      <w:r w:rsidRPr="002E1F62">
        <w:rPr>
          <w:rFonts w:ascii="Times New Roman" w:hAnsi="Times New Roman"/>
          <w:color w:val="000000" w:themeColor="text1"/>
          <w:spacing w:val="-4"/>
          <w:vertAlign w:val="superscript"/>
        </w:rPr>
        <w:t>nd</w:t>
      </w:r>
      <w:r w:rsidRPr="002E1F62">
        <w:rPr>
          <w:rFonts w:ascii="Times New Roman" w:hAnsi="Times New Roman"/>
          <w:color w:val="000000" w:themeColor="text1"/>
          <w:spacing w:val="-4"/>
        </w:rPr>
        <w:t xml:space="preserve"> edition. Academic Press: San Diego, CA. Chapter </w:t>
      </w:r>
      <w:r w:rsidRPr="002E1F62">
        <w:rPr>
          <w:rFonts w:ascii="Times New Roman" w:hAnsi="Times New Roman"/>
          <w:color w:val="000000" w:themeColor="text1"/>
        </w:rPr>
        <w:t>24 – Control of Biohazards Associated with the Use of Experimental Animals, p. 1050.</w:t>
      </w:r>
    </w:p>
    <w:p w:rsidR="009E7390" w:rsidRPr="002E1F62" w:rsidRDefault="009E7390" w:rsidP="001813F4">
      <w:pPr>
        <w:pStyle w:val="ListParagraph"/>
        <w:numPr>
          <w:ilvl w:val="0"/>
          <w:numId w:val="112"/>
        </w:numPr>
        <w:contextualSpacing/>
        <w:jc w:val="both"/>
        <w:rPr>
          <w:rFonts w:ascii="Times New Roman" w:hAnsi="Times New Roman"/>
          <w:b/>
          <w:color w:val="000000" w:themeColor="text1"/>
        </w:rPr>
      </w:pPr>
      <w:r w:rsidRPr="002E1F62">
        <w:rPr>
          <w:rFonts w:ascii="Times New Roman" w:hAnsi="Times New Roman"/>
          <w:color w:val="000000" w:themeColor="text1"/>
          <w:spacing w:val="-2"/>
        </w:rPr>
        <w:t xml:space="preserve">Hessler JR, Lehner NDM, eds.  2009.  Planning and Designing Research Animal Facilities.  Academic Press, San Diego, CA.  Chapter </w:t>
      </w:r>
      <w:r w:rsidRPr="002E1F62">
        <w:rPr>
          <w:rFonts w:ascii="Times New Roman" w:hAnsi="Times New Roman"/>
          <w:color w:val="000000" w:themeColor="text1"/>
        </w:rPr>
        <w:t xml:space="preserve">20 – Rodent Facilities and Caging Systems, pp. 272-274 </w:t>
      </w:r>
    </w:p>
    <w:p w:rsidR="009E7390" w:rsidRPr="002E1F62" w:rsidRDefault="009E7390" w:rsidP="009E7390">
      <w:pPr>
        <w:jc w:val="both"/>
        <w:rPr>
          <w:b/>
          <w:color w:val="000000" w:themeColor="text1"/>
        </w:rPr>
      </w:pPr>
      <w:r w:rsidRPr="002E1F62">
        <w:rPr>
          <w:b/>
          <w:color w:val="000000" w:themeColor="text1"/>
        </w:rPr>
        <w:t>Domain 4</w:t>
      </w:r>
    </w:p>
    <w:p w:rsidR="009E7390" w:rsidRPr="00540C47" w:rsidRDefault="009E7390" w:rsidP="009E7390">
      <w:pPr>
        <w:spacing w:line="240" w:lineRule="exact"/>
        <w:jc w:val="both"/>
        <w:rPr>
          <w:color w:val="000000" w:themeColor="text1"/>
          <w:lang w:eastAsia="ko-KR"/>
        </w:rPr>
      </w:pPr>
    </w:p>
    <w:p w:rsidR="009E7390" w:rsidRPr="00540C47" w:rsidRDefault="009E7390" w:rsidP="009E7390">
      <w:pPr>
        <w:spacing w:line="240" w:lineRule="exact"/>
        <w:jc w:val="both"/>
        <w:rPr>
          <w:color w:val="000000" w:themeColor="text1"/>
          <w:lang w:eastAsia="ko-KR"/>
        </w:rPr>
      </w:pPr>
      <w:r>
        <w:rPr>
          <w:b/>
          <w:color w:val="000000" w:themeColor="text1"/>
          <w:lang w:eastAsia="ko-KR"/>
        </w:rPr>
        <w:t>75</w:t>
      </w:r>
      <w:r w:rsidRPr="00540C47">
        <w:rPr>
          <w:b/>
          <w:color w:val="000000" w:themeColor="text1"/>
          <w:lang w:eastAsia="ko-KR"/>
        </w:rPr>
        <w:t>.</w:t>
      </w:r>
      <w:r w:rsidRPr="00540C47">
        <w:rPr>
          <w:color w:val="000000" w:themeColor="text1"/>
          <w:lang w:eastAsia="ko-KR"/>
        </w:rPr>
        <w:tab/>
        <w:t xml:space="preserve">All of the following statements apply to research involving recombinant or synthetic nucleic acid molecules </w:t>
      </w:r>
      <w:r w:rsidRPr="00540C47">
        <w:rPr>
          <w:b/>
          <w:color w:val="000000" w:themeColor="text1"/>
          <w:u w:val="single"/>
          <w:lang w:eastAsia="ko-KR"/>
        </w:rPr>
        <w:t>EXCEPT</w:t>
      </w:r>
      <w:r w:rsidRPr="00540C47">
        <w:rPr>
          <w:color w:val="000000" w:themeColor="text1"/>
          <w:lang w:eastAsia="ko-KR"/>
        </w:rPr>
        <w:t>?</w:t>
      </w:r>
    </w:p>
    <w:p w:rsidR="009E7390" w:rsidRPr="00540C47" w:rsidRDefault="009E7390" w:rsidP="009E7390">
      <w:pPr>
        <w:spacing w:line="240" w:lineRule="exact"/>
        <w:jc w:val="both"/>
        <w:rPr>
          <w:color w:val="000000" w:themeColor="text1"/>
          <w:lang w:eastAsia="ko-KR"/>
        </w:rPr>
      </w:pP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Institutional Biosafety Committee (IBC) must be comprised of no fewer than five members</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Recombinant DNA Advisory Committee (RAC) will consist of not less than 15 voting members</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Experiments involving influenza virus containing a majority of gene segments from HPAI H5N1 influenza virus shall be conducted in Biosafety Level 3 enhanced containment</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It is IBC’s responsibility to report any significant problems with or violation of the NIH Guidelines and any significant research-related accident or illnesses to the appropriate Institutional official and NIH/OBA within 60 days</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Experiments involving the cloning of toxin molecules with LD50 of less than 100 ng/kg body weight cannot be initiated without submission of relevant information on the proposed experiment to NIH/OBA</w:t>
      </w:r>
    </w:p>
    <w:p w:rsidR="009E7390" w:rsidRPr="00540C47" w:rsidRDefault="009E7390" w:rsidP="009E7390">
      <w:pPr>
        <w:spacing w:line="240" w:lineRule="exact"/>
        <w:jc w:val="both"/>
        <w:rPr>
          <w:color w:val="000000" w:themeColor="text1"/>
          <w:lang w:eastAsia="ko-KR"/>
        </w:rPr>
      </w:pPr>
    </w:p>
    <w:p w:rsidR="009E7390" w:rsidRPr="00540C47" w:rsidRDefault="009E7390" w:rsidP="009E7390">
      <w:pPr>
        <w:spacing w:line="240" w:lineRule="exact"/>
        <w:contextualSpacing/>
        <w:jc w:val="both"/>
        <w:rPr>
          <w:b/>
          <w:color w:val="000000" w:themeColor="text1"/>
          <w:lang w:eastAsia="ko-KR"/>
        </w:rPr>
      </w:pPr>
      <w:r w:rsidRPr="00540C47">
        <w:rPr>
          <w:b/>
          <w:color w:val="000000" w:themeColor="text1"/>
          <w:lang w:eastAsia="ko-KR"/>
        </w:rPr>
        <w:t>Answer: d. It is IBC’s responsibility to report any significant problems with or violation of the NIH Guidelines and any significant research-related accident or illnesses to the appropriate Institutional official and NIH/OBA within 60 days</w:t>
      </w:r>
    </w:p>
    <w:p w:rsidR="009E7390" w:rsidRPr="00540C47" w:rsidRDefault="009E7390" w:rsidP="009E7390">
      <w:pPr>
        <w:tabs>
          <w:tab w:val="left" w:pos="360"/>
        </w:tabs>
        <w:spacing w:line="240" w:lineRule="exact"/>
        <w:ind w:left="360" w:hanging="360"/>
        <w:contextualSpacing/>
        <w:jc w:val="both"/>
        <w:rPr>
          <w:b/>
          <w:color w:val="000000" w:themeColor="text1"/>
          <w:lang w:eastAsia="ko-KR"/>
        </w:rPr>
      </w:pPr>
      <w:r w:rsidRPr="00540C47">
        <w:rPr>
          <w:b/>
          <w:color w:val="000000" w:themeColor="text1"/>
          <w:lang w:eastAsia="ko-KR"/>
        </w:rPr>
        <w:t xml:space="preserve">References: </w:t>
      </w:r>
    </w:p>
    <w:p w:rsidR="009E7390" w:rsidRPr="00540C47" w:rsidRDefault="009E7390" w:rsidP="001813F4">
      <w:pPr>
        <w:pStyle w:val="ListParagraph"/>
        <w:numPr>
          <w:ilvl w:val="0"/>
          <w:numId w:val="115"/>
        </w:numPr>
        <w:tabs>
          <w:tab w:val="left" w:pos="360"/>
        </w:tabs>
        <w:spacing w:line="240" w:lineRule="exact"/>
        <w:contextualSpacing/>
        <w:jc w:val="both"/>
        <w:rPr>
          <w:rFonts w:ascii="Times New Roman" w:hAnsi="Times New Roman"/>
          <w:b/>
          <w:color w:val="000000" w:themeColor="text1"/>
          <w:lang w:eastAsia="ko-KR"/>
        </w:rPr>
      </w:pPr>
      <w:r w:rsidRPr="00540C47">
        <w:rPr>
          <w:rFonts w:ascii="Times New Roman" w:hAnsi="Times New Roman"/>
          <w:color w:val="000000" w:themeColor="text1"/>
          <w:lang w:eastAsia="ko-KR"/>
        </w:rPr>
        <w:t>DHHS and NIH. 2013. NIH Guidelines for Research Involving Recombinant or Synthetic Nucleic Acid Molecules (NIH Guidelines). Section IV-B-7-a: General Responsibilities, p. 29 (http://osp.od.nih.gov/sites/default/files/NIH_Guidelines_0.pdf</w:t>
      </w:r>
      <w:r w:rsidRPr="00540C47">
        <w:rPr>
          <w:rFonts w:ascii="Times New Roman" w:hAnsi="Times New Roman"/>
          <w:b/>
          <w:color w:val="000000" w:themeColor="text1"/>
          <w:lang w:eastAsia="ko-KR"/>
        </w:rPr>
        <w:t>)</w:t>
      </w:r>
    </w:p>
    <w:p w:rsidR="009E7390" w:rsidRPr="00540C47" w:rsidRDefault="009E7390" w:rsidP="001813F4">
      <w:pPr>
        <w:pStyle w:val="ListParagraph"/>
        <w:numPr>
          <w:ilvl w:val="0"/>
          <w:numId w:val="115"/>
        </w:numPr>
        <w:tabs>
          <w:tab w:val="left" w:pos="360"/>
        </w:tabs>
        <w:spacing w:line="240" w:lineRule="exact"/>
        <w:contextualSpacing/>
        <w:jc w:val="both"/>
        <w:rPr>
          <w:rFonts w:ascii="Times New Roman" w:hAnsi="Times New Roman"/>
          <w:b/>
          <w:color w:val="000000" w:themeColor="text1"/>
          <w:lang w:eastAsia="ko-KR"/>
        </w:rPr>
      </w:pPr>
      <w:r w:rsidRPr="00540C47">
        <w:rPr>
          <w:rFonts w:ascii="Times New Roman" w:hAnsi="Times New Roman"/>
          <w:color w:val="000000" w:themeColor="text1"/>
          <w:spacing w:val="-2"/>
        </w:rPr>
        <w:lastRenderedPageBreak/>
        <w:t xml:space="preserve">Fox JG, Anderson LC, Loew FM, Quimby FW, eds. 2002 </w:t>
      </w:r>
      <w:r w:rsidRPr="00540C47">
        <w:rPr>
          <w:rFonts w:ascii="Times New Roman" w:hAnsi="Times New Roman"/>
          <w:color w:val="000000" w:themeColor="text1"/>
          <w:spacing w:val="-2"/>
          <w:u w:val="single"/>
        </w:rPr>
        <w:t>Laboratory Animal Medicine</w:t>
      </w:r>
      <w:r w:rsidRPr="00540C47">
        <w:rPr>
          <w:rFonts w:ascii="Times New Roman" w:hAnsi="Times New Roman"/>
          <w:color w:val="000000" w:themeColor="text1"/>
          <w:spacing w:val="-2"/>
        </w:rPr>
        <w:t>, 2</w:t>
      </w:r>
      <w:r w:rsidRPr="00540C47">
        <w:rPr>
          <w:rFonts w:ascii="Times New Roman" w:hAnsi="Times New Roman"/>
          <w:color w:val="000000" w:themeColor="text1"/>
          <w:spacing w:val="-2"/>
          <w:vertAlign w:val="superscript"/>
        </w:rPr>
        <w:t>nd</w:t>
      </w:r>
      <w:r w:rsidRPr="00540C47">
        <w:rPr>
          <w:rFonts w:ascii="Times New Roman" w:hAnsi="Times New Roman"/>
          <w:color w:val="000000" w:themeColor="text1"/>
          <w:spacing w:val="-2"/>
        </w:rPr>
        <w:t xml:space="preserve"> edition. Academic Press: San Diego, CA. Chapter 2 – Laws, Regulations, and Policies Affecting the Use of Laboratory Animals, pp. 31-32.</w:t>
      </w:r>
    </w:p>
    <w:p w:rsidR="009E7390" w:rsidRPr="00540C47" w:rsidRDefault="009E7390" w:rsidP="009E7390">
      <w:pPr>
        <w:spacing w:line="240" w:lineRule="exact"/>
        <w:jc w:val="both"/>
        <w:rPr>
          <w:b/>
          <w:color w:val="000000" w:themeColor="text1"/>
          <w:lang w:eastAsia="ko-KR"/>
        </w:rPr>
      </w:pPr>
      <w:r w:rsidRPr="00540C47">
        <w:rPr>
          <w:b/>
          <w:color w:val="000000" w:themeColor="text1"/>
          <w:lang w:eastAsia="ko-KR"/>
        </w:rPr>
        <w:t>Domain 5</w:t>
      </w:r>
    </w:p>
    <w:p w:rsidR="009E7390" w:rsidRPr="00C5587B"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9E7390">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76</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t xml:space="preserve">All of the following strains of mice are susceptible to Helicobacter-associated gastrointestinal disease and may develop chronic enterohepatic disease </w:t>
      </w:r>
      <w:r w:rsidRPr="00DB3368">
        <w:rPr>
          <w:rFonts w:ascii="Times New Roman" w:hAnsi="Times New Roman"/>
          <w:b/>
          <w:color w:val="000000" w:themeColor="text1"/>
          <w:sz w:val="24"/>
          <w:szCs w:val="24"/>
          <w:u w:val="single"/>
        </w:rPr>
        <w:t>EXCEPT</w:t>
      </w:r>
      <w:r w:rsidRPr="00DB3368">
        <w:rPr>
          <w:rFonts w:ascii="Times New Roman" w:hAnsi="Times New Roman"/>
          <w:color w:val="000000" w:themeColor="text1"/>
          <w:sz w:val="24"/>
          <w:szCs w:val="24"/>
        </w:rPr>
        <w:t>?</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a. </w:t>
      </w:r>
      <w:r w:rsidRPr="00DB3368">
        <w:rPr>
          <w:rFonts w:ascii="Times New Roman" w:hAnsi="Times New Roman"/>
          <w:color w:val="000000" w:themeColor="text1"/>
          <w:sz w:val="24"/>
          <w:szCs w:val="24"/>
        </w:rPr>
        <w:tab/>
        <w:t>A/JCr</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b. </w:t>
      </w:r>
      <w:r w:rsidRPr="00DB3368">
        <w:rPr>
          <w:rFonts w:ascii="Times New Roman" w:hAnsi="Times New Roman"/>
          <w:color w:val="000000" w:themeColor="text1"/>
          <w:sz w:val="24"/>
          <w:szCs w:val="24"/>
        </w:rPr>
        <w:tab/>
        <w:t>B6C3F1</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c. </w:t>
      </w:r>
      <w:r w:rsidRPr="00DB3368">
        <w:rPr>
          <w:rFonts w:ascii="Times New Roman" w:hAnsi="Times New Roman"/>
          <w:color w:val="000000" w:themeColor="text1"/>
          <w:sz w:val="24"/>
          <w:szCs w:val="24"/>
        </w:rPr>
        <w:tab/>
        <w:t>BALB/cAnNCr</w:t>
      </w:r>
    </w:p>
    <w:p w:rsidR="009E7390" w:rsidRPr="00DB3368" w:rsidRDefault="009E7390" w:rsidP="009E7390">
      <w:pPr>
        <w:pStyle w:val="NoSpacing"/>
        <w:tabs>
          <w:tab w:val="left" w:pos="2580"/>
        </w:tabs>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 </w:t>
      </w:r>
      <w:r w:rsidRPr="00DB3368">
        <w:rPr>
          <w:rFonts w:ascii="Times New Roman" w:hAnsi="Times New Roman"/>
          <w:color w:val="000000" w:themeColor="text1"/>
          <w:sz w:val="24"/>
          <w:szCs w:val="24"/>
        </w:rPr>
        <w:tab/>
        <w:t>C3H/HeNCr</w:t>
      </w:r>
      <w:r w:rsidRPr="00DB3368">
        <w:rPr>
          <w:rFonts w:ascii="Times New Roman" w:hAnsi="Times New Roman"/>
          <w:color w:val="000000" w:themeColor="text1"/>
          <w:sz w:val="24"/>
          <w:szCs w:val="24"/>
        </w:rPr>
        <w:tab/>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e. </w:t>
      </w:r>
      <w:r w:rsidRPr="00DB3368">
        <w:rPr>
          <w:rFonts w:ascii="Times New Roman" w:hAnsi="Times New Roman"/>
          <w:color w:val="000000" w:themeColor="text1"/>
          <w:sz w:val="24"/>
          <w:szCs w:val="24"/>
        </w:rPr>
        <w:tab/>
        <w:t>SJL/NCr</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9E7390">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Answer: b. B6C3F1</w:t>
      </w:r>
    </w:p>
    <w:p w:rsidR="009E7390" w:rsidRPr="00DB3368" w:rsidRDefault="009E7390" w:rsidP="009E7390">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References:</w:t>
      </w:r>
    </w:p>
    <w:p w:rsidR="009E7390" w:rsidRPr="00DB3368" w:rsidRDefault="009E7390" w:rsidP="009E7390">
      <w:pPr>
        <w:pStyle w:val="NoSpacing"/>
        <w:spacing w:line="240" w:lineRule="exact"/>
        <w:ind w:left="720" w:hanging="360"/>
        <w:rPr>
          <w:rFonts w:ascii="Times New Roman" w:hAnsi="Times New Roman"/>
          <w:bCs/>
          <w:color w:val="000000" w:themeColor="text1"/>
          <w:sz w:val="24"/>
          <w:szCs w:val="24"/>
        </w:rPr>
      </w:pPr>
      <w:r w:rsidRPr="00DB3368">
        <w:rPr>
          <w:rFonts w:ascii="Times New Roman" w:hAnsi="Times New Roman"/>
          <w:bCs/>
          <w:color w:val="000000" w:themeColor="text1"/>
          <w:sz w:val="24"/>
          <w:szCs w:val="24"/>
        </w:rPr>
        <w:t xml:space="preserve">1) </w:t>
      </w:r>
      <w:r w:rsidRPr="00DB3368">
        <w:rPr>
          <w:rFonts w:ascii="Times New Roman" w:hAnsi="Times New Roman"/>
          <w:bCs/>
          <w:color w:val="000000" w:themeColor="text1"/>
          <w:sz w:val="24"/>
          <w:szCs w:val="24"/>
        </w:rPr>
        <w:tab/>
        <w:t xml:space="preserve">Garrett et al. 2014. Effects of medicated diet to eradicate </w:t>
      </w:r>
      <w:r w:rsidRPr="00DB3368">
        <w:rPr>
          <w:rFonts w:ascii="Times New Roman" w:hAnsi="Times New Roman"/>
          <w:bCs/>
          <w:i/>
          <w:color w:val="000000" w:themeColor="text1"/>
          <w:sz w:val="24"/>
          <w:szCs w:val="24"/>
        </w:rPr>
        <w:t>Helicobacter</w:t>
      </w:r>
      <w:r w:rsidRPr="00DB3368">
        <w:rPr>
          <w:rFonts w:ascii="Times New Roman" w:hAnsi="Times New Roman"/>
          <w:bCs/>
          <w:color w:val="000000" w:themeColor="text1"/>
          <w:sz w:val="24"/>
          <w:szCs w:val="24"/>
        </w:rPr>
        <w:t xml:space="preserve"> spp. on growth, pathology, and infection status in Rag1</w:t>
      </w:r>
      <w:r w:rsidRPr="00DB3368">
        <w:rPr>
          <w:rFonts w:ascii="Times New Roman" w:hAnsi="Times New Roman"/>
          <w:bCs/>
          <w:color w:val="000000" w:themeColor="text1"/>
          <w:sz w:val="24"/>
          <w:szCs w:val="24"/>
          <w:vertAlign w:val="superscript"/>
        </w:rPr>
        <w:t>-/-</w:t>
      </w:r>
      <w:r w:rsidRPr="00DB3368">
        <w:rPr>
          <w:rFonts w:ascii="Times New Roman" w:hAnsi="Times New Roman"/>
          <w:bCs/>
          <w:color w:val="000000" w:themeColor="text1"/>
          <w:sz w:val="24"/>
          <w:szCs w:val="24"/>
        </w:rPr>
        <w:t xml:space="preserve"> and nude mice. JAALAS 53(3):238-245</w:t>
      </w:r>
    </w:p>
    <w:p w:rsidR="009E7390" w:rsidRPr="00DB3368" w:rsidRDefault="009E7390" w:rsidP="009E7390">
      <w:pPr>
        <w:pStyle w:val="NoSpacing"/>
        <w:spacing w:line="240" w:lineRule="exact"/>
        <w:ind w:left="720" w:hanging="360"/>
        <w:rPr>
          <w:rFonts w:ascii="Times New Roman" w:hAnsi="Times New Roman"/>
          <w:bCs/>
          <w:color w:val="000000" w:themeColor="text1"/>
          <w:sz w:val="24"/>
          <w:szCs w:val="24"/>
        </w:rPr>
      </w:pPr>
      <w:r w:rsidRPr="00DB3368">
        <w:rPr>
          <w:rFonts w:ascii="Times New Roman" w:hAnsi="Times New Roman"/>
          <w:bCs/>
          <w:color w:val="000000" w:themeColor="text1"/>
          <w:sz w:val="24"/>
          <w:szCs w:val="24"/>
        </w:rPr>
        <w:t xml:space="preserve">2) </w:t>
      </w:r>
      <w:r w:rsidRPr="00DB3368">
        <w:rPr>
          <w:rFonts w:ascii="Times New Roman" w:hAnsi="Times New Roman"/>
          <w:bCs/>
          <w:color w:val="000000" w:themeColor="text1"/>
          <w:sz w:val="24"/>
          <w:szCs w:val="24"/>
        </w:rPr>
        <w:tab/>
      </w:r>
      <w:r w:rsidRPr="00DB3368">
        <w:rPr>
          <w:rFonts w:ascii="Times New Roman" w:hAnsi="Times New Roman"/>
          <w:color w:val="000000" w:themeColor="text1"/>
          <w:sz w:val="24"/>
          <w:szCs w:val="24"/>
        </w:rPr>
        <w:t xml:space="preserve">Percy DH and Barthold SW.  2007.  </w:t>
      </w:r>
      <w:r w:rsidRPr="00DB3368">
        <w:rPr>
          <w:rFonts w:ascii="Times New Roman" w:hAnsi="Times New Roman"/>
          <w:color w:val="000000" w:themeColor="text1"/>
          <w:sz w:val="24"/>
          <w:szCs w:val="24"/>
          <w:u w:val="single"/>
        </w:rPr>
        <w:t>Pathology of Laboratory Rodents and Rabbits</w:t>
      </w:r>
      <w:r w:rsidRPr="00DB3368">
        <w:rPr>
          <w:rFonts w:ascii="Times New Roman" w:hAnsi="Times New Roman"/>
          <w:color w:val="000000" w:themeColor="text1"/>
          <w:sz w:val="24"/>
          <w:szCs w:val="24"/>
        </w:rPr>
        <w:t>, 3</w:t>
      </w:r>
      <w:r w:rsidRPr="00DB3368">
        <w:rPr>
          <w:rFonts w:ascii="Times New Roman" w:hAnsi="Times New Roman"/>
          <w:color w:val="000000" w:themeColor="text1"/>
          <w:sz w:val="24"/>
          <w:szCs w:val="24"/>
          <w:vertAlign w:val="superscript"/>
        </w:rPr>
        <w:t>rd</w:t>
      </w:r>
      <w:r w:rsidRPr="00DB3368">
        <w:rPr>
          <w:rFonts w:ascii="Times New Roman" w:hAnsi="Times New Roman"/>
          <w:color w:val="000000" w:themeColor="text1"/>
          <w:sz w:val="24"/>
          <w:szCs w:val="24"/>
        </w:rPr>
        <w:t xml:space="preserve"> ed.  Blackwell Publishing: Ames, Iowa.  Chapter 1 - Mice, p. 59.</w:t>
      </w:r>
    </w:p>
    <w:p w:rsidR="009E7390" w:rsidRPr="00DB3368" w:rsidRDefault="009E7390" w:rsidP="009E7390">
      <w:pPr>
        <w:pStyle w:val="NoSpacing"/>
        <w:spacing w:line="240" w:lineRule="exact"/>
        <w:rPr>
          <w:rFonts w:ascii="Times New Roman" w:hAnsi="Times New Roman"/>
          <w:b/>
          <w:bCs/>
          <w:color w:val="000000" w:themeColor="text1"/>
          <w:sz w:val="24"/>
          <w:szCs w:val="24"/>
        </w:rPr>
      </w:pPr>
      <w:r w:rsidRPr="00DB3368">
        <w:rPr>
          <w:rFonts w:ascii="Times New Roman" w:hAnsi="Times New Roman"/>
          <w:b/>
          <w:bCs/>
          <w:color w:val="000000" w:themeColor="text1"/>
          <w:sz w:val="24"/>
          <w:szCs w:val="24"/>
        </w:rPr>
        <w:t>Domain 1; Primary Species – Mouse (</w:t>
      </w:r>
      <w:r w:rsidRPr="00DB3368">
        <w:rPr>
          <w:rFonts w:ascii="Times New Roman" w:hAnsi="Times New Roman"/>
          <w:b/>
          <w:bCs/>
          <w:i/>
          <w:color w:val="000000" w:themeColor="text1"/>
          <w:sz w:val="24"/>
          <w:szCs w:val="24"/>
        </w:rPr>
        <w:t>Mus musculus</w:t>
      </w:r>
      <w:r w:rsidRPr="00DB3368">
        <w:rPr>
          <w:rFonts w:ascii="Times New Roman" w:hAnsi="Times New Roman"/>
          <w:b/>
          <w:bCs/>
          <w:color w:val="000000" w:themeColor="text1"/>
          <w:sz w:val="24"/>
          <w:szCs w:val="24"/>
        </w:rPr>
        <w:t>)</w:t>
      </w:r>
    </w:p>
    <w:p w:rsidR="009E7390" w:rsidRPr="00EC1AA1" w:rsidRDefault="009E7390" w:rsidP="009E7390">
      <w:pPr>
        <w:spacing w:line="240" w:lineRule="exact"/>
        <w:ind w:left="720" w:hanging="720"/>
        <w:jc w:val="both"/>
        <w:rPr>
          <w:rFonts w:eastAsia="Calibri"/>
          <w:b/>
          <w:color w:val="000000" w:themeColor="text1"/>
        </w:rPr>
      </w:pPr>
    </w:p>
    <w:p w:rsidR="009E7390" w:rsidRPr="00EC1AA1" w:rsidRDefault="009E7390" w:rsidP="009E7390">
      <w:pPr>
        <w:pStyle w:val="desc"/>
        <w:tabs>
          <w:tab w:val="left" w:pos="720"/>
        </w:tabs>
        <w:spacing w:before="0" w:beforeAutospacing="0" w:after="0" w:afterAutospacing="0" w:line="240" w:lineRule="exact"/>
        <w:jc w:val="both"/>
        <w:rPr>
          <w:color w:val="000000" w:themeColor="text1"/>
        </w:rPr>
      </w:pPr>
      <w:r>
        <w:rPr>
          <w:b/>
          <w:color w:val="000000" w:themeColor="text1"/>
        </w:rPr>
        <w:t>77.</w:t>
      </w:r>
      <w:r>
        <w:rPr>
          <w:b/>
          <w:color w:val="000000" w:themeColor="text1"/>
        </w:rPr>
        <w:tab/>
      </w:r>
      <w:r w:rsidRPr="00EC1AA1">
        <w:rPr>
          <w:color w:val="000000" w:themeColor="text1"/>
        </w:rPr>
        <w:t>Which of the following agents is an anti-epileptic drug that is has a non-opioid mechanism of action and has been used with other analgesics to provide chronic pain management in veterinary species?</w:t>
      </w:r>
    </w:p>
    <w:p w:rsidR="009E7390" w:rsidRPr="00EC1AA1" w:rsidRDefault="009E7390" w:rsidP="009E7390">
      <w:pPr>
        <w:pStyle w:val="desc"/>
        <w:spacing w:before="0" w:beforeAutospacing="0" w:after="0" w:afterAutospacing="0" w:line="240" w:lineRule="exact"/>
        <w:jc w:val="both"/>
        <w:rPr>
          <w:color w:val="000000" w:themeColor="text1"/>
        </w:rPr>
      </w:pP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Butorphanol</w:t>
      </w: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Gabapentin</w:t>
      </w: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Ketamine</w:t>
      </w: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Tramadol</w:t>
      </w:r>
    </w:p>
    <w:p w:rsidR="009E7390" w:rsidRPr="00EC1AA1" w:rsidRDefault="009E7390" w:rsidP="009E7390">
      <w:pPr>
        <w:pStyle w:val="desc"/>
        <w:spacing w:before="0" w:beforeAutospacing="0" w:after="0" w:afterAutospacing="0" w:line="240" w:lineRule="exact"/>
        <w:jc w:val="both"/>
        <w:rPr>
          <w:color w:val="000000" w:themeColor="text1"/>
        </w:rPr>
      </w:pPr>
    </w:p>
    <w:p w:rsidR="009E7390" w:rsidRPr="00EC1AA1" w:rsidRDefault="009E7390" w:rsidP="009E7390">
      <w:pPr>
        <w:pStyle w:val="desc"/>
        <w:spacing w:before="0" w:beforeAutospacing="0" w:after="0" w:afterAutospacing="0" w:line="240" w:lineRule="exact"/>
        <w:jc w:val="both"/>
        <w:rPr>
          <w:b/>
          <w:color w:val="000000" w:themeColor="text1"/>
        </w:rPr>
      </w:pPr>
      <w:r w:rsidRPr="00EC1AA1">
        <w:rPr>
          <w:b/>
          <w:color w:val="000000" w:themeColor="text1"/>
        </w:rPr>
        <w:t>Answer: b. Gabapentin</w:t>
      </w:r>
    </w:p>
    <w:p w:rsidR="009E7390" w:rsidRPr="00EC1AA1" w:rsidRDefault="009E7390" w:rsidP="009E7390">
      <w:pPr>
        <w:pStyle w:val="desc"/>
        <w:spacing w:before="0" w:beforeAutospacing="0" w:after="0" w:afterAutospacing="0" w:line="240" w:lineRule="exact"/>
        <w:jc w:val="both"/>
        <w:rPr>
          <w:b/>
          <w:color w:val="000000" w:themeColor="text1"/>
        </w:rPr>
      </w:pPr>
      <w:r w:rsidRPr="00EC1AA1">
        <w:rPr>
          <w:b/>
          <w:color w:val="000000" w:themeColor="text1"/>
        </w:rPr>
        <w:t>References:</w:t>
      </w:r>
    </w:p>
    <w:p w:rsidR="009E7390" w:rsidRPr="00EC1AA1" w:rsidRDefault="009E7390" w:rsidP="001813F4">
      <w:pPr>
        <w:pStyle w:val="desc"/>
        <w:numPr>
          <w:ilvl w:val="0"/>
          <w:numId w:val="117"/>
        </w:numPr>
        <w:spacing w:before="0" w:beforeAutospacing="0" w:after="0" w:afterAutospacing="0" w:line="240" w:lineRule="exact"/>
        <w:ind w:left="720"/>
        <w:jc w:val="both"/>
        <w:rPr>
          <w:bCs/>
          <w:color w:val="000000" w:themeColor="text1"/>
        </w:rPr>
      </w:pPr>
      <w:r w:rsidRPr="00EC1AA1">
        <w:rPr>
          <w:color w:val="000000" w:themeColor="text1"/>
        </w:rPr>
        <w:t xml:space="preserve">Committee on Recognition and Alleviation of Pain in Laboratory Animals, National Research Council. 2009. </w:t>
      </w:r>
      <w:r w:rsidRPr="00EC1AA1">
        <w:rPr>
          <w:bCs/>
          <w:color w:val="000000" w:themeColor="text1"/>
          <w:u w:val="single"/>
        </w:rPr>
        <w:t>Recognition and Alleviation of Pain in Laboratory Animals</w:t>
      </w:r>
      <w:r w:rsidRPr="00EC1AA1">
        <w:rPr>
          <w:bCs/>
          <w:color w:val="000000" w:themeColor="text1"/>
        </w:rPr>
        <w:t>. National Academies Press: Washington, DC. Chapter 4, p. 87.</w:t>
      </w:r>
    </w:p>
    <w:p w:rsidR="009E7390" w:rsidRPr="00EC1AA1" w:rsidRDefault="009E7390" w:rsidP="001813F4">
      <w:pPr>
        <w:pStyle w:val="desc"/>
        <w:numPr>
          <w:ilvl w:val="0"/>
          <w:numId w:val="117"/>
        </w:numPr>
        <w:spacing w:before="0" w:beforeAutospacing="0" w:after="0" w:afterAutospacing="0" w:line="240" w:lineRule="exact"/>
        <w:ind w:left="720"/>
        <w:jc w:val="both"/>
        <w:rPr>
          <w:color w:val="000000" w:themeColor="text1"/>
        </w:rPr>
      </w:pPr>
      <w:r w:rsidRPr="00EC1AA1">
        <w:rPr>
          <w:color w:val="000000" w:themeColor="text1"/>
        </w:rPr>
        <w:t xml:space="preserve">McKeon et al. 2011. </w:t>
      </w:r>
      <w:hyperlink r:id="rId11" w:tooltip="Analgesic Effects of Tramadol, TramadolGabapentin, and Buprenorphine in an Incisional Model of Pain in Rats (Rattus norvegicus)" w:history="1">
        <w:r w:rsidRPr="00EC1AA1">
          <w:rPr>
            <w:rStyle w:val="Hyperlink"/>
            <w:bCs/>
            <w:color w:val="000000" w:themeColor="text1"/>
          </w:rPr>
          <w:t xml:space="preserve">Analgesic effects of </w:t>
        </w:r>
        <w:r w:rsidRPr="00EC1AA1">
          <w:rPr>
            <w:rStyle w:val="Hyperlink"/>
            <w:bCs/>
            <w:iCs/>
            <w:color w:val="000000" w:themeColor="text1"/>
          </w:rPr>
          <w:t>tramadol</w:t>
        </w:r>
        <w:r w:rsidRPr="00EC1AA1">
          <w:rPr>
            <w:rStyle w:val="Hyperlink"/>
            <w:bCs/>
            <w:color w:val="000000" w:themeColor="text1"/>
          </w:rPr>
          <w:t xml:space="preserve">, </w:t>
        </w:r>
        <w:r w:rsidRPr="00EC1AA1">
          <w:rPr>
            <w:rStyle w:val="Hyperlink"/>
            <w:bCs/>
            <w:iCs/>
            <w:color w:val="000000" w:themeColor="text1"/>
          </w:rPr>
          <w:t>tramadol-</w:t>
        </w:r>
        <w:r w:rsidRPr="00EC1AA1">
          <w:rPr>
            <w:rStyle w:val="Hyperlink"/>
            <w:bCs/>
            <w:color w:val="000000" w:themeColor="text1"/>
          </w:rPr>
          <w:t>gabapentin, and buprenorphine in an incisional model of pain in rats (Rattus norvegicus)</w:t>
        </w:r>
      </w:hyperlink>
      <w:r w:rsidRPr="00EC1AA1">
        <w:rPr>
          <w:color w:val="000000" w:themeColor="text1"/>
        </w:rPr>
        <w:t>.</w:t>
      </w:r>
      <w:r w:rsidRPr="00EC1AA1">
        <w:rPr>
          <w:bCs/>
          <w:color w:val="000000" w:themeColor="text1"/>
        </w:rPr>
        <w:t xml:space="preserve"> </w:t>
      </w:r>
      <w:r w:rsidRPr="00EC1AA1">
        <w:rPr>
          <w:color w:val="000000" w:themeColor="text1"/>
        </w:rPr>
        <w:t>JAALAS 50(2):192-197</w:t>
      </w:r>
    </w:p>
    <w:p w:rsidR="009E7390" w:rsidRPr="00EC1AA1" w:rsidRDefault="009E7390" w:rsidP="009E7390">
      <w:pPr>
        <w:pStyle w:val="desc"/>
        <w:spacing w:before="0" w:beforeAutospacing="0" w:after="0" w:afterAutospacing="0" w:line="240" w:lineRule="exact"/>
        <w:jc w:val="both"/>
        <w:rPr>
          <w:b/>
          <w:color w:val="000000" w:themeColor="text1"/>
        </w:rPr>
      </w:pPr>
      <w:r w:rsidRPr="00EC1AA1">
        <w:rPr>
          <w:b/>
          <w:color w:val="000000" w:themeColor="text1"/>
        </w:rPr>
        <w:t>Domain 2</w:t>
      </w:r>
    </w:p>
    <w:p w:rsidR="009E7390" w:rsidRPr="0032103B" w:rsidRDefault="009E7390" w:rsidP="009E7390">
      <w:pPr>
        <w:spacing w:line="240" w:lineRule="exact"/>
        <w:jc w:val="both"/>
        <w:rPr>
          <w:color w:val="000000" w:themeColor="text1"/>
        </w:rPr>
      </w:pPr>
    </w:p>
    <w:p w:rsidR="009E7390" w:rsidRPr="0032103B" w:rsidRDefault="009E7390" w:rsidP="009E7390">
      <w:pPr>
        <w:tabs>
          <w:tab w:val="left" w:pos="720"/>
        </w:tabs>
        <w:spacing w:line="240" w:lineRule="exact"/>
        <w:jc w:val="both"/>
        <w:rPr>
          <w:color w:val="000000" w:themeColor="text1"/>
        </w:rPr>
      </w:pPr>
      <w:r>
        <w:rPr>
          <w:b/>
          <w:color w:val="000000" w:themeColor="text1"/>
        </w:rPr>
        <w:t>78</w:t>
      </w:r>
      <w:r w:rsidRPr="0032103B">
        <w:rPr>
          <w:b/>
          <w:color w:val="000000" w:themeColor="text1"/>
        </w:rPr>
        <w:t>.</w:t>
      </w:r>
      <w:r w:rsidRPr="0032103B">
        <w:rPr>
          <w:b/>
          <w:color w:val="000000" w:themeColor="text1"/>
        </w:rPr>
        <w:tab/>
      </w:r>
      <w:r w:rsidRPr="0032103B">
        <w:rPr>
          <w:color w:val="000000" w:themeColor="text1"/>
        </w:rPr>
        <w:t>How many</w:t>
      </w:r>
      <w:r w:rsidRPr="0032103B">
        <w:rPr>
          <w:b/>
          <w:color w:val="000000" w:themeColor="text1"/>
        </w:rPr>
        <w:t xml:space="preserve"> </w:t>
      </w:r>
      <w:r w:rsidRPr="0032103B">
        <w:rPr>
          <w:color w:val="000000" w:themeColor="text1"/>
        </w:rPr>
        <w:t>"normal" or autochthonous (naturally occurring) bacteria make up the altered Schaedler’s flora used as microbiota for colonizing germfree rodents?</w:t>
      </w:r>
    </w:p>
    <w:p w:rsidR="009E7390" w:rsidRPr="0032103B" w:rsidRDefault="009E7390" w:rsidP="009E7390">
      <w:pPr>
        <w:tabs>
          <w:tab w:val="left" w:pos="720"/>
          <w:tab w:val="num" w:pos="900"/>
        </w:tabs>
        <w:spacing w:line="240" w:lineRule="exact"/>
        <w:jc w:val="both"/>
        <w:rPr>
          <w:color w:val="000000" w:themeColor="text1"/>
        </w:rPr>
      </w:pP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5</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6</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7</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8</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10</w:t>
      </w:r>
    </w:p>
    <w:p w:rsidR="009E7390" w:rsidRPr="0032103B" w:rsidRDefault="009E7390" w:rsidP="009E7390">
      <w:pPr>
        <w:tabs>
          <w:tab w:val="left" w:pos="720"/>
          <w:tab w:val="num" w:pos="900"/>
        </w:tabs>
        <w:spacing w:line="240" w:lineRule="exact"/>
        <w:jc w:val="both"/>
        <w:rPr>
          <w:color w:val="000000" w:themeColor="text1"/>
        </w:rPr>
      </w:pPr>
    </w:p>
    <w:p w:rsidR="009E7390" w:rsidRPr="0032103B" w:rsidRDefault="009E7390" w:rsidP="009E7390">
      <w:pPr>
        <w:tabs>
          <w:tab w:val="left" w:pos="720"/>
          <w:tab w:val="num" w:pos="900"/>
        </w:tabs>
        <w:spacing w:line="240" w:lineRule="exact"/>
        <w:jc w:val="both"/>
        <w:rPr>
          <w:b/>
          <w:color w:val="000000" w:themeColor="text1"/>
        </w:rPr>
      </w:pPr>
      <w:r w:rsidRPr="0032103B">
        <w:rPr>
          <w:b/>
          <w:color w:val="000000" w:themeColor="text1"/>
        </w:rPr>
        <w:t>Answer: d. 8</w:t>
      </w:r>
    </w:p>
    <w:p w:rsidR="009E7390" w:rsidRPr="0032103B" w:rsidRDefault="009E7390" w:rsidP="009E7390">
      <w:pPr>
        <w:tabs>
          <w:tab w:val="left" w:pos="720"/>
          <w:tab w:val="num" w:pos="900"/>
        </w:tabs>
        <w:spacing w:line="240" w:lineRule="exact"/>
        <w:ind w:left="360" w:hanging="360"/>
        <w:jc w:val="both"/>
        <w:rPr>
          <w:color w:val="000000" w:themeColor="text1"/>
        </w:rPr>
      </w:pPr>
      <w:r w:rsidRPr="0032103B">
        <w:rPr>
          <w:b/>
          <w:color w:val="000000" w:themeColor="text1"/>
        </w:rPr>
        <w:t>References:</w:t>
      </w:r>
      <w:r w:rsidRPr="0032103B">
        <w:rPr>
          <w:color w:val="000000" w:themeColor="text1"/>
        </w:rPr>
        <w:t xml:space="preserve"> </w:t>
      </w:r>
    </w:p>
    <w:p w:rsidR="009E7390" w:rsidRPr="0032103B" w:rsidRDefault="009E7390" w:rsidP="001813F4">
      <w:pPr>
        <w:numPr>
          <w:ilvl w:val="0"/>
          <w:numId w:val="119"/>
        </w:numPr>
        <w:tabs>
          <w:tab w:val="left" w:pos="720"/>
        </w:tabs>
        <w:spacing w:line="240" w:lineRule="exact"/>
        <w:jc w:val="both"/>
        <w:rPr>
          <w:color w:val="000000" w:themeColor="text1"/>
        </w:rPr>
      </w:pPr>
      <w:r w:rsidRPr="0032103B">
        <w:rPr>
          <w:color w:val="000000" w:themeColor="text1"/>
        </w:rPr>
        <w:t xml:space="preserve">http://www.taconic.com/wmspage.cfm%3Fparm1=288 </w:t>
      </w:r>
    </w:p>
    <w:p w:rsidR="009E7390" w:rsidRPr="0032103B" w:rsidRDefault="009E7390" w:rsidP="001813F4">
      <w:pPr>
        <w:numPr>
          <w:ilvl w:val="0"/>
          <w:numId w:val="119"/>
        </w:numPr>
        <w:spacing w:line="240" w:lineRule="exact"/>
        <w:jc w:val="both"/>
        <w:rPr>
          <w:color w:val="000000" w:themeColor="text1"/>
        </w:rPr>
      </w:pPr>
      <w:r w:rsidRPr="0032103B">
        <w:rPr>
          <w:color w:val="000000" w:themeColor="text1"/>
        </w:rPr>
        <w:t>http://www.taconic.com/wmspage.cfm?parm1=325</w:t>
      </w:r>
    </w:p>
    <w:p w:rsidR="009E7390" w:rsidRPr="0032103B" w:rsidRDefault="009E7390" w:rsidP="001813F4">
      <w:pPr>
        <w:numPr>
          <w:ilvl w:val="0"/>
          <w:numId w:val="119"/>
        </w:numPr>
        <w:spacing w:line="240" w:lineRule="exact"/>
        <w:jc w:val="both"/>
        <w:rPr>
          <w:color w:val="000000" w:themeColor="text1"/>
        </w:rPr>
      </w:pPr>
      <w:r w:rsidRPr="0032103B">
        <w:rPr>
          <w:color w:val="000000" w:themeColor="text1"/>
          <w:lang w:val="en-GB"/>
        </w:rPr>
        <w:t xml:space="preserve">Fox JG, Barthold SW, Davisson MT, Newcomer CE, Quimby FW, Smith AL, eds.  2007.  </w:t>
      </w:r>
      <w:r w:rsidRPr="0032103B">
        <w:rPr>
          <w:color w:val="000000" w:themeColor="text1"/>
          <w:u w:val="single"/>
          <w:lang w:val="en-GB"/>
        </w:rPr>
        <w:t>The Mouse in Biomedical Research</w:t>
      </w:r>
      <w:r w:rsidRPr="0032103B">
        <w:rPr>
          <w:color w:val="000000" w:themeColor="text1"/>
          <w:lang w:val="en-GB"/>
        </w:rPr>
        <w:t>, 2</w:t>
      </w:r>
      <w:r w:rsidRPr="0032103B">
        <w:rPr>
          <w:color w:val="000000" w:themeColor="text1"/>
          <w:vertAlign w:val="superscript"/>
          <w:lang w:val="en-GB"/>
        </w:rPr>
        <w:t>nd</w:t>
      </w:r>
      <w:r w:rsidRPr="0032103B">
        <w:rPr>
          <w:color w:val="000000" w:themeColor="text1"/>
          <w:lang w:val="en-GB"/>
        </w:rPr>
        <w:t xml:space="preserve"> edition, Volume 3 – Normative Biology, Husbandry, and Models.  Academic Press: San Diego, CA.  Chapter </w:t>
      </w:r>
      <w:r w:rsidRPr="0032103B">
        <w:rPr>
          <w:color w:val="000000" w:themeColor="text1"/>
        </w:rPr>
        <w:t>7 - Gnotobiotics, pp. 228-229</w:t>
      </w:r>
    </w:p>
    <w:p w:rsidR="009E7390" w:rsidRPr="0032103B" w:rsidRDefault="009E7390" w:rsidP="001813F4">
      <w:pPr>
        <w:numPr>
          <w:ilvl w:val="0"/>
          <w:numId w:val="119"/>
        </w:numPr>
        <w:tabs>
          <w:tab w:val="left" w:pos="720"/>
        </w:tabs>
        <w:spacing w:line="240" w:lineRule="exact"/>
        <w:jc w:val="both"/>
        <w:rPr>
          <w:color w:val="000000" w:themeColor="text1"/>
        </w:rPr>
      </w:pPr>
      <w:r w:rsidRPr="0032103B">
        <w:rPr>
          <w:color w:val="000000" w:themeColor="text1"/>
        </w:rPr>
        <w:t xml:space="preserve">Fox JG, Anderson LC, Loew FM, Quimby FW, eds. 2002. </w:t>
      </w:r>
      <w:r w:rsidRPr="0032103B">
        <w:rPr>
          <w:color w:val="000000" w:themeColor="text1"/>
          <w:u w:val="single"/>
        </w:rPr>
        <w:t>Laboratory Animal Medicine</w:t>
      </w:r>
      <w:r w:rsidRPr="0032103B">
        <w:rPr>
          <w:color w:val="000000" w:themeColor="text1"/>
        </w:rPr>
        <w:t>, 2nd edition. Academic Press: San Diego, CA. Chapter 3 – Biology and Diseases of Mice, p. 46.</w:t>
      </w:r>
    </w:p>
    <w:p w:rsidR="009E7390" w:rsidRPr="0032103B" w:rsidRDefault="009E7390" w:rsidP="009E7390">
      <w:pPr>
        <w:spacing w:line="240" w:lineRule="exact"/>
        <w:jc w:val="both"/>
        <w:rPr>
          <w:b/>
          <w:color w:val="000000" w:themeColor="text1"/>
        </w:rPr>
      </w:pPr>
      <w:r w:rsidRPr="0032103B">
        <w:rPr>
          <w:b/>
          <w:color w:val="000000" w:themeColor="text1"/>
        </w:rPr>
        <w:lastRenderedPageBreak/>
        <w:t>Domain 3</w:t>
      </w:r>
    </w:p>
    <w:p w:rsidR="009E7390" w:rsidRPr="002E1F62" w:rsidRDefault="009E7390" w:rsidP="009E7390">
      <w:pPr>
        <w:spacing w:line="240" w:lineRule="exact"/>
        <w:jc w:val="both"/>
        <w:rPr>
          <w:b/>
          <w:color w:val="000000" w:themeColor="text1"/>
        </w:rPr>
      </w:pPr>
    </w:p>
    <w:p w:rsidR="009E7390" w:rsidRPr="002E1F62" w:rsidRDefault="009E7390" w:rsidP="009E7390">
      <w:pPr>
        <w:spacing w:line="240" w:lineRule="exact"/>
        <w:jc w:val="both"/>
        <w:rPr>
          <w:color w:val="000000" w:themeColor="text1"/>
        </w:rPr>
      </w:pPr>
      <w:r>
        <w:rPr>
          <w:b/>
          <w:color w:val="000000" w:themeColor="text1"/>
        </w:rPr>
        <w:t>79</w:t>
      </w:r>
      <w:r w:rsidRPr="002E1F62">
        <w:rPr>
          <w:b/>
          <w:color w:val="000000" w:themeColor="text1"/>
        </w:rPr>
        <w:t>.</w:t>
      </w:r>
      <w:r w:rsidRPr="002E1F62">
        <w:rPr>
          <w:b/>
          <w:color w:val="000000" w:themeColor="text1"/>
        </w:rPr>
        <w:tab/>
      </w:r>
      <w:r w:rsidRPr="002E1F62">
        <w:rPr>
          <w:color w:val="000000" w:themeColor="text1"/>
        </w:rPr>
        <w:t xml:space="preserve">All of the following medications have been used in medicated feed to eradicate </w:t>
      </w:r>
      <w:r w:rsidRPr="002E1F62">
        <w:rPr>
          <w:i/>
          <w:color w:val="000000" w:themeColor="text1"/>
        </w:rPr>
        <w:t>Helicobacter</w:t>
      </w:r>
      <w:r w:rsidRPr="002E1F62">
        <w:rPr>
          <w:color w:val="000000" w:themeColor="text1"/>
        </w:rPr>
        <w:t xml:space="preserve"> spp. </w:t>
      </w:r>
      <w:r w:rsidRPr="002E1F62">
        <w:rPr>
          <w:bCs/>
          <w:color w:val="000000" w:themeColor="text1"/>
        </w:rPr>
        <w:t>in Rag1</w:t>
      </w:r>
      <w:r w:rsidRPr="002E1F62">
        <w:rPr>
          <w:bCs/>
          <w:color w:val="000000" w:themeColor="text1"/>
          <w:vertAlign w:val="superscript"/>
        </w:rPr>
        <w:t>-/-</w:t>
      </w:r>
      <w:r w:rsidRPr="002E1F62">
        <w:rPr>
          <w:bCs/>
          <w:color w:val="000000" w:themeColor="text1"/>
        </w:rPr>
        <w:t xml:space="preserve"> </w:t>
      </w:r>
      <w:r w:rsidRPr="002E1F62">
        <w:rPr>
          <w:color w:val="000000" w:themeColor="text1"/>
        </w:rPr>
        <w:t xml:space="preserve">and nude mice </w:t>
      </w:r>
      <w:r w:rsidRPr="002E1F62">
        <w:rPr>
          <w:b/>
          <w:color w:val="000000" w:themeColor="text1"/>
          <w:u w:val="single"/>
        </w:rPr>
        <w:t>EXCEPT</w:t>
      </w:r>
      <w:r w:rsidRPr="002E1F62">
        <w:rPr>
          <w:color w:val="000000" w:themeColor="text1"/>
        </w:rPr>
        <w:t>?</w:t>
      </w:r>
    </w:p>
    <w:p w:rsidR="009E7390" w:rsidRPr="002E1F62" w:rsidRDefault="009E7390" w:rsidP="009E7390">
      <w:pPr>
        <w:spacing w:line="240" w:lineRule="exact"/>
        <w:jc w:val="both"/>
        <w:rPr>
          <w:color w:val="000000" w:themeColor="text1"/>
        </w:rPr>
      </w:pP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 xml:space="preserve">a. </w:t>
      </w:r>
      <w:r w:rsidRPr="002E1F62">
        <w:rPr>
          <w:rFonts w:ascii="Times New Roman" w:hAnsi="Times New Roman"/>
          <w:color w:val="000000" w:themeColor="text1"/>
          <w:sz w:val="24"/>
          <w:szCs w:val="24"/>
        </w:rPr>
        <w:tab/>
        <w:t>Amoxicillin</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 xml:space="preserve">b. </w:t>
      </w:r>
      <w:r w:rsidRPr="002E1F62">
        <w:rPr>
          <w:rFonts w:ascii="Times New Roman" w:hAnsi="Times New Roman"/>
          <w:color w:val="000000" w:themeColor="text1"/>
          <w:sz w:val="24"/>
          <w:szCs w:val="24"/>
        </w:rPr>
        <w:tab/>
        <w:t xml:space="preserve">Bismuth </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c.</w:t>
      </w:r>
      <w:r w:rsidRPr="002E1F62">
        <w:rPr>
          <w:rFonts w:ascii="Times New Roman" w:hAnsi="Times New Roman"/>
          <w:color w:val="000000" w:themeColor="text1"/>
          <w:sz w:val="24"/>
          <w:szCs w:val="24"/>
        </w:rPr>
        <w:tab/>
        <w:t xml:space="preserve">Clarithormycin </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d.</w:t>
      </w:r>
      <w:r w:rsidRPr="002E1F62">
        <w:rPr>
          <w:rFonts w:ascii="Times New Roman" w:hAnsi="Times New Roman"/>
          <w:color w:val="000000" w:themeColor="text1"/>
          <w:sz w:val="24"/>
          <w:szCs w:val="24"/>
        </w:rPr>
        <w:tab/>
        <w:t>Metronidazole</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 xml:space="preserve">e. </w:t>
      </w:r>
      <w:r w:rsidRPr="002E1F62">
        <w:rPr>
          <w:rFonts w:ascii="Times New Roman" w:hAnsi="Times New Roman"/>
          <w:color w:val="000000" w:themeColor="text1"/>
          <w:sz w:val="24"/>
          <w:szCs w:val="24"/>
        </w:rPr>
        <w:tab/>
        <w:t>Omeprazole</w:t>
      </w:r>
    </w:p>
    <w:p w:rsidR="009E7390" w:rsidRPr="002E1F62" w:rsidRDefault="009E7390" w:rsidP="009E7390">
      <w:pPr>
        <w:spacing w:line="240" w:lineRule="exact"/>
        <w:jc w:val="both"/>
        <w:rPr>
          <w:color w:val="000000" w:themeColor="text1"/>
        </w:rPr>
      </w:pPr>
    </w:p>
    <w:p w:rsidR="009E7390" w:rsidRPr="002E1F62" w:rsidRDefault="009E7390" w:rsidP="009E7390">
      <w:pPr>
        <w:spacing w:line="240" w:lineRule="exact"/>
        <w:jc w:val="both"/>
        <w:rPr>
          <w:b/>
          <w:color w:val="000000" w:themeColor="text1"/>
        </w:rPr>
      </w:pPr>
      <w:r w:rsidRPr="002E1F62">
        <w:rPr>
          <w:b/>
          <w:color w:val="000000" w:themeColor="text1"/>
        </w:rPr>
        <w:t>Answer: b. Bismuth</w:t>
      </w:r>
    </w:p>
    <w:p w:rsidR="009E7390" w:rsidRPr="002E1F62" w:rsidRDefault="009E7390" w:rsidP="009E7390">
      <w:pPr>
        <w:spacing w:line="240" w:lineRule="exact"/>
        <w:jc w:val="both"/>
        <w:rPr>
          <w:b/>
          <w:color w:val="000000" w:themeColor="text1"/>
        </w:rPr>
      </w:pPr>
      <w:r w:rsidRPr="002E1F62">
        <w:rPr>
          <w:b/>
          <w:color w:val="000000" w:themeColor="text1"/>
        </w:rPr>
        <w:t xml:space="preserve">References: </w:t>
      </w:r>
    </w:p>
    <w:p w:rsidR="009E7390" w:rsidRPr="002E1F62" w:rsidRDefault="009E7390" w:rsidP="009E7390">
      <w:pPr>
        <w:pStyle w:val="NoSpacing"/>
        <w:spacing w:line="240" w:lineRule="exact"/>
        <w:ind w:left="720" w:hanging="360"/>
        <w:rPr>
          <w:rFonts w:ascii="Times New Roman" w:hAnsi="Times New Roman"/>
          <w:bCs/>
          <w:color w:val="000000" w:themeColor="text1"/>
          <w:sz w:val="24"/>
          <w:szCs w:val="24"/>
        </w:rPr>
      </w:pPr>
      <w:r w:rsidRPr="002E1F62">
        <w:rPr>
          <w:rFonts w:ascii="Times New Roman" w:hAnsi="Times New Roman"/>
          <w:color w:val="000000" w:themeColor="text1"/>
          <w:sz w:val="24"/>
          <w:szCs w:val="24"/>
        </w:rPr>
        <w:t xml:space="preserve">1) </w:t>
      </w:r>
      <w:r w:rsidRPr="002E1F62">
        <w:rPr>
          <w:rFonts w:ascii="Times New Roman" w:hAnsi="Times New Roman"/>
          <w:color w:val="000000" w:themeColor="text1"/>
          <w:sz w:val="24"/>
          <w:szCs w:val="24"/>
        </w:rPr>
        <w:tab/>
      </w:r>
      <w:r w:rsidRPr="002E1F62">
        <w:rPr>
          <w:rFonts w:ascii="Times New Roman" w:hAnsi="Times New Roman"/>
          <w:bCs/>
          <w:color w:val="000000" w:themeColor="text1"/>
          <w:sz w:val="24"/>
          <w:szCs w:val="24"/>
        </w:rPr>
        <w:t xml:space="preserve">Garrett et al. 2014. Effects of medicated diet to eradicate </w:t>
      </w:r>
      <w:r w:rsidRPr="002E1F62">
        <w:rPr>
          <w:rFonts w:ascii="Times New Roman" w:hAnsi="Times New Roman"/>
          <w:bCs/>
          <w:i/>
          <w:color w:val="000000" w:themeColor="text1"/>
          <w:sz w:val="24"/>
          <w:szCs w:val="24"/>
        </w:rPr>
        <w:t>Helicobacter</w:t>
      </w:r>
      <w:r w:rsidRPr="002E1F62">
        <w:rPr>
          <w:rFonts w:ascii="Times New Roman" w:hAnsi="Times New Roman"/>
          <w:bCs/>
          <w:color w:val="000000" w:themeColor="text1"/>
          <w:sz w:val="24"/>
          <w:szCs w:val="24"/>
        </w:rPr>
        <w:t xml:space="preserve"> spp. on growth, pathology, and infection status in Rag1</w:t>
      </w:r>
      <w:r w:rsidRPr="002E1F62">
        <w:rPr>
          <w:rFonts w:ascii="Times New Roman" w:hAnsi="Times New Roman"/>
          <w:bCs/>
          <w:color w:val="000000" w:themeColor="text1"/>
          <w:sz w:val="24"/>
          <w:szCs w:val="24"/>
          <w:vertAlign w:val="superscript"/>
        </w:rPr>
        <w:t>-/-</w:t>
      </w:r>
      <w:r w:rsidRPr="002E1F62">
        <w:rPr>
          <w:rFonts w:ascii="Times New Roman" w:hAnsi="Times New Roman"/>
          <w:bCs/>
          <w:color w:val="000000" w:themeColor="text1"/>
          <w:sz w:val="24"/>
          <w:szCs w:val="24"/>
        </w:rPr>
        <w:t xml:space="preserve"> and nude mice. JAALAS 53(3):238-245</w:t>
      </w:r>
    </w:p>
    <w:p w:rsidR="009E7390" w:rsidRPr="002E1F62" w:rsidRDefault="009E7390" w:rsidP="009E7390">
      <w:pPr>
        <w:pStyle w:val="NoSpacing"/>
        <w:spacing w:line="240" w:lineRule="exact"/>
        <w:ind w:left="720" w:hanging="360"/>
        <w:rPr>
          <w:rFonts w:ascii="Times New Roman" w:hAnsi="Times New Roman"/>
          <w:bCs/>
          <w:color w:val="000000" w:themeColor="text1"/>
          <w:sz w:val="24"/>
          <w:szCs w:val="24"/>
        </w:rPr>
      </w:pPr>
      <w:r w:rsidRPr="002E1F62">
        <w:rPr>
          <w:rFonts w:ascii="Times New Roman" w:hAnsi="Times New Roman"/>
          <w:bCs/>
          <w:color w:val="000000" w:themeColor="text1"/>
          <w:sz w:val="24"/>
          <w:szCs w:val="24"/>
        </w:rPr>
        <w:t xml:space="preserve">2) </w:t>
      </w:r>
      <w:r w:rsidRPr="002E1F62">
        <w:rPr>
          <w:rFonts w:ascii="Times New Roman" w:hAnsi="Times New Roman"/>
          <w:bCs/>
          <w:color w:val="000000" w:themeColor="text1"/>
          <w:sz w:val="24"/>
          <w:szCs w:val="24"/>
        </w:rPr>
        <w:tab/>
        <w:t>Sharp et al. 2008. Helicobacter infection decreases reproductive performance of IL10-deficient mice.  Comparative Medicine 58:447–453.</w:t>
      </w:r>
    </w:p>
    <w:p w:rsidR="009E7390" w:rsidRPr="002E1F62" w:rsidRDefault="009E7390" w:rsidP="009E7390">
      <w:pPr>
        <w:pStyle w:val="NoSpacing"/>
        <w:spacing w:line="240" w:lineRule="exact"/>
        <w:rPr>
          <w:rFonts w:ascii="Times New Roman" w:hAnsi="Times New Roman"/>
          <w:b/>
          <w:bCs/>
          <w:color w:val="000000" w:themeColor="text1"/>
          <w:sz w:val="24"/>
          <w:szCs w:val="24"/>
        </w:rPr>
      </w:pPr>
      <w:r w:rsidRPr="002E1F62">
        <w:rPr>
          <w:rFonts w:ascii="Times New Roman" w:hAnsi="Times New Roman"/>
          <w:b/>
          <w:bCs/>
          <w:color w:val="000000" w:themeColor="text1"/>
          <w:sz w:val="24"/>
          <w:szCs w:val="24"/>
        </w:rPr>
        <w:t>Domain 4; Primary Species – Mouse (</w:t>
      </w:r>
      <w:r w:rsidRPr="002E1F62">
        <w:rPr>
          <w:rFonts w:ascii="Times New Roman" w:hAnsi="Times New Roman"/>
          <w:b/>
          <w:bCs/>
          <w:i/>
          <w:color w:val="000000" w:themeColor="text1"/>
          <w:sz w:val="24"/>
          <w:szCs w:val="24"/>
        </w:rPr>
        <w:t>Mus musculus</w:t>
      </w:r>
      <w:r w:rsidRPr="002E1F62">
        <w:rPr>
          <w:rFonts w:ascii="Times New Roman" w:hAnsi="Times New Roman"/>
          <w:b/>
          <w:bCs/>
          <w:color w:val="000000" w:themeColor="text1"/>
          <w:sz w:val="24"/>
          <w:szCs w:val="24"/>
        </w:rPr>
        <w:t>)</w:t>
      </w:r>
    </w:p>
    <w:p w:rsidR="009E7390" w:rsidRPr="00540C47" w:rsidRDefault="009E7390" w:rsidP="009E7390">
      <w:pPr>
        <w:spacing w:line="240" w:lineRule="exact"/>
        <w:contextualSpacing/>
        <w:jc w:val="both"/>
        <w:rPr>
          <w:color w:val="000000" w:themeColor="text1"/>
        </w:rPr>
      </w:pPr>
    </w:p>
    <w:p w:rsidR="009E7390" w:rsidRPr="00540C47" w:rsidRDefault="009E7390" w:rsidP="009E7390">
      <w:pPr>
        <w:spacing w:line="240" w:lineRule="exact"/>
        <w:contextualSpacing/>
        <w:jc w:val="both"/>
        <w:rPr>
          <w:color w:val="000000" w:themeColor="text1"/>
        </w:rPr>
      </w:pPr>
      <w:r>
        <w:rPr>
          <w:b/>
          <w:color w:val="000000" w:themeColor="text1"/>
        </w:rPr>
        <w:t>80</w:t>
      </w:r>
      <w:r w:rsidRPr="00540C47">
        <w:rPr>
          <w:b/>
          <w:color w:val="000000" w:themeColor="text1"/>
        </w:rPr>
        <w:t>.</w:t>
      </w:r>
      <w:r w:rsidRPr="00540C47">
        <w:rPr>
          <w:color w:val="000000" w:themeColor="text1"/>
        </w:rPr>
        <w:tab/>
        <w:t xml:space="preserve">A DEA Form 222 is used to order which schedules of controlled substances? </w:t>
      </w:r>
    </w:p>
    <w:p w:rsidR="009E7390" w:rsidRPr="00540C47" w:rsidRDefault="009E7390" w:rsidP="009E7390">
      <w:pPr>
        <w:spacing w:line="240" w:lineRule="exact"/>
        <w:contextualSpacing/>
        <w:jc w:val="both"/>
        <w:rPr>
          <w:color w:val="000000" w:themeColor="text1"/>
        </w:rPr>
      </w:pP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 xml:space="preserve">I </w:t>
      </w: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II</w:t>
      </w: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III through V</w:t>
      </w: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 xml:space="preserve">I and II </w:t>
      </w:r>
    </w:p>
    <w:p w:rsidR="009E7390" w:rsidRPr="00540C47" w:rsidRDefault="009E7390" w:rsidP="009E7390">
      <w:pPr>
        <w:spacing w:line="240" w:lineRule="exact"/>
        <w:contextualSpacing/>
        <w:jc w:val="both"/>
        <w:rPr>
          <w:b/>
          <w:color w:val="000000" w:themeColor="text1"/>
        </w:rPr>
      </w:pPr>
    </w:p>
    <w:p w:rsidR="009E7390" w:rsidRPr="00540C47" w:rsidRDefault="009E7390" w:rsidP="009E7390">
      <w:pPr>
        <w:spacing w:line="240" w:lineRule="exact"/>
        <w:contextualSpacing/>
        <w:jc w:val="both"/>
        <w:rPr>
          <w:b/>
          <w:color w:val="000000" w:themeColor="text1"/>
        </w:rPr>
      </w:pPr>
      <w:r w:rsidRPr="00540C47">
        <w:rPr>
          <w:b/>
          <w:color w:val="000000" w:themeColor="text1"/>
        </w:rPr>
        <w:t xml:space="preserve">Answer: d. I and II   </w:t>
      </w:r>
    </w:p>
    <w:p w:rsidR="009E7390" w:rsidRPr="00540C47" w:rsidRDefault="009E7390" w:rsidP="009E7390">
      <w:pPr>
        <w:spacing w:line="240" w:lineRule="exact"/>
        <w:contextualSpacing/>
        <w:jc w:val="both"/>
        <w:rPr>
          <w:b/>
          <w:color w:val="000000" w:themeColor="text1"/>
        </w:rPr>
      </w:pPr>
      <w:r w:rsidRPr="00540C47">
        <w:rPr>
          <w:b/>
          <w:color w:val="000000" w:themeColor="text1"/>
        </w:rPr>
        <w:t>References:</w:t>
      </w:r>
    </w:p>
    <w:p w:rsidR="009E7390" w:rsidRPr="00540C47" w:rsidRDefault="009E7390" w:rsidP="009E7390">
      <w:pPr>
        <w:spacing w:line="240" w:lineRule="exact"/>
        <w:ind w:left="720" w:hanging="360"/>
        <w:contextualSpacing/>
        <w:jc w:val="both"/>
        <w:rPr>
          <w:color w:val="000000" w:themeColor="text1"/>
        </w:rPr>
      </w:pPr>
      <w:r w:rsidRPr="00540C47">
        <w:rPr>
          <w:color w:val="000000" w:themeColor="text1"/>
        </w:rPr>
        <w:t>1)</w:t>
      </w:r>
      <w:r w:rsidRPr="00540C47">
        <w:rPr>
          <w:color w:val="000000" w:themeColor="text1"/>
        </w:rPr>
        <w:tab/>
        <w:t>Drug Enforcement Agency Controlled Substances Act and Scheduling Actions, 2013.  http://www.deadiversion.usdoj.gov/schedules/orangebook/a_sched_alpha.pdf</w:t>
      </w:r>
    </w:p>
    <w:p w:rsidR="009E7390" w:rsidRPr="00540C47" w:rsidRDefault="009E7390" w:rsidP="001813F4">
      <w:pPr>
        <w:numPr>
          <w:ilvl w:val="0"/>
          <w:numId w:val="120"/>
        </w:numPr>
        <w:spacing w:line="240" w:lineRule="exact"/>
        <w:ind w:left="720" w:hanging="360"/>
        <w:jc w:val="both"/>
        <w:rPr>
          <w:color w:val="000000" w:themeColor="text1"/>
          <w:spacing w:val="-6"/>
        </w:rPr>
      </w:pPr>
      <w:r w:rsidRPr="00540C47">
        <w:rPr>
          <w:bCs/>
          <w:color w:val="000000" w:themeColor="text1"/>
          <w:spacing w:val="-6"/>
        </w:rPr>
        <w:t xml:space="preserve">Fish RE, Brown MJ, Danneman PJ, Karas AZ, eds. 2008. </w:t>
      </w:r>
      <w:r w:rsidRPr="00540C47">
        <w:rPr>
          <w:bCs/>
          <w:color w:val="000000" w:themeColor="text1"/>
          <w:spacing w:val="-6"/>
          <w:u w:val="single"/>
        </w:rPr>
        <w:t>Anesthesia and Analgesia in Laboratory Animals</w:t>
      </w:r>
      <w:r w:rsidRPr="00540C47">
        <w:rPr>
          <w:bCs/>
          <w:color w:val="000000" w:themeColor="text1"/>
          <w:spacing w:val="-6"/>
        </w:rPr>
        <w:t>, 2nd ed. Academic Press, San Diego, CA. Chapter 25 – Regulatory Issues, p. 574 (Table 25-1).</w:t>
      </w:r>
    </w:p>
    <w:p w:rsidR="009E7390" w:rsidRPr="00540C47" w:rsidRDefault="009E7390" w:rsidP="001813F4">
      <w:pPr>
        <w:numPr>
          <w:ilvl w:val="0"/>
          <w:numId w:val="120"/>
        </w:numPr>
        <w:spacing w:line="240" w:lineRule="exact"/>
        <w:ind w:left="720" w:hanging="360"/>
        <w:jc w:val="both"/>
        <w:rPr>
          <w:color w:val="000000" w:themeColor="text1"/>
        </w:rPr>
      </w:pPr>
      <w:r w:rsidRPr="00540C47">
        <w:rPr>
          <w:bCs/>
          <w:color w:val="000000" w:themeColor="text1"/>
        </w:rPr>
        <w:t>http://www.deadiversion.usdoj.gov/schedules/index.html</w:t>
      </w:r>
    </w:p>
    <w:p w:rsidR="009E7390" w:rsidRPr="00540C47" w:rsidRDefault="009E7390" w:rsidP="009E7390">
      <w:pPr>
        <w:spacing w:line="240" w:lineRule="exact"/>
        <w:contextualSpacing/>
        <w:jc w:val="both"/>
        <w:rPr>
          <w:b/>
          <w:color w:val="000000" w:themeColor="text1"/>
        </w:rPr>
      </w:pPr>
      <w:r w:rsidRPr="00540C47">
        <w:rPr>
          <w:b/>
          <w:color w:val="000000" w:themeColor="text1"/>
        </w:rPr>
        <w:t>Domain 5</w:t>
      </w:r>
    </w:p>
    <w:p w:rsidR="009E7390" w:rsidRPr="000A2108" w:rsidRDefault="009E7390" w:rsidP="009E7390">
      <w:pPr>
        <w:tabs>
          <w:tab w:val="left" w:pos="720"/>
        </w:tabs>
        <w:spacing w:line="240" w:lineRule="exact"/>
        <w:jc w:val="both"/>
        <w:rPr>
          <w:color w:val="000000" w:themeColor="text1"/>
        </w:rPr>
      </w:pPr>
    </w:p>
    <w:p w:rsidR="009E7390" w:rsidRPr="000A2108" w:rsidRDefault="009E7390" w:rsidP="009E7390">
      <w:pPr>
        <w:tabs>
          <w:tab w:val="left" w:pos="720"/>
        </w:tabs>
        <w:spacing w:line="240" w:lineRule="exact"/>
        <w:jc w:val="both"/>
        <w:rPr>
          <w:color w:val="000000" w:themeColor="text1"/>
        </w:rPr>
      </w:pPr>
      <w:r>
        <w:rPr>
          <w:b/>
          <w:color w:val="000000" w:themeColor="text1"/>
        </w:rPr>
        <w:t>81</w:t>
      </w:r>
      <w:r w:rsidRPr="000A2108">
        <w:rPr>
          <w:b/>
          <w:color w:val="000000" w:themeColor="text1"/>
        </w:rPr>
        <w:t>.</w:t>
      </w:r>
      <w:r w:rsidRPr="000A2108">
        <w:rPr>
          <w:b/>
          <w:color w:val="000000" w:themeColor="text1"/>
        </w:rPr>
        <w:tab/>
      </w:r>
      <w:r w:rsidRPr="000A2108">
        <w:rPr>
          <w:color w:val="000000" w:themeColor="text1"/>
        </w:rPr>
        <w:t xml:space="preserve">Which of the following strategies </w:t>
      </w:r>
      <w:r w:rsidR="00765EB0">
        <w:rPr>
          <w:color w:val="000000" w:themeColor="text1"/>
        </w:rPr>
        <w:t>would count as “Replacement</w:t>
      </w:r>
      <w:r w:rsidRPr="000A2108">
        <w:rPr>
          <w:color w:val="000000" w:themeColor="text1"/>
        </w:rPr>
        <w:t>” according to the Russell and Burch concept?</w:t>
      </w:r>
    </w:p>
    <w:p w:rsidR="009E7390" w:rsidRPr="000A2108" w:rsidRDefault="009E7390" w:rsidP="009E7390">
      <w:pPr>
        <w:spacing w:line="240" w:lineRule="exact"/>
        <w:jc w:val="both"/>
        <w:rPr>
          <w:color w:val="000000" w:themeColor="text1"/>
        </w:rPr>
      </w:pPr>
    </w:p>
    <w:p w:rsidR="009E7390" w:rsidRPr="000A2108" w:rsidRDefault="009E7390" w:rsidP="001813F4">
      <w:pPr>
        <w:numPr>
          <w:ilvl w:val="0"/>
          <w:numId w:val="122"/>
        </w:numPr>
        <w:autoSpaceDE w:val="0"/>
        <w:autoSpaceDN w:val="0"/>
        <w:adjustRightInd w:val="0"/>
        <w:spacing w:line="240" w:lineRule="exact"/>
        <w:jc w:val="both"/>
        <w:rPr>
          <w:color w:val="000000" w:themeColor="text1"/>
        </w:rPr>
      </w:pPr>
      <w:r w:rsidRPr="000A2108">
        <w:rPr>
          <w:color w:val="000000" w:themeColor="text1"/>
        </w:rPr>
        <w:t>Application of newer technologies</w:t>
      </w:r>
    </w:p>
    <w:p w:rsidR="009E7390" w:rsidRPr="000A2108" w:rsidRDefault="009E7390" w:rsidP="001813F4">
      <w:pPr>
        <w:numPr>
          <w:ilvl w:val="0"/>
          <w:numId w:val="122"/>
        </w:numPr>
        <w:autoSpaceDE w:val="0"/>
        <w:autoSpaceDN w:val="0"/>
        <w:adjustRightInd w:val="0"/>
        <w:spacing w:line="240" w:lineRule="exact"/>
        <w:jc w:val="both"/>
        <w:rPr>
          <w:color w:val="000000" w:themeColor="text1"/>
        </w:rPr>
      </w:pPr>
      <w:r w:rsidRPr="000A2108">
        <w:rPr>
          <w:color w:val="000000" w:themeColor="text1"/>
        </w:rPr>
        <w:t>Better analysis of experimental design</w:t>
      </w:r>
    </w:p>
    <w:p w:rsidR="009E7390" w:rsidRPr="000A2108" w:rsidRDefault="009E7390" w:rsidP="001813F4">
      <w:pPr>
        <w:numPr>
          <w:ilvl w:val="0"/>
          <w:numId w:val="122"/>
        </w:numPr>
        <w:autoSpaceDE w:val="0"/>
        <w:autoSpaceDN w:val="0"/>
        <w:adjustRightInd w:val="0"/>
        <w:spacing w:line="240" w:lineRule="exact"/>
        <w:jc w:val="both"/>
        <w:rPr>
          <w:color w:val="000000" w:themeColor="text1"/>
        </w:rPr>
      </w:pPr>
      <w:r w:rsidRPr="000A2108">
        <w:rPr>
          <w:color w:val="000000" w:themeColor="text1"/>
        </w:rPr>
        <w:t>Control of environmental-related variability</w:t>
      </w:r>
    </w:p>
    <w:p w:rsidR="009E7390" w:rsidRPr="000A2108" w:rsidRDefault="009E7390" w:rsidP="001813F4">
      <w:pPr>
        <w:numPr>
          <w:ilvl w:val="0"/>
          <w:numId w:val="122"/>
        </w:numPr>
        <w:autoSpaceDE w:val="0"/>
        <w:autoSpaceDN w:val="0"/>
        <w:adjustRightInd w:val="0"/>
        <w:spacing w:line="240" w:lineRule="exact"/>
        <w:jc w:val="both"/>
        <w:rPr>
          <w:color w:val="000000" w:themeColor="text1"/>
        </w:rPr>
      </w:pPr>
      <w:r w:rsidRPr="000A2108">
        <w:rPr>
          <w:color w:val="000000" w:themeColor="text1"/>
        </w:rPr>
        <w:t>Use of appropriate statistical methods</w:t>
      </w:r>
    </w:p>
    <w:p w:rsidR="009E7390" w:rsidRPr="000A2108" w:rsidRDefault="009E7390" w:rsidP="001813F4">
      <w:pPr>
        <w:numPr>
          <w:ilvl w:val="0"/>
          <w:numId w:val="122"/>
        </w:numPr>
        <w:autoSpaceDE w:val="0"/>
        <w:autoSpaceDN w:val="0"/>
        <w:adjustRightInd w:val="0"/>
        <w:spacing w:line="240" w:lineRule="exact"/>
        <w:jc w:val="both"/>
        <w:rPr>
          <w:color w:val="000000" w:themeColor="text1"/>
        </w:rPr>
      </w:pPr>
      <w:r w:rsidRPr="000A2108">
        <w:rPr>
          <w:color w:val="000000" w:themeColor="text1"/>
        </w:rPr>
        <w:t>Use of computer simulations</w:t>
      </w:r>
    </w:p>
    <w:p w:rsidR="009E7390" w:rsidRPr="000A2108" w:rsidRDefault="009E7390" w:rsidP="009E7390">
      <w:pPr>
        <w:autoSpaceDE w:val="0"/>
        <w:autoSpaceDN w:val="0"/>
        <w:adjustRightInd w:val="0"/>
        <w:spacing w:line="240" w:lineRule="exact"/>
        <w:jc w:val="both"/>
        <w:rPr>
          <w:color w:val="000000" w:themeColor="text1"/>
        </w:rPr>
      </w:pPr>
    </w:p>
    <w:p w:rsidR="009E7390" w:rsidRPr="000A2108" w:rsidRDefault="009E7390" w:rsidP="009E7390">
      <w:pPr>
        <w:tabs>
          <w:tab w:val="left" w:pos="1350"/>
        </w:tabs>
        <w:spacing w:line="240" w:lineRule="exact"/>
        <w:jc w:val="both"/>
        <w:rPr>
          <w:b/>
          <w:color w:val="000000" w:themeColor="text1"/>
        </w:rPr>
      </w:pPr>
      <w:r w:rsidRPr="000A2108">
        <w:rPr>
          <w:b/>
          <w:color w:val="000000" w:themeColor="text1"/>
        </w:rPr>
        <w:t>Answer: e. Use of computer simulations</w:t>
      </w:r>
      <w:r w:rsidRPr="000A2108">
        <w:rPr>
          <w:b/>
          <w:color w:val="000000" w:themeColor="text1"/>
          <w:vertAlign w:val="superscript"/>
        </w:rPr>
        <w:t xml:space="preserve">                 </w:t>
      </w:r>
      <w:r w:rsidRPr="000A2108">
        <w:rPr>
          <w:b/>
          <w:color w:val="000000" w:themeColor="text1"/>
        </w:rPr>
        <w:tab/>
      </w:r>
    </w:p>
    <w:p w:rsidR="009E7390" w:rsidRPr="000A2108" w:rsidRDefault="009E7390" w:rsidP="009E7390">
      <w:pPr>
        <w:tabs>
          <w:tab w:val="left" w:pos="720"/>
          <w:tab w:val="left" w:pos="900"/>
        </w:tabs>
        <w:spacing w:line="240" w:lineRule="exact"/>
        <w:ind w:left="360" w:hanging="360"/>
        <w:jc w:val="both"/>
        <w:rPr>
          <w:color w:val="000000" w:themeColor="text1"/>
        </w:rPr>
      </w:pPr>
      <w:r w:rsidRPr="000A2108">
        <w:rPr>
          <w:b/>
          <w:color w:val="000000" w:themeColor="text1"/>
        </w:rPr>
        <w:t xml:space="preserve">References: </w:t>
      </w:r>
      <w:r w:rsidRPr="000A2108">
        <w:rPr>
          <w:color w:val="000000" w:themeColor="text1"/>
        </w:rPr>
        <w:t xml:space="preserve"> </w:t>
      </w:r>
    </w:p>
    <w:p w:rsidR="009E7390" w:rsidRPr="000A2108" w:rsidRDefault="009E7390" w:rsidP="009E7390">
      <w:pPr>
        <w:spacing w:line="240" w:lineRule="exact"/>
        <w:ind w:left="720" w:hanging="360"/>
        <w:jc w:val="both"/>
        <w:rPr>
          <w:bCs/>
          <w:color w:val="000000" w:themeColor="text1"/>
          <w:u w:val="single"/>
        </w:rPr>
      </w:pPr>
      <w:r w:rsidRPr="000A2108">
        <w:rPr>
          <w:color w:val="000000" w:themeColor="text1"/>
        </w:rPr>
        <w:t xml:space="preserve">1)  </w:t>
      </w:r>
      <w:r w:rsidRPr="000A2108">
        <w:rPr>
          <w:color w:val="000000" w:themeColor="text1"/>
        </w:rPr>
        <w:tab/>
        <w:t xml:space="preserve">Suckow MA, Stevens KA, Wilson RP, eds.  2012. </w:t>
      </w:r>
      <w:r w:rsidRPr="000A2108">
        <w:rPr>
          <w:color w:val="000000" w:themeColor="text1"/>
          <w:u w:val="single"/>
        </w:rPr>
        <w:t>The Laboratory Rabbit, Guinea Pig, Hamster, and Other Rodents</w:t>
      </w:r>
      <w:r w:rsidRPr="000A2108">
        <w:rPr>
          <w:color w:val="000000" w:themeColor="text1"/>
        </w:rPr>
        <w:t>. Academic Press: San Diego, CA. Section I – General, Chapter 1 – Ethical Considerations and Regulatory Issues, pp. 8-10.</w:t>
      </w:r>
    </w:p>
    <w:p w:rsidR="009E7390" w:rsidRPr="000A2108" w:rsidRDefault="009E7390" w:rsidP="009E7390">
      <w:pPr>
        <w:spacing w:line="240" w:lineRule="exact"/>
        <w:ind w:left="720" w:hanging="360"/>
        <w:jc w:val="both"/>
        <w:rPr>
          <w:color w:val="000000" w:themeColor="text1"/>
          <w:u w:val="single"/>
        </w:rPr>
      </w:pPr>
      <w:r w:rsidRPr="000A2108">
        <w:rPr>
          <w:color w:val="000000" w:themeColor="text1"/>
        </w:rPr>
        <w:t>2)</w:t>
      </w:r>
      <w:r w:rsidRPr="000A2108">
        <w:rPr>
          <w:color w:val="000000" w:themeColor="text1"/>
        </w:rPr>
        <w:tab/>
      </w:r>
      <w:r w:rsidRPr="000A2108">
        <w:rPr>
          <w:color w:val="000000" w:themeColor="text1"/>
          <w:spacing w:val="-4"/>
        </w:rPr>
        <w:t xml:space="preserve">National Research Council. 2011.  </w:t>
      </w:r>
      <w:r w:rsidRPr="000A2108">
        <w:rPr>
          <w:color w:val="000000" w:themeColor="text1"/>
          <w:spacing w:val="-4"/>
          <w:u w:val="single"/>
        </w:rPr>
        <w:t>Guide for the Care and Use of Laboratory Animals, 8</w:t>
      </w:r>
      <w:r w:rsidRPr="000A2108">
        <w:rPr>
          <w:color w:val="000000" w:themeColor="text1"/>
          <w:spacing w:val="-4"/>
          <w:u w:val="single"/>
          <w:vertAlign w:val="superscript"/>
        </w:rPr>
        <w:t>th</w:t>
      </w:r>
      <w:r w:rsidRPr="000A2108">
        <w:rPr>
          <w:color w:val="000000" w:themeColor="text1"/>
          <w:spacing w:val="-4"/>
          <w:u w:val="single"/>
        </w:rPr>
        <w:t xml:space="preserve"> ed</w:t>
      </w:r>
      <w:r w:rsidRPr="000A2108">
        <w:rPr>
          <w:color w:val="000000" w:themeColor="text1"/>
          <w:spacing w:val="-4"/>
        </w:rPr>
        <w:t>.  National Academies Press, Washington D.C. Chapter 1 – Key Concepts, p</w:t>
      </w:r>
      <w:r w:rsidRPr="000A2108">
        <w:rPr>
          <w:color w:val="000000" w:themeColor="text1"/>
        </w:rPr>
        <w:t>p. 4-5.</w:t>
      </w:r>
    </w:p>
    <w:p w:rsidR="009E7390" w:rsidRPr="000A2108" w:rsidRDefault="009E7390" w:rsidP="009E7390">
      <w:pPr>
        <w:pStyle w:val="NoSpacing"/>
        <w:spacing w:line="240" w:lineRule="exact"/>
        <w:rPr>
          <w:rFonts w:ascii="Times New Roman" w:hAnsi="Times New Roman"/>
          <w:b/>
          <w:color w:val="000000" w:themeColor="text1"/>
          <w:sz w:val="24"/>
          <w:szCs w:val="24"/>
        </w:rPr>
      </w:pPr>
      <w:r w:rsidRPr="000A2108">
        <w:rPr>
          <w:rFonts w:ascii="Times New Roman" w:hAnsi="Times New Roman"/>
          <w:b/>
          <w:color w:val="000000" w:themeColor="text1"/>
          <w:sz w:val="24"/>
          <w:szCs w:val="24"/>
        </w:rPr>
        <w:t>Domain 6</w:t>
      </w:r>
    </w:p>
    <w:p w:rsidR="001813F4" w:rsidRPr="00DB3368" w:rsidRDefault="001813F4" w:rsidP="001813F4">
      <w:pPr>
        <w:spacing w:line="240" w:lineRule="exact"/>
        <w:jc w:val="both"/>
        <w:rPr>
          <w:b/>
          <w:color w:val="000000" w:themeColor="text1"/>
        </w:rPr>
      </w:pPr>
    </w:p>
    <w:p w:rsidR="001813F4" w:rsidRPr="00DB3368" w:rsidRDefault="001813F4" w:rsidP="001813F4">
      <w:pPr>
        <w:pStyle w:val="NoSpacing"/>
        <w:tabs>
          <w:tab w:val="left" w:pos="720"/>
        </w:tabs>
        <w:spacing w:line="240" w:lineRule="exact"/>
        <w:rPr>
          <w:rFonts w:ascii="Times New Roman" w:hAnsi="Times New Roman"/>
          <w:color w:val="000000" w:themeColor="text1"/>
          <w:spacing w:val="-2"/>
          <w:sz w:val="24"/>
          <w:szCs w:val="24"/>
        </w:rPr>
      </w:pPr>
      <w:r>
        <w:rPr>
          <w:rFonts w:ascii="Times New Roman" w:hAnsi="Times New Roman"/>
          <w:b/>
          <w:color w:val="000000" w:themeColor="text1"/>
          <w:sz w:val="24"/>
          <w:szCs w:val="24"/>
        </w:rPr>
        <w:t>82</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r>
      <w:r w:rsidRPr="00DB3368">
        <w:rPr>
          <w:rFonts w:ascii="Times New Roman" w:hAnsi="Times New Roman"/>
          <w:color w:val="000000" w:themeColor="text1"/>
          <w:spacing w:val="-2"/>
          <w:sz w:val="24"/>
          <w:szCs w:val="24"/>
        </w:rPr>
        <w:t>A rhesus macaque has severe anaplastic anemia following a recent organ transplantation. Bone marrow biopsy revealed numerous intranuclear inclusions in the erythroid precursor cells and marked erythroid hypoplasia. Which of the following viruses is the most likely etiologic agent?</w:t>
      </w:r>
    </w:p>
    <w:p w:rsidR="001813F4" w:rsidRPr="00DB3368" w:rsidRDefault="001813F4" w:rsidP="001813F4">
      <w:pPr>
        <w:pStyle w:val="NoSpacing"/>
        <w:spacing w:line="240" w:lineRule="exact"/>
        <w:rPr>
          <w:rFonts w:ascii="Times New Roman" w:hAnsi="Times New Roman"/>
          <w:color w:val="000000" w:themeColor="text1"/>
          <w:sz w:val="24"/>
          <w:szCs w:val="24"/>
        </w:rPr>
      </w:pP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lang w:val="es-PR"/>
        </w:rPr>
      </w:pPr>
      <w:r w:rsidRPr="00DB3368">
        <w:rPr>
          <w:rFonts w:ascii="Times New Roman" w:hAnsi="Times New Roman"/>
          <w:color w:val="000000" w:themeColor="text1"/>
          <w:sz w:val="24"/>
          <w:szCs w:val="24"/>
          <w:lang w:val="es-PR"/>
        </w:rPr>
        <w:lastRenderedPageBreak/>
        <w:t xml:space="preserve">a. </w:t>
      </w:r>
      <w:r w:rsidRPr="00DB3368">
        <w:rPr>
          <w:rFonts w:ascii="Times New Roman" w:hAnsi="Times New Roman"/>
          <w:color w:val="000000" w:themeColor="text1"/>
          <w:sz w:val="24"/>
          <w:szCs w:val="24"/>
          <w:lang w:val="es-PR"/>
        </w:rPr>
        <w:tab/>
        <w:t>Adenovirus</w:t>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lang w:val="es-PR"/>
        </w:rPr>
      </w:pPr>
      <w:r w:rsidRPr="00DB3368">
        <w:rPr>
          <w:rFonts w:ascii="Times New Roman" w:hAnsi="Times New Roman"/>
          <w:color w:val="000000" w:themeColor="text1"/>
          <w:sz w:val="24"/>
          <w:szCs w:val="24"/>
          <w:lang w:val="es-PR"/>
        </w:rPr>
        <w:t xml:space="preserve">b. </w:t>
      </w:r>
      <w:r w:rsidRPr="00DB3368">
        <w:rPr>
          <w:rFonts w:ascii="Times New Roman" w:hAnsi="Times New Roman"/>
          <w:color w:val="000000" w:themeColor="text1"/>
          <w:sz w:val="24"/>
          <w:szCs w:val="24"/>
          <w:lang w:val="es-PR"/>
        </w:rPr>
        <w:tab/>
        <w:t xml:space="preserve">Arenavirus </w:t>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lang w:val="es-PR"/>
        </w:rPr>
      </w:pPr>
      <w:r w:rsidRPr="00DB3368">
        <w:rPr>
          <w:rFonts w:ascii="Times New Roman" w:hAnsi="Times New Roman"/>
          <w:color w:val="000000" w:themeColor="text1"/>
          <w:sz w:val="24"/>
          <w:szCs w:val="24"/>
          <w:lang w:val="es-PR"/>
        </w:rPr>
        <w:t>c.</w:t>
      </w:r>
      <w:r w:rsidRPr="00DB3368">
        <w:rPr>
          <w:rFonts w:ascii="Times New Roman" w:hAnsi="Times New Roman"/>
          <w:color w:val="000000" w:themeColor="text1"/>
          <w:sz w:val="24"/>
          <w:szCs w:val="24"/>
          <w:lang w:val="es-PR"/>
        </w:rPr>
        <w:tab/>
        <w:t>Filovirus</w:t>
      </w:r>
      <w:r w:rsidRPr="00DB3368">
        <w:rPr>
          <w:rFonts w:ascii="Times New Roman" w:hAnsi="Times New Roman"/>
          <w:color w:val="000000" w:themeColor="text1"/>
          <w:sz w:val="24"/>
          <w:szCs w:val="24"/>
          <w:lang w:val="es-PR"/>
        </w:rPr>
        <w:tab/>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 </w:t>
      </w:r>
      <w:r w:rsidRPr="00DB3368">
        <w:rPr>
          <w:rFonts w:ascii="Times New Roman" w:hAnsi="Times New Roman"/>
          <w:color w:val="000000" w:themeColor="text1"/>
          <w:sz w:val="24"/>
          <w:szCs w:val="24"/>
        </w:rPr>
        <w:tab/>
        <w:t>Flavavirus</w:t>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e. </w:t>
      </w:r>
      <w:r w:rsidRPr="00DB3368">
        <w:rPr>
          <w:rFonts w:ascii="Times New Roman" w:hAnsi="Times New Roman"/>
          <w:color w:val="000000" w:themeColor="text1"/>
          <w:sz w:val="24"/>
          <w:szCs w:val="24"/>
        </w:rPr>
        <w:tab/>
        <w:t>Parvovirus</w:t>
      </w:r>
    </w:p>
    <w:p w:rsidR="001813F4" w:rsidRPr="00DB3368" w:rsidRDefault="001813F4" w:rsidP="001813F4">
      <w:pPr>
        <w:pStyle w:val="NoSpacing"/>
        <w:spacing w:line="240" w:lineRule="exact"/>
        <w:rPr>
          <w:rFonts w:ascii="Times New Roman" w:hAnsi="Times New Roman"/>
          <w:color w:val="000000" w:themeColor="text1"/>
          <w:sz w:val="24"/>
          <w:szCs w:val="24"/>
        </w:rPr>
      </w:pPr>
    </w:p>
    <w:p w:rsidR="001813F4" w:rsidRPr="00DB3368" w:rsidRDefault="001813F4" w:rsidP="001813F4">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Answer: e. Parvovirus</w:t>
      </w:r>
    </w:p>
    <w:p w:rsidR="001813F4" w:rsidRPr="00DB3368" w:rsidRDefault="001813F4" w:rsidP="001813F4">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References:</w:t>
      </w:r>
    </w:p>
    <w:p w:rsidR="001813F4" w:rsidRPr="00DB3368" w:rsidRDefault="001813F4" w:rsidP="001813F4">
      <w:pPr>
        <w:pStyle w:val="NoSpacing"/>
        <w:spacing w:line="240" w:lineRule="exact"/>
        <w:ind w:left="72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1) </w:t>
      </w:r>
      <w:r w:rsidRPr="00DB3368">
        <w:rPr>
          <w:rFonts w:ascii="Times New Roman" w:hAnsi="Times New Roman"/>
          <w:color w:val="000000" w:themeColor="text1"/>
          <w:sz w:val="24"/>
          <w:szCs w:val="24"/>
        </w:rPr>
        <w:tab/>
      </w:r>
      <w:r w:rsidRPr="00DB3368">
        <w:rPr>
          <w:rFonts w:ascii="Times New Roman" w:hAnsi="Times New Roman"/>
          <w:iCs/>
          <w:color w:val="000000" w:themeColor="text1"/>
          <w:spacing w:val="-6"/>
          <w:sz w:val="24"/>
          <w:szCs w:val="24"/>
        </w:rPr>
        <w:t xml:space="preserve">Abee CR, Mansfield K, Tardif S, Morris T, eds. </w:t>
      </w:r>
      <w:r w:rsidRPr="00DB3368">
        <w:rPr>
          <w:rStyle w:val="pubtitle"/>
          <w:rFonts w:ascii="Times New Roman" w:hAnsi="Times New Roman"/>
          <w:color w:val="000000" w:themeColor="text1"/>
          <w:spacing w:val="-6"/>
        </w:rPr>
        <w:t xml:space="preserve">2012. </w:t>
      </w:r>
      <w:r w:rsidRPr="00DB3368">
        <w:rPr>
          <w:rStyle w:val="pubtitle"/>
          <w:rFonts w:ascii="Times New Roman" w:hAnsi="Times New Roman"/>
          <w:color w:val="000000" w:themeColor="text1"/>
          <w:spacing w:val="-6"/>
          <w:u w:val="single"/>
        </w:rPr>
        <w:t>Nonhuman Primates in Biomedical Research</w:t>
      </w:r>
      <w:r w:rsidRPr="00DB3368">
        <w:rPr>
          <w:rFonts w:ascii="Times New Roman" w:hAnsi="Times New Roman"/>
          <w:color w:val="000000" w:themeColor="text1"/>
          <w:spacing w:val="-6"/>
          <w:sz w:val="24"/>
          <w:szCs w:val="24"/>
        </w:rPr>
        <w:t>, 2</w:t>
      </w:r>
      <w:r w:rsidRPr="00DB3368">
        <w:rPr>
          <w:rFonts w:ascii="Times New Roman" w:hAnsi="Times New Roman"/>
          <w:color w:val="000000" w:themeColor="text1"/>
          <w:spacing w:val="-6"/>
          <w:sz w:val="24"/>
          <w:szCs w:val="24"/>
          <w:vertAlign w:val="superscript"/>
        </w:rPr>
        <w:t>nd</w:t>
      </w:r>
      <w:r w:rsidRPr="00DB3368">
        <w:rPr>
          <w:rFonts w:ascii="Times New Roman" w:hAnsi="Times New Roman"/>
          <w:color w:val="000000" w:themeColor="text1"/>
          <w:spacing w:val="-6"/>
          <w:sz w:val="24"/>
          <w:szCs w:val="24"/>
        </w:rPr>
        <w:t xml:space="preserve"> edition, </w:t>
      </w:r>
      <w:r w:rsidRPr="00DB3368">
        <w:rPr>
          <w:rStyle w:val="pubtitle"/>
          <w:rFonts w:ascii="Times New Roman" w:hAnsi="Times New Roman"/>
          <w:color w:val="000000" w:themeColor="text1"/>
          <w:spacing w:val="-6"/>
        </w:rPr>
        <w:t>Volume 2 – Diseases.</w:t>
      </w:r>
      <w:r w:rsidRPr="00DB3368">
        <w:rPr>
          <w:rFonts w:ascii="Times New Roman" w:hAnsi="Times New Roman"/>
          <w:color w:val="000000" w:themeColor="text1"/>
          <w:spacing w:val="-6"/>
          <w:sz w:val="24"/>
          <w:szCs w:val="24"/>
        </w:rPr>
        <w:t xml:space="preserve"> Academic Press: San Diego, CA. Chapter 1 – Viral Diseases of Nonhuman Primates, </w:t>
      </w:r>
      <w:r w:rsidRPr="00DB3368">
        <w:rPr>
          <w:rFonts w:ascii="Times New Roman" w:hAnsi="Times New Roman"/>
          <w:color w:val="000000" w:themeColor="text1"/>
          <w:sz w:val="24"/>
          <w:szCs w:val="24"/>
        </w:rPr>
        <w:t>pp. 35-36</w:t>
      </w:r>
    </w:p>
    <w:p w:rsidR="001813F4" w:rsidRPr="00DB3368" w:rsidRDefault="001813F4" w:rsidP="001813F4">
      <w:pPr>
        <w:pStyle w:val="NoSpacing"/>
        <w:spacing w:line="240" w:lineRule="exact"/>
        <w:ind w:left="72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2) </w:t>
      </w:r>
      <w:r w:rsidRPr="00DB3368">
        <w:rPr>
          <w:rFonts w:ascii="Times New Roman" w:hAnsi="Times New Roman"/>
          <w:color w:val="000000" w:themeColor="text1"/>
          <w:sz w:val="24"/>
          <w:szCs w:val="24"/>
        </w:rPr>
        <w:tab/>
        <w:t xml:space="preserve">Simon. 2008. </w:t>
      </w:r>
      <w:hyperlink r:id="rId12" w:history="1">
        <w:r w:rsidRPr="00DB3368">
          <w:rPr>
            <w:rFonts w:ascii="Times New Roman" w:hAnsi="Times New Roman"/>
            <w:color w:val="000000" w:themeColor="text1"/>
            <w:sz w:val="24"/>
            <w:szCs w:val="24"/>
          </w:rPr>
          <w:t>Simian parvoviruses: biology and implications for research</w:t>
        </w:r>
      </w:hyperlink>
      <w:r w:rsidRPr="00DB3368">
        <w:rPr>
          <w:rFonts w:ascii="Times New Roman" w:hAnsi="Times New Roman"/>
          <w:color w:val="000000" w:themeColor="text1"/>
          <w:sz w:val="24"/>
          <w:szCs w:val="24"/>
        </w:rPr>
        <w:t xml:space="preserve">. Comparative Medicine 58(1):47-50. </w:t>
      </w:r>
    </w:p>
    <w:p w:rsidR="001813F4" w:rsidRPr="00DB3368" w:rsidRDefault="001813F4" w:rsidP="001813F4">
      <w:pPr>
        <w:pStyle w:val="NoSpacing"/>
        <w:spacing w:line="240" w:lineRule="exact"/>
        <w:ind w:left="720" w:hanging="360"/>
        <w:rPr>
          <w:rFonts w:ascii="Times New Roman" w:hAnsi="Times New Roman"/>
          <w:b/>
          <w:bCs/>
          <w:color w:val="000000" w:themeColor="text1"/>
          <w:sz w:val="24"/>
          <w:szCs w:val="24"/>
        </w:rPr>
      </w:pPr>
      <w:r w:rsidRPr="00DB3368">
        <w:rPr>
          <w:rFonts w:ascii="Times New Roman" w:hAnsi="Times New Roman"/>
          <w:color w:val="000000" w:themeColor="text1"/>
          <w:sz w:val="24"/>
          <w:szCs w:val="24"/>
        </w:rPr>
        <w:t xml:space="preserve">3) </w:t>
      </w:r>
      <w:r w:rsidRPr="00DB3368">
        <w:rPr>
          <w:rFonts w:ascii="Times New Roman" w:hAnsi="Times New Roman"/>
          <w:color w:val="000000" w:themeColor="text1"/>
          <w:sz w:val="24"/>
          <w:szCs w:val="24"/>
        </w:rPr>
        <w:tab/>
      </w:r>
      <w:hyperlink r:id="rId13" w:history="1">
        <w:r w:rsidRPr="00DB3368">
          <w:rPr>
            <w:rFonts w:ascii="Times New Roman" w:hAnsi="Times New Roman"/>
            <w:color w:val="000000" w:themeColor="text1"/>
            <w:sz w:val="24"/>
            <w:szCs w:val="24"/>
          </w:rPr>
          <w:t>Bailey and</w:t>
        </w:r>
      </w:hyperlink>
      <w:r w:rsidRPr="00DB3368">
        <w:rPr>
          <w:rFonts w:ascii="Times New Roman" w:hAnsi="Times New Roman"/>
          <w:color w:val="000000" w:themeColor="text1"/>
          <w:sz w:val="24"/>
          <w:szCs w:val="24"/>
        </w:rPr>
        <w:t xml:space="preserve"> Mansfield. 2010. Emerging and reemerging infectious diseases of nonhuman primates in the laboratory setting. </w:t>
      </w:r>
      <w:hyperlink r:id="rId14" w:tooltip="Veterinary pathology." w:history="1">
        <w:r w:rsidRPr="00DB3368">
          <w:rPr>
            <w:rFonts w:ascii="Times New Roman" w:hAnsi="Times New Roman"/>
            <w:color w:val="000000" w:themeColor="text1"/>
            <w:sz w:val="24"/>
            <w:szCs w:val="24"/>
          </w:rPr>
          <w:t>Vet Pathol</w:t>
        </w:r>
      </w:hyperlink>
      <w:r w:rsidRPr="00DB3368">
        <w:rPr>
          <w:rFonts w:ascii="Times New Roman" w:hAnsi="Times New Roman"/>
          <w:color w:val="000000" w:themeColor="text1"/>
          <w:sz w:val="24"/>
          <w:szCs w:val="24"/>
        </w:rPr>
        <w:t xml:space="preserve"> 47(3):462-481.</w:t>
      </w:r>
    </w:p>
    <w:p w:rsidR="001813F4" w:rsidRPr="00DB3368" w:rsidRDefault="001813F4" w:rsidP="001813F4">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Domain 1; Primary Species - Rhesus (</w:t>
      </w:r>
      <w:r w:rsidRPr="00DB3368">
        <w:rPr>
          <w:rFonts w:ascii="Times New Roman" w:hAnsi="Times New Roman"/>
          <w:b/>
          <w:i/>
          <w:color w:val="000000" w:themeColor="text1"/>
          <w:sz w:val="24"/>
          <w:szCs w:val="24"/>
        </w:rPr>
        <w:t>Macaca mulatta</w:t>
      </w:r>
      <w:r w:rsidRPr="00DB3368">
        <w:rPr>
          <w:rFonts w:ascii="Times New Roman" w:hAnsi="Times New Roman"/>
          <w:b/>
          <w:color w:val="000000" w:themeColor="text1"/>
          <w:sz w:val="24"/>
          <w:szCs w:val="24"/>
        </w:rPr>
        <w:t>)</w:t>
      </w:r>
    </w:p>
    <w:p w:rsidR="001813F4" w:rsidRPr="0032103B" w:rsidRDefault="001813F4" w:rsidP="001813F4">
      <w:pPr>
        <w:pStyle w:val="NoSpacing"/>
        <w:rPr>
          <w:rFonts w:ascii="Times New Roman" w:hAnsi="Times New Roman"/>
          <w:b/>
          <w:color w:val="000000" w:themeColor="text1"/>
          <w:sz w:val="24"/>
          <w:szCs w:val="24"/>
        </w:rPr>
      </w:pPr>
    </w:p>
    <w:p w:rsidR="001813F4" w:rsidRPr="0032103B" w:rsidRDefault="001813F4" w:rsidP="001813F4">
      <w:pPr>
        <w:pStyle w:val="NoSpacing"/>
        <w:rPr>
          <w:rFonts w:ascii="Times New Roman" w:hAnsi="Times New Roman"/>
          <w:color w:val="000000" w:themeColor="text1"/>
          <w:sz w:val="24"/>
          <w:szCs w:val="24"/>
        </w:rPr>
      </w:pPr>
      <w:r>
        <w:rPr>
          <w:rFonts w:ascii="Times New Roman" w:hAnsi="Times New Roman"/>
          <w:b/>
          <w:color w:val="000000" w:themeColor="text1"/>
          <w:sz w:val="24"/>
          <w:szCs w:val="24"/>
        </w:rPr>
        <w:t>83</w:t>
      </w:r>
      <w:r w:rsidRPr="0032103B">
        <w:rPr>
          <w:rFonts w:ascii="Times New Roman" w:hAnsi="Times New Roman"/>
          <w:b/>
          <w:color w:val="000000" w:themeColor="text1"/>
          <w:sz w:val="24"/>
          <w:szCs w:val="24"/>
        </w:rPr>
        <w:t>.</w:t>
      </w:r>
      <w:r w:rsidRPr="0032103B">
        <w:rPr>
          <w:rFonts w:ascii="Times New Roman" w:hAnsi="Times New Roman"/>
          <w:color w:val="000000" w:themeColor="text1"/>
          <w:sz w:val="24"/>
          <w:szCs w:val="24"/>
        </w:rPr>
        <w:t xml:space="preserve"> </w:t>
      </w:r>
      <w:r w:rsidRPr="0032103B">
        <w:rPr>
          <w:rFonts w:ascii="Times New Roman" w:hAnsi="Times New Roman"/>
          <w:color w:val="000000" w:themeColor="text1"/>
          <w:sz w:val="24"/>
          <w:szCs w:val="24"/>
        </w:rPr>
        <w:tab/>
        <w:t>Bioluminescence imaging captures which protein that creates the light transmission detected by this technique?</w:t>
      </w:r>
    </w:p>
    <w:p w:rsidR="001813F4" w:rsidRPr="0032103B" w:rsidRDefault="001813F4" w:rsidP="001813F4">
      <w:pPr>
        <w:pStyle w:val="NoSpacing"/>
        <w:rPr>
          <w:rFonts w:ascii="Times New Roman" w:hAnsi="Times New Roman"/>
          <w:color w:val="000000" w:themeColor="text1"/>
          <w:sz w:val="24"/>
          <w:szCs w:val="24"/>
        </w:rPr>
      </w:pP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a.  </w:t>
      </w:r>
      <w:r w:rsidRPr="0032103B">
        <w:rPr>
          <w:rFonts w:ascii="Times New Roman" w:hAnsi="Times New Roman"/>
          <w:color w:val="000000" w:themeColor="text1"/>
          <w:sz w:val="24"/>
          <w:szCs w:val="24"/>
        </w:rPr>
        <w:tab/>
        <w:t xml:space="preserve">Green fluorescent protein </w:t>
      </w: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b. </w:t>
      </w:r>
      <w:r w:rsidRPr="0032103B">
        <w:rPr>
          <w:rFonts w:ascii="Times New Roman" w:hAnsi="Times New Roman"/>
          <w:color w:val="000000" w:themeColor="text1"/>
          <w:sz w:val="24"/>
          <w:szCs w:val="24"/>
        </w:rPr>
        <w:tab/>
        <w:t>Luciferase</w:t>
      </w: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c. </w:t>
      </w:r>
      <w:r w:rsidRPr="0032103B">
        <w:rPr>
          <w:rFonts w:ascii="Times New Roman" w:hAnsi="Times New Roman"/>
          <w:color w:val="000000" w:themeColor="text1"/>
          <w:sz w:val="24"/>
          <w:szCs w:val="24"/>
        </w:rPr>
        <w:tab/>
        <w:t>Protease</w:t>
      </w: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d.</w:t>
      </w:r>
      <w:r w:rsidRPr="0032103B">
        <w:rPr>
          <w:rFonts w:ascii="Times New Roman" w:hAnsi="Times New Roman"/>
          <w:color w:val="000000" w:themeColor="text1"/>
          <w:sz w:val="24"/>
          <w:szCs w:val="24"/>
        </w:rPr>
        <w:tab/>
        <w:t>Yellow producing protein</w:t>
      </w:r>
    </w:p>
    <w:p w:rsidR="001813F4" w:rsidRPr="0032103B" w:rsidRDefault="001813F4" w:rsidP="001813F4">
      <w:pPr>
        <w:pStyle w:val="NoSpacing"/>
        <w:rPr>
          <w:rFonts w:ascii="Times New Roman" w:hAnsi="Times New Roman"/>
          <w:color w:val="000000" w:themeColor="text1"/>
          <w:sz w:val="24"/>
          <w:szCs w:val="24"/>
        </w:rPr>
      </w:pPr>
    </w:p>
    <w:p w:rsidR="001813F4" w:rsidRPr="0032103B" w:rsidRDefault="001813F4" w:rsidP="001813F4">
      <w:pPr>
        <w:pStyle w:val="NoSpacing"/>
        <w:rPr>
          <w:rFonts w:ascii="Times New Roman" w:hAnsi="Times New Roman"/>
          <w:b/>
          <w:color w:val="000000" w:themeColor="text1"/>
          <w:sz w:val="24"/>
          <w:szCs w:val="24"/>
        </w:rPr>
      </w:pPr>
      <w:r w:rsidRPr="0032103B">
        <w:rPr>
          <w:rFonts w:ascii="Times New Roman" w:hAnsi="Times New Roman"/>
          <w:b/>
          <w:color w:val="000000" w:themeColor="text1"/>
          <w:sz w:val="24"/>
          <w:szCs w:val="24"/>
        </w:rPr>
        <w:t>Answer: b. Luciferase</w:t>
      </w:r>
    </w:p>
    <w:p w:rsidR="001813F4" w:rsidRPr="0032103B" w:rsidRDefault="001813F4" w:rsidP="001813F4">
      <w:pPr>
        <w:pStyle w:val="NoSpacing"/>
        <w:rPr>
          <w:rFonts w:ascii="Times New Roman" w:hAnsi="Times New Roman"/>
          <w:b/>
          <w:color w:val="000000" w:themeColor="text1"/>
          <w:sz w:val="24"/>
          <w:szCs w:val="24"/>
        </w:rPr>
      </w:pPr>
      <w:r w:rsidRPr="0032103B">
        <w:rPr>
          <w:rFonts w:ascii="Times New Roman" w:hAnsi="Times New Roman"/>
          <w:b/>
          <w:color w:val="000000" w:themeColor="text1"/>
          <w:sz w:val="24"/>
          <w:szCs w:val="24"/>
        </w:rPr>
        <w:t xml:space="preserve">References: </w:t>
      </w:r>
    </w:p>
    <w:p w:rsidR="001813F4" w:rsidRPr="0032103B" w:rsidRDefault="001813F4" w:rsidP="001813F4">
      <w:pPr>
        <w:pStyle w:val="NoSpacing"/>
        <w:ind w:left="72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1) </w:t>
      </w:r>
      <w:r w:rsidRPr="0032103B">
        <w:rPr>
          <w:rFonts w:ascii="Times New Roman" w:hAnsi="Times New Roman"/>
          <w:color w:val="000000" w:themeColor="text1"/>
          <w:sz w:val="24"/>
          <w:szCs w:val="24"/>
        </w:rPr>
        <w:tab/>
        <w:t>Slate et al. 2014. Efficacy of enrofloxacin in a mouse model of sepsis. JAALAS 53(4):381-386.</w:t>
      </w:r>
    </w:p>
    <w:p w:rsidR="001813F4" w:rsidRPr="0032103B" w:rsidRDefault="001813F4" w:rsidP="001813F4">
      <w:pPr>
        <w:pStyle w:val="NoSpacing"/>
        <w:ind w:left="72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2) </w:t>
      </w:r>
      <w:r w:rsidRPr="0032103B">
        <w:rPr>
          <w:rFonts w:ascii="Times New Roman" w:hAnsi="Times New Roman"/>
          <w:color w:val="000000" w:themeColor="text1"/>
          <w:sz w:val="24"/>
          <w:szCs w:val="24"/>
        </w:rPr>
        <w:tab/>
        <w:t>http://physrev.physiology.org/content/90/3/1103</w:t>
      </w:r>
    </w:p>
    <w:p w:rsidR="001813F4" w:rsidRPr="0032103B" w:rsidRDefault="001813F4" w:rsidP="001813F4">
      <w:pPr>
        <w:pStyle w:val="NoSpacing"/>
        <w:rPr>
          <w:rFonts w:ascii="Times New Roman" w:hAnsi="Times New Roman"/>
          <w:b/>
          <w:color w:val="000000" w:themeColor="text1"/>
          <w:sz w:val="24"/>
          <w:szCs w:val="24"/>
        </w:rPr>
      </w:pPr>
      <w:r w:rsidRPr="0032103B">
        <w:rPr>
          <w:rFonts w:ascii="Times New Roman" w:hAnsi="Times New Roman"/>
          <w:b/>
          <w:color w:val="000000" w:themeColor="text1"/>
          <w:sz w:val="24"/>
          <w:szCs w:val="24"/>
        </w:rPr>
        <w:t>Domain 3</w:t>
      </w:r>
    </w:p>
    <w:p w:rsidR="001813F4" w:rsidRPr="002E1F62" w:rsidRDefault="001813F4" w:rsidP="001813F4">
      <w:pPr>
        <w:spacing w:line="240" w:lineRule="exact"/>
        <w:jc w:val="both"/>
        <w:rPr>
          <w:b/>
          <w:color w:val="000000" w:themeColor="text1"/>
        </w:rPr>
      </w:pPr>
    </w:p>
    <w:p w:rsidR="001813F4" w:rsidRPr="002E1F62" w:rsidRDefault="001813F4" w:rsidP="001813F4">
      <w:pPr>
        <w:pStyle w:val="ListParagraph"/>
        <w:tabs>
          <w:tab w:val="left" w:pos="720"/>
        </w:tabs>
        <w:spacing w:line="240" w:lineRule="exact"/>
        <w:ind w:left="0"/>
        <w:jc w:val="both"/>
        <w:rPr>
          <w:rFonts w:ascii="Times New Roman" w:hAnsi="Times New Roman"/>
          <w:color w:val="000000" w:themeColor="text1"/>
        </w:rPr>
      </w:pPr>
      <w:r>
        <w:rPr>
          <w:rFonts w:ascii="Times New Roman" w:hAnsi="Times New Roman"/>
          <w:b/>
          <w:color w:val="000000" w:themeColor="text1"/>
        </w:rPr>
        <w:t>84.</w:t>
      </w:r>
      <w:r>
        <w:rPr>
          <w:rFonts w:ascii="Times New Roman" w:hAnsi="Times New Roman"/>
          <w:b/>
          <w:color w:val="000000" w:themeColor="text1"/>
        </w:rPr>
        <w:tab/>
      </w:r>
      <w:r w:rsidRPr="002E1F62">
        <w:rPr>
          <w:rFonts w:ascii="Times New Roman" w:hAnsi="Times New Roman"/>
          <w:color w:val="000000" w:themeColor="text1"/>
        </w:rPr>
        <w:t>Which of the following most accurately characterizes quaternary ammonium compounds?</w:t>
      </w:r>
    </w:p>
    <w:p w:rsidR="001813F4" w:rsidRPr="002E1F62" w:rsidRDefault="001813F4" w:rsidP="001813F4">
      <w:pPr>
        <w:pStyle w:val="ListParagraph"/>
        <w:spacing w:line="240" w:lineRule="exact"/>
        <w:ind w:left="360"/>
        <w:rPr>
          <w:rFonts w:ascii="Times New Roman" w:hAnsi="Times New Roman"/>
          <w:color w:val="000000" w:themeColor="text1"/>
        </w:rPr>
      </w:pP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Not sporicidal and most are not tuberculocidal</w:t>
      </w: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Harsh cationic chemicals active against enveloped viruses</w:t>
      </w: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Low detergent capabilities on their own</w:t>
      </w: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Less effective against gram-positive organisms than against gram-negative organisms</w:t>
      </w:r>
    </w:p>
    <w:p w:rsidR="001813F4" w:rsidRPr="002E1F62" w:rsidRDefault="001813F4" w:rsidP="001813F4">
      <w:pPr>
        <w:pStyle w:val="ListParagraph"/>
        <w:spacing w:line="240" w:lineRule="exact"/>
        <w:ind w:left="1350"/>
        <w:rPr>
          <w:rFonts w:ascii="Times New Roman" w:hAnsi="Times New Roman"/>
          <w:color w:val="000000" w:themeColor="text1"/>
        </w:rPr>
      </w:pPr>
    </w:p>
    <w:p w:rsidR="001813F4" w:rsidRPr="002E1F62" w:rsidRDefault="001813F4" w:rsidP="001813F4">
      <w:pPr>
        <w:spacing w:line="240" w:lineRule="exact"/>
        <w:jc w:val="both"/>
        <w:rPr>
          <w:b/>
          <w:color w:val="000000" w:themeColor="text1"/>
        </w:rPr>
      </w:pPr>
      <w:r w:rsidRPr="002E1F62">
        <w:rPr>
          <w:b/>
          <w:color w:val="000000" w:themeColor="text1"/>
        </w:rPr>
        <w:t>Answer: a. Not sporicidal and most are not tuberculocidal</w:t>
      </w:r>
    </w:p>
    <w:p w:rsidR="001813F4" w:rsidRPr="002E1F62" w:rsidRDefault="001813F4" w:rsidP="001813F4">
      <w:pPr>
        <w:spacing w:line="240" w:lineRule="exact"/>
        <w:jc w:val="both"/>
        <w:rPr>
          <w:b/>
          <w:color w:val="000000" w:themeColor="text1"/>
        </w:rPr>
      </w:pPr>
      <w:r w:rsidRPr="002E1F62">
        <w:rPr>
          <w:b/>
          <w:color w:val="000000" w:themeColor="text1"/>
        </w:rPr>
        <w:t xml:space="preserve">References: </w:t>
      </w:r>
    </w:p>
    <w:p w:rsidR="001813F4" w:rsidRPr="002E1F62" w:rsidRDefault="001813F4" w:rsidP="001813F4">
      <w:pPr>
        <w:pStyle w:val="ListParagraph"/>
        <w:numPr>
          <w:ilvl w:val="0"/>
          <w:numId w:val="123"/>
        </w:numPr>
        <w:spacing w:line="240" w:lineRule="exact"/>
        <w:contextualSpacing/>
        <w:jc w:val="both"/>
        <w:rPr>
          <w:rFonts w:ascii="Times New Roman" w:hAnsi="Times New Roman"/>
          <w:bCs/>
          <w:color w:val="000000" w:themeColor="text1"/>
        </w:rPr>
      </w:pPr>
      <w:r w:rsidRPr="002E1F62">
        <w:rPr>
          <w:rFonts w:ascii="Times New Roman" w:hAnsi="Times New Roman"/>
          <w:color w:val="000000" w:themeColor="text1"/>
          <w:lang w:val="en-GB"/>
        </w:rPr>
        <w:t xml:space="preserve">Fox JG, Barthold SW, Davisson MT, Newcomer CE, Quimby FW, Smith AL, eds.  2007.  </w:t>
      </w:r>
      <w:r w:rsidRPr="002E1F62">
        <w:rPr>
          <w:rFonts w:ascii="Times New Roman" w:hAnsi="Times New Roman"/>
          <w:color w:val="000000" w:themeColor="text1"/>
          <w:u w:val="single"/>
          <w:lang w:val="en-GB"/>
        </w:rPr>
        <w:t>The Mouse in Biomedical Research</w:t>
      </w:r>
      <w:r w:rsidRPr="002E1F62">
        <w:rPr>
          <w:rFonts w:ascii="Times New Roman" w:hAnsi="Times New Roman"/>
          <w:color w:val="000000" w:themeColor="text1"/>
          <w:lang w:val="en-GB"/>
        </w:rPr>
        <w:t>, 2</w:t>
      </w:r>
      <w:r w:rsidRPr="002E1F62">
        <w:rPr>
          <w:rFonts w:ascii="Times New Roman" w:hAnsi="Times New Roman"/>
          <w:color w:val="000000" w:themeColor="text1"/>
          <w:vertAlign w:val="superscript"/>
          <w:lang w:val="en-GB"/>
        </w:rPr>
        <w:t>nd</w:t>
      </w:r>
      <w:r w:rsidRPr="002E1F62">
        <w:rPr>
          <w:rFonts w:ascii="Times New Roman" w:hAnsi="Times New Roman"/>
          <w:color w:val="000000" w:themeColor="text1"/>
          <w:lang w:val="en-GB"/>
        </w:rPr>
        <w:t xml:space="preserve"> edition, Volume 3 – Normative Biology, Husbandry, and Models. Academic Press: San Diego, CA. Chapter </w:t>
      </w:r>
      <w:r w:rsidRPr="002E1F62">
        <w:rPr>
          <w:rFonts w:ascii="Times New Roman" w:hAnsi="Times New Roman"/>
          <w:bCs/>
          <w:color w:val="000000" w:themeColor="text1"/>
        </w:rPr>
        <w:t>12 – Environmental and Equipment Monitoring, p. 425.</w:t>
      </w:r>
    </w:p>
    <w:p w:rsidR="001813F4" w:rsidRPr="002E1F62" w:rsidRDefault="001813F4" w:rsidP="001813F4">
      <w:pPr>
        <w:pStyle w:val="ListParagraph"/>
        <w:numPr>
          <w:ilvl w:val="0"/>
          <w:numId w:val="123"/>
        </w:numPr>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 xml:space="preserve">Harkness JE, Turner PV, VandeWoude S, Wheler CL. 2010. </w:t>
      </w:r>
      <w:r w:rsidRPr="002E1F62">
        <w:rPr>
          <w:rFonts w:ascii="Times New Roman" w:hAnsi="Times New Roman"/>
          <w:color w:val="000000" w:themeColor="text1"/>
          <w:u w:val="single"/>
        </w:rPr>
        <w:t>Harkness and Wagner’s Biology and Medicine of Rabbits and Rodents</w:t>
      </w:r>
      <w:r w:rsidRPr="002E1F62">
        <w:rPr>
          <w:rFonts w:ascii="Times New Roman" w:hAnsi="Times New Roman"/>
          <w:color w:val="000000" w:themeColor="text1"/>
        </w:rPr>
        <w:t>, 5</w:t>
      </w:r>
      <w:r w:rsidRPr="002E1F62">
        <w:rPr>
          <w:rFonts w:ascii="Times New Roman" w:hAnsi="Times New Roman"/>
          <w:color w:val="000000" w:themeColor="text1"/>
          <w:vertAlign w:val="superscript"/>
        </w:rPr>
        <w:t>th</w:t>
      </w:r>
      <w:r w:rsidRPr="002E1F62">
        <w:rPr>
          <w:rFonts w:ascii="Times New Roman" w:hAnsi="Times New Roman"/>
          <w:color w:val="000000" w:themeColor="text1"/>
        </w:rPr>
        <w:t xml:space="preserve"> ed. Wiley-Blackwell: Ames, IA. </w:t>
      </w:r>
      <w:r w:rsidRPr="002E1F62">
        <w:rPr>
          <w:rFonts w:ascii="Times New Roman" w:eastAsia="MS Mincho" w:hAnsi="Times New Roman"/>
          <w:color w:val="000000" w:themeColor="text1"/>
        </w:rPr>
        <w:t xml:space="preserve">Chapter </w:t>
      </w:r>
      <w:r w:rsidRPr="002E1F62">
        <w:rPr>
          <w:rFonts w:ascii="Times New Roman" w:hAnsi="Times New Roman"/>
          <w:color w:val="000000" w:themeColor="text1"/>
        </w:rPr>
        <w:t xml:space="preserve">1 – Introduction, General Husbandry, and Disease Prevention, p. 16. </w:t>
      </w:r>
    </w:p>
    <w:p w:rsidR="001813F4" w:rsidRPr="002E1F62" w:rsidRDefault="001813F4" w:rsidP="001813F4">
      <w:pPr>
        <w:spacing w:line="240" w:lineRule="exact"/>
        <w:jc w:val="both"/>
        <w:rPr>
          <w:b/>
          <w:color w:val="000000" w:themeColor="text1"/>
        </w:rPr>
      </w:pPr>
      <w:r w:rsidRPr="002E1F62">
        <w:rPr>
          <w:b/>
          <w:color w:val="000000" w:themeColor="text1"/>
        </w:rPr>
        <w:t>Domain 4</w:t>
      </w:r>
    </w:p>
    <w:p w:rsidR="001813F4" w:rsidRPr="00540C47" w:rsidRDefault="001813F4" w:rsidP="001813F4">
      <w:pPr>
        <w:tabs>
          <w:tab w:val="left" w:pos="720"/>
        </w:tabs>
        <w:spacing w:line="240" w:lineRule="exact"/>
        <w:contextualSpacing/>
        <w:jc w:val="both"/>
        <w:rPr>
          <w:b/>
          <w:color w:val="000000" w:themeColor="text1"/>
          <w:spacing w:val="-2"/>
          <w:lang w:eastAsia="zh-CN"/>
        </w:rPr>
      </w:pPr>
    </w:p>
    <w:p w:rsidR="001813F4" w:rsidRPr="00540C47" w:rsidRDefault="001813F4" w:rsidP="001813F4">
      <w:pPr>
        <w:spacing w:line="240" w:lineRule="exact"/>
        <w:jc w:val="both"/>
        <w:rPr>
          <w:color w:val="000000" w:themeColor="text1"/>
          <w:spacing w:val="-2"/>
        </w:rPr>
      </w:pPr>
      <w:r>
        <w:rPr>
          <w:b/>
          <w:color w:val="000000" w:themeColor="text1"/>
          <w:spacing w:val="-2"/>
          <w:lang w:eastAsia="zh-CN"/>
        </w:rPr>
        <w:t>85</w:t>
      </w:r>
      <w:r w:rsidRPr="00540C47">
        <w:rPr>
          <w:b/>
          <w:color w:val="000000" w:themeColor="text1"/>
          <w:spacing w:val="-2"/>
          <w:lang w:eastAsia="zh-CN"/>
        </w:rPr>
        <w:t>.</w:t>
      </w:r>
      <w:r w:rsidRPr="00540C47">
        <w:rPr>
          <w:b/>
          <w:color w:val="000000" w:themeColor="text1"/>
          <w:spacing w:val="-2"/>
          <w:lang w:eastAsia="zh-CN"/>
        </w:rPr>
        <w:tab/>
      </w:r>
      <w:r w:rsidRPr="00540C47">
        <w:rPr>
          <w:color w:val="000000" w:themeColor="text1"/>
          <w:spacing w:val="-2"/>
        </w:rPr>
        <w:t xml:space="preserve">According to the 8th Edition of the </w:t>
      </w:r>
      <w:r w:rsidRPr="00540C47">
        <w:rPr>
          <w:color w:val="000000" w:themeColor="text1"/>
          <w:spacing w:val="-2"/>
          <w:u w:val="single"/>
        </w:rPr>
        <w:t>Guide for the Care and Use of Laboratory Animals</w:t>
      </w:r>
      <w:r w:rsidRPr="00540C47">
        <w:rPr>
          <w:color w:val="000000" w:themeColor="text1"/>
          <w:spacing w:val="-2"/>
        </w:rPr>
        <w:t>, which one of the following is an important guideline concerning restraint of animals?</w:t>
      </w:r>
    </w:p>
    <w:p w:rsidR="001813F4" w:rsidRPr="00540C47" w:rsidRDefault="001813F4" w:rsidP="001813F4">
      <w:pPr>
        <w:pStyle w:val="ListParagraph"/>
        <w:spacing w:line="240" w:lineRule="exact"/>
        <w:ind w:left="1440"/>
        <w:rPr>
          <w:rFonts w:ascii="Times New Roman" w:hAnsi="Times New Roman"/>
          <w:color w:val="000000" w:themeColor="text1"/>
        </w:rPr>
      </w:pP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Animals that fail to adapt to restraint devices should be removed from the study</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It is not necessary to consider alternatives to physical restraint</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Restraint devices should be used simply as a convenience in handling and managing animals</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Restraint should be considered a normal method of housing</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lastRenderedPageBreak/>
        <w:t>Training of animals to adapt to restraint equipment is not recommended</w:t>
      </w:r>
    </w:p>
    <w:p w:rsidR="001813F4" w:rsidRPr="00540C47" w:rsidRDefault="001813F4" w:rsidP="001813F4">
      <w:pPr>
        <w:pStyle w:val="ListParagraph"/>
        <w:spacing w:line="240" w:lineRule="exact"/>
        <w:ind w:left="1080" w:hanging="360"/>
        <w:rPr>
          <w:rFonts w:ascii="Times New Roman" w:hAnsi="Times New Roman"/>
          <w:color w:val="000000" w:themeColor="text1"/>
        </w:rPr>
      </w:pPr>
    </w:p>
    <w:p w:rsidR="001813F4" w:rsidRPr="00540C47" w:rsidRDefault="001813F4" w:rsidP="001813F4">
      <w:pPr>
        <w:spacing w:line="240" w:lineRule="exact"/>
        <w:jc w:val="both"/>
        <w:rPr>
          <w:b/>
          <w:color w:val="000000" w:themeColor="text1"/>
        </w:rPr>
      </w:pPr>
      <w:r w:rsidRPr="00540C47">
        <w:rPr>
          <w:b/>
          <w:color w:val="000000" w:themeColor="text1"/>
        </w:rPr>
        <w:t>Answer: a. Animals that fail to adapt to restraint devices should be removed from the study</w:t>
      </w:r>
    </w:p>
    <w:p w:rsidR="001813F4" w:rsidRPr="001813F4" w:rsidRDefault="001813F4" w:rsidP="001813F4">
      <w:pPr>
        <w:spacing w:line="240" w:lineRule="exact"/>
        <w:ind w:left="360" w:hanging="360"/>
        <w:jc w:val="both"/>
        <w:rPr>
          <w:b/>
          <w:color w:val="000000" w:themeColor="text1"/>
          <w:spacing w:val="-2"/>
        </w:rPr>
      </w:pPr>
      <w:r w:rsidRPr="001813F4">
        <w:rPr>
          <w:b/>
          <w:color w:val="000000" w:themeColor="text1"/>
          <w:spacing w:val="-2"/>
        </w:rPr>
        <w:t xml:space="preserve">Reference: </w:t>
      </w:r>
      <w:r w:rsidRPr="001813F4">
        <w:rPr>
          <w:color w:val="000000" w:themeColor="text1"/>
          <w:spacing w:val="-2"/>
        </w:rPr>
        <w:t xml:space="preserve">Institute for Laboratory Animal Resources. 2011. </w:t>
      </w:r>
      <w:r w:rsidRPr="001813F4">
        <w:rPr>
          <w:color w:val="000000" w:themeColor="text1"/>
          <w:spacing w:val="-2"/>
          <w:u w:val="single"/>
        </w:rPr>
        <w:t>Guide for the Care and Use of Laboratory Animals</w:t>
      </w:r>
      <w:r w:rsidRPr="001813F4">
        <w:rPr>
          <w:color w:val="000000" w:themeColor="text1"/>
          <w:spacing w:val="-2"/>
        </w:rPr>
        <w:t>. National Academy Press, Washington, D.C. Chapter 2 – Animal Care and Use Program, p. 29.</w:t>
      </w:r>
    </w:p>
    <w:p w:rsidR="001813F4" w:rsidRPr="00540C47" w:rsidRDefault="001813F4" w:rsidP="001813F4">
      <w:pPr>
        <w:spacing w:line="240" w:lineRule="exact"/>
        <w:ind w:left="360" w:hanging="360"/>
        <w:jc w:val="both"/>
        <w:rPr>
          <w:b/>
          <w:color w:val="000000" w:themeColor="text1"/>
        </w:rPr>
      </w:pPr>
      <w:r w:rsidRPr="00540C47">
        <w:rPr>
          <w:b/>
          <w:color w:val="000000" w:themeColor="text1"/>
        </w:rPr>
        <w:t>Domain 3</w:t>
      </w:r>
    </w:p>
    <w:p w:rsidR="001813F4" w:rsidRPr="00DB3368" w:rsidRDefault="001813F4" w:rsidP="001813F4">
      <w:pPr>
        <w:spacing w:line="240" w:lineRule="exact"/>
        <w:contextualSpacing/>
        <w:jc w:val="both"/>
        <w:rPr>
          <w:color w:val="000000" w:themeColor="text1"/>
        </w:rPr>
      </w:pPr>
    </w:p>
    <w:p w:rsidR="001813F4" w:rsidRPr="00DB3368" w:rsidRDefault="001813F4" w:rsidP="001813F4">
      <w:pPr>
        <w:spacing w:line="240" w:lineRule="exact"/>
        <w:contextualSpacing/>
        <w:jc w:val="both"/>
        <w:rPr>
          <w:color w:val="000000" w:themeColor="text1"/>
        </w:rPr>
      </w:pPr>
      <w:r w:rsidRPr="00DB3368">
        <w:rPr>
          <w:b/>
          <w:color w:val="000000" w:themeColor="text1"/>
        </w:rPr>
        <w:t>8</w:t>
      </w:r>
      <w:r>
        <w:rPr>
          <w:b/>
          <w:color w:val="000000" w:themeColor="text1"/>
        </w:rPr>
        <w:t>6</w:t>
      </w:r>
      <w:r w:rsidRPr="00DB3368">
        <w:rPr>
          <w:b/>
          <w:color w:val="000000" w:themeColor="text1"/>
        </w:rPr>
        <w:t>.</w:t>
      </w:r>
      <w:r w:rsidR="004B75BE">
        <w:rPr>
          <w:color w:val="000000" w:themeColor="text1"/>
        </w:rPr>
        <w:t xml:space="preserve"> </w:t>
      </w:r>
      <w:r w:rsidR="004B75BE">
        <w:rPr>
          <w:color w:val="000000" w:themeColor="text1"/>
        </w:rPr>
        <w:tab/>
      </w:r>
      <w:r w:rsidRPr="00DB3368">
        <w:rPr>
          <w:color w:val="000000" w:themeColor="text1"/>
        </w:rPr>
        <w:t xml:space="preserve">Which of the following applies to </w:t>
      </w:r>
      <w:r w:rsidRPr="00DB3368">
        <w:rPr>
          <w:i/>
          <w:color w:val="000000" w:themeColor="text1"/>
        </w:rPr>
        <w:t>Xenopus laevis</w:t>
      </w:r>
      <w:r w:rsidRPr="00DB3368">
        <w:rPr>
          <w:color w:val="000000" w:themeColor="text1"/>
        </w:rPr>
        <w:t>?</w:t>
      </w:r>
    </w:p>
    <w:p w:rsidR="001813F4" w:rsidRPr="00DB3368" w:rsidRDefault="001813F4" w:rsidP="001813F4">
      <w:pPr>
        <w:spacing w:line="240" w:lineRule="exact"/>
        <w:contextualSpacing/>
        <w:jc w:val="both"/>
        <w:rPr>
          <w:color w:val="000000" w:themeColor="text1"/>
        </w:rPr>
      </w:pP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Adults spontaneously develop Lucke herpesvirus tumors </w:t>
      </w: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It is a member of the family Ranidae</w:t>
      </w: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It is the only diploid Xenopus species </w:t>
      </w: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Pseudocapillaroides xenopi is a common skin nematode and can be diagnosed via detection of DNA in aquarium sediment</w:t>
      </w:r>
    </w:p>
    <w:p w:rsidR="001813F4" w:rsidRPr="00DB3368" w:rsidRDefault="001813F4" w:rsidP="001813F4">
      <w:pPr>
        <w:spacing w:line="240" w:lineRule="exact"/>
        <w:ind w:left="1080" w:hanging="360"/>
        <w:contextualSpacing/>
        <w:jc w:val="both"/>
        <w:rPr>
          <w:color w:val="000000" w:themeColor="text1"/>
        </w:rPr>
      </w:pPr>
      <w:r w:rsidRPr="00DB3368">
        <w:rPr>
          <w:color w:val="000000" w:themeColor="text1"/>
        </w:rPr>
        <w:t xml:space="preserve">e. </w:t>
      </w:r>
      <w:r w:rsidRPr="00DB3368">
        <w:rPr>
          <w:color w:val="000000" w:themeColor="text1"/>
        </w:rPr>
        <w:tab/>
        <w:t>Tadpoles eat only live prey</w:t>
      </w:r>
    </w:p>
    <w:p w:rsidR="001813F4" w:rsidRPr="00DB3368" w:rsidRDefault="001813F4" w:rsidP="001813F4">
      <w:pPr>
        <w:spacing w:line="240" w:lineRule="exact"/>
        <w:contextualSpacing/>
        <w:jc w:val="both"/>
        <w:rPr>
          <w:color w:val="000000" w:themeColor="text1"/>
        </w:rPr>
      </w:pPr>
    </w:p>
    <w:p w:rsidR="001813F4" w:rsidRPr="00DB3368" w:rsidRDefault="001813F4" w:rsidP="001813F4">
      <w:pPr>
        <w:spacing w:line="240" w:lineRule="exact"/>
        <w:contextualSpacing/>
        <w:jc w:val="both"/>
        <w:rPr>
          <w:b/>
          <w:color w:val="000000" w:themeColor="text1"/>
        </w:rPr>
      </w:pPr>
      <w:r w:rsidRPr="00DB3368">
        <w:rPr>
          <w:b/>
          <w:color w:val="000000" w:themeColor="text1"/>
        </w:rPr>
        <w:t>Answer: d. Pseudocapillaroides xenopi is a common skin nematode and can be diagnosed via detection of DNA in aquarium sediment</w:t>
      </w:r>
    </w:p>
    <w:p w:rsidR="001813F4" w:rsidRPr="00DB3368" w:rsidRDefault="001813F4" w:rsidP="001813F4">
      <w:pPr>
        <w:spacing w:line="240" w:lineRule="exact"/>
        <w:contextualSpacing/>
        <w:jc w:val="both"/>
        <w:rPr>
          <w:b/>
          <w:color w:val="000000" w:themeColor="text1"/>
        </w:rPr>
      </w:pPr>
      <w:r w:rsidRPr="00DB3368">
        <w:rPr>
          <w:b/>
          <w:color w:val="000000" w:themeColor="text1"/>
        </w:rPr>
        <w:t xml:space="preserve">References: </w:t>
      </w:r>
    </w:p>
    <w:p w:rsidR="001813F4" w:rsidRPr="00DB3368" w:rsidRDefault="001813F4" w:rsidP="001813F4">
      <w:pPr>
        <w:pStyle w:val="ListParagraph"/>
        <w:numPr>
          <w:ilvl w:val="0"/>
          <w:numId w:val="126"/>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Fox JG, Anderson LC, Loew FM, Quimby FW, eds. 2002. </w:t>
      </w:r>
      <w:r w:rsidRPr="00DB3368">
        <w:rPr>
          <w:rFonts w:ascii="Times New Roman" w:hAnsi="Times New Roman"/>
          <w:color w:val="000000" w:themeColor="text1"/>
          <w:u w:val="single"/>
        </w:rPr>
        <w:t>Laboratory Animal Medicine</w:t>
      </w:r>
      <w:r w:rsidRPr="00DB3368">
        <w:rPr>
          <w:rFonts w:ascii="Times New Roman" w:hAnsi="Times New Roman"/>
          <w:color w:val="000000" w:themeColor="text1"/>
        </w:rPr>
        <w:t>, 2</w:t>
      </w:r>
      <w:r w:rsidRPr="00DB3368">
        <w:rPr>
          <w:rFonts w:ascii="Times New Roman" w:hAnsi="Times New Roman"/>
          <w:color w:val="000000" w:themeColor="text1"/>
          <w:vertAlign w:val="superscript"/>
        </w:rPr>
        <w:t>nd</w:t>
      </w:r>
      <w:r w:rsidRPr="00DB3368">
        <w:rPr>
          <w:rFonts w:ascii="Times New Roman" w:hAnsi="Times New Roman"/>
          <w:color w:val="000000" w:themeColor="text1"/>
        </w:rPr>
        <w:t xml:space="preserve"> edition. Academic Press: San Diego, CA. Chapter 17 – Biology and Diseases of Amphibians, p. 808-812, 817, 820. </w:t>
      </w:r>
    </w:p>
    <w:p w:rsidR="001813F4" w:rsidRPr="00DB3368" w:rsidRDefault="001813F4" w:rsidP="001813F4">
      <w:pPr>
        <w:pStyle w:val="ListParagraph"/>
        <w:numPr>
          <w:ilvl w:val="0"/>
          <w:numId w:val="126"/>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Densmore and Green. 2007. Diseases of amphibians. ILAR Journal 48(3): 235-254. </w:t>
      </w:r>
    </w:p>
    <w:p w:rsidR="001813F4" w:rsidRPr="00DB3368" w:rsidRDefault="001813F4" w:rsidP="001813F4">
      <w:pPr>
        <w:pStyle w:val="ListParagraph"/>
        <w:numPr>
          <w:ilvl w:val="0"/>
          <w:numId w:val="126"/>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Feldman and Ramirez. 2014. Molecular phylogeny of pseudocapillaroides xenopi and development of a quantitative PCR assay for its detection in aquarium sediment. JAALAS 53(6):668-674.</w:t>
      </w:r>
    </w:p>
    <w:p w:rsidR="001813F4" w:rsidRPr="00DB3368" w:rsidRDefault="001813F4" w:rsidP="001813F4">
      <w:pPr>
        <w:spacing w:line="240" w:lineRule="exact"/>
        <w:contextualSpacing/>
        <w:jc w:val="both"/>
        <w:rPr>
          <w:b/>
          <w:color w:val="000000" w:themeColor="text1"/>
        </w:rPr>
      </w:pPr>
      <w:r w:rsidRPr="00DB3368">
        <w:rPr>
          <w:b/>
          <w:color w:val="000000" w:themeColor="text1"/>
        </w:rPr>
        <w:t>Domain 1; Secondary Species – African Clawed Frog (Xenopus spp)</w:t>
      </w:r>
    </w:p>
    <w:p w:rsidR="001813F4" w:rsidRPr="0032103B" w:rsidRDefault="001813F4" w:rsidP="001813F4">
      <w:pPr>
        <w:spacing w:line="240" w:lineRule="exact"/>
        <w:jc w:val="both"/>
        <w:rPr>
          <w:b/>
          <w:color w:val="000000" w:themeColor="text1"/>
        </w:rPr>
      </w:pPr>
    </w:p>
    <w:p w:rsidR="001813F4" w:rsidRPr="0032103B" w:rsidRDefault="001813F4" w:rsidP="001813F4">
      <w:pPr>
        <w:spacing w:line="240" w:lineRule="exact"/>
        <w:jc w:val="both"/>
        <w:rPr>
          <w:color w:val="000000" w:themeColor="text1"/>
        </w:rPr>
      </w:pPr>
      <w:r w:rsidRPr="0032103B">
        <w:rPr>
          <w:b/>
          <w:color w:val="000000" w:themeColor="text1"/>
        </w:rPr>
        <w:t>8</w:t>
      </w:r>
      <w:r>
        <w:rPr>
          <w:b/>
          <w:color w:val="000000" w:themeColor="text1"/>
        </w:rPr>
        <w:t>7</w:t>
      </w:r>
      <w:r w:rsidRPr="0032103B">
        <w:rPr>
          <w:b/>
          <w:color w:val="000000" w:themeColor="text1"/>
        </w:rPr>
        <w:t xml:space="preserve">. </w:t>
      </w:r>
      <w:r w:rsidRPr="0032103B">
        <w:rPr>
          <w:b/>
          <w:color w:val="000000" w:themeColor="text1"/>
        </w:rPr>
        <w:tab/>
      </w:r>
      <w:r w:rsidRPr="0032103B">
        <w:rPr>
          <w:color w:val="000000" w:themeColor="text1"/>
        </w:rPr>
        <w:t xml:space="preserve">Which of the following informational databases is published by the National Agricultural Library? </w:t>
      </w:r>
    </w:p>
    <w:p w:rsidR="001813F4" w:rsidRPr="0032103B" w:rsidRDefault="001813F4" w:rsidP="001813F4">
      <w:pPr>
        <w:spacing w:line="240" w:lineRule="exact"/>
        <w:jc w:val="both"/>
        <w:rPr>
          <w:color w:val="000000" w:themeColor="text1"/>
        </w:rPr>
      </w:pP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 xml:space="preserve">AWIC </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 xml:space="preserve">AGRICOLA </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 xml:space="preserve">AltWeb  </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ToxNet</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Go3R.org</w:t>
      </w:r>
    </w:p>
    <w:p w:rsidR="001813F4" w:rsidRPr="0032103B" w:rsidRDefault="001813F4" w:rsidP="001813F4">
      <w:pPr>
        <w:spacing w:line="240" w:lineRule="exact"/>
        <w:contextualSpacing/>
        <w:jc w:val="both"/>
        <w:rPr>
          <w:b/>
          <w:color w:val="000000" w:themeColor="text1"/>
        </w:rPr>
      </w:pPr>
    </w:p>
    <w:p w:rsidR="001813F4" w:rsidRPr="0032103B" w:rsidRDefault="001813F4" w:rsidP="001813F4">
      <w:pPr>
        <w:spacing w:line="240" w:lineRule="exact"/>
        <w:contextualSpacing/>
        <w:jc w:val="both"/>
        <w:rPr>
          <w:b/>
          <w:color w:val="000000" w:themeColor="text1"/>
        </w:rPr>
      </w:pPr>
      <w:r w:rsidRPr="0032103B">
        <w:rPr>
          <w:b/>
          <w:color w:val="000000" w:themeColor="text1"/>
        </w:rPr>
        <w:t>Answer: b. AGRICOLA</w:t>
      </w:r>
    </w:p>
    <w:p w:rsidR="001813F4" w:rsidRPr="0032103B" w:rsidRDefault="001813F4" w:rsidP="001813F4">
      <w:pPr>
        <w:spacing w:line="240" w:lineRule="exact"/>
        <w:contextualSpacing/>
        <w:jc w:val="both"/>
        <w:rPr>
          <w:b/>
          <w:color w:val="000000" w:themeColor="text1"/>
        </w:rPr>
      </w:pPr>
      <w:r w:rsidRPr="0032103B">
        <w:rPr>
          <w:b/>
          <w:color w:val="000000" w:themeColor="text1"/>
        </w:rPr>
        <w:t xml:space="preserve">References: </w:t>
      </w:r>
    </w:p>
    <w:p w:rsidR="001813F4" w:rsidRPr="0032103B" w:rsidRDefault="001813F4" w:rsidP="001813F4">
      <w:pPr>
        <w:spacing w:line="240" w:lineRule="exact"/>
        <w:ind w:left="720" w:hanging="360"/>
        <w:contextualSpacing/>
        <w:jc w:val="both"/>
        <w:rPr>
          <w:color w:val="000000" w:themeColor="text1"/>
        </w:rPr>
      </w:pPr>
      <w:r w:rsidRPr="0032103B">
        <w:rPr>
          <w:color w:val="000000" w:themeColor="text1"/>
        </w:rPr>
        <w:t>1)</w:t>
      </w:r>
      <w:r w:rsidRPr="0032103B">
        <w:rPr>
          <w:b/>
          <w:color w:val="000000" w:themeColor="text1"/>
        </w:rPr>
        <w:t xml:space="preserve"> </w:t>
      </w:r>
      <w:r w:rsidRPr="0032103B">
        <w:rPr>
          <w:b/>
          <w:color w:val="000000" w:themeColor="text1"/>
        </w:rPr>
        <w:tab/>
      </w:r>
      <w:r w:rsidRPr="0032103B">
        <w:rPr>
          <w:color w:val="000000" w:themeColor="text1"/>
        </w:rPr>
        <w:t>http://agricola.nal.usda.gov</w:t>
      </w:r>
    </w:p>
    <w:p w:rsidR="001813F4" w:rsidRPr="001813F4" w:rsidRDefault="001813F4" w:rsidP="001813F4">
      <w:pPr>
        <w:tabs>
          <w:tab w:val="left" w:pos="720"/>
        </w:tabs>
        <w:spacing w:line="240" w:lineRule="exact"/>
        <w:ind w:left="720" w:hanging="360"/>
        <w:jc w:val="both"/>
        <w:rPr>
          <w:color w:val="000000" w:themeColor="text1"/>
          <w:spacing w:val="-4"/>
        </w:rPr>
      </w:pPr>
      <w:r w:rsidRPr="0032103B">
        <w:rPr>
          <w:color w:val="000000" w:themeColor="text1"/>
        </w:rPr>
        <w:t xml:space="preserve">2) </w:t>
      </w:r>
      <w:r w:rsidRPr="0032103B">
        <w:rPr>
          <w:color w:val="000000" w:themeColor="text1"/>
        </w:rPr>
        <w:tab/>
      </w:r>
      <w:r w:rsidRPr="0032103B">
        <w:rPr>
          <w:bCs/>
          <w:color w:val="000000" w:themeColor="text1"/>
        </w:rPr>
        <w:t xml:space="preserve">USDA Animal and Plant Health Inspection Service Animal Care Policy Manual.  Policy # 12: Consideration of Alternatives To Painful/Distressful Procedures. </w:t>
      </w:r>
      <w:r w:rsidRPr="0032103B">
        <w:rPr>
          <w:color w:val="000000" w:themeColor="text1"/>
        </w:rPr>
        <w:t xml:space="preserve">March 25, 2011. </w:t>
      </w:r>
      <w:r w:rsidRPr="001813F4">
        <w:rPr>
          <w:color w:val="000000" w:themeColor="text1"/>
          <w:spacing w:val="-4"/>
        </w:rPr>
        <w:t>(http://www.aphis.usda.gov/animal_welfare/downloads/Animal%20Care%20Policy%20Manual.pdf)</w:t>
      </w:r>
    </w:p>
    <w:p w:rsidR="001813F4" w:rsidRPr="0032103B" w:rsidRDefault="00C02A40" w:rsidP="001813F4">
      <w:pPr>
        <w:spacing w:line="240" w:lineRule="exact"/>
        <w:jc w:val="both"/>
        <w:rPr>
          <w:b/>
          <w:color w:val="000000" w:themeColor="text1"/>
        </w:rPr>
      </w:pPr>
      <w:r>
        <w:rPr>
          <w:b/>
          <w:color w:val="000000" w:themeColor="text1"/>
        </w:rPr>
        <w:t>Domain 5</w:t>
      </w:r>
    </w:p>
    <w:p w:rsidR="001813F4" w:rsidRPr="002E1F62" w:rsidRDefault="001813F4" w:rsidP="001813F4">
      <w:pPr>
        <w:tabs>
          <w:tab w:val="left" w:pos="1440"/>
          <w:tab w:val="left" w:pos="2160"/>
        </w:tabs>
        <w:spacing w:line="240" w:lineRule="exact"/>
        <w:jc w:val="both"/>
        <w:rPr>
          <w:b/>
          <w:color w:val="000000" w:themeColor="text1"/>
        </w:rPr>
      </w:pPr>
    </w:p>
    <w:p w:rsidR="001813F4" w:rsidRPr="002E1F62" w:rsidRDefault="001813F4" w:rsidP="001813F4">
      <w:pPr>
        <w:tabs>
          <w:tab w:val="left" w:pos="720"/>
          <w:tab w:val="left" w:pos="1440"/>
          <w:tab w:val="left" w:pos="2160"/>
        </w:tabs>
        <w:spacing w:line="240" w:lineRule="exact"/>
        <w:jc w:val="both"/>
        <w:rPr>
          <w:color w:val="000000" w:themeColor="text1"/>
        </w:rPr>
      </w:pPr>
      <w:r>
        <w:rPr>
          <w:b/>
          <w:color w:val="000000" w:themeColor="text1"/>
        </w:rPr>
        <w:t>88</w:t>
      </w:r>
      <w:r w:rsidRPr="002E1F62">
        <w:rPr>
          <w:b/>
          <w:color w:val="000000" w:themeColor="text1"/>
        </w:rPr>
        <w:t>.</w:t>
      </w:r>
      <w:r w:rsidRPr="002E1F62">
        <w:rPr>
          <w:color w:val="000000" w:themeColor="text1"/>
        </w:rPr>
        <w:t xml:space="preserve">     </w:t>
      </w:r>
      <w:r w:rsidRPr="002E1F62">
        <w:rPr>
          <w:color w:val="000000" w:themeColor="text1"/>
        </w:rPr>
        <w:tab/>
        <w:t xml:space="preserve">All of the following are characteristics of chlorine </w:t>
      </w:r>
      <w:r w:rsidRPr="002E1F62">
        <w:rPr>
          <w:b/>
          <w:color w:val="000000" w:themeColor="text1"/>
          <w:u w:val="single"/>
        </w:rPr>
        <w:t>EXCEPT</w:t>
      </w:r>
      <w:r w:rsidRPr="002E1F62">
        <w:rPr>
          <w:color w:val="000000" w:themeColor="text1"/>
        </w:rPr>
        <w:t>?</w:t>
      </w:r>
    </w:p>
    <w:p w:rsidR="001813F4" w:rsidRPr="002E1F62" w:rsidRDefault="001813F4" w:rsidP="001813F4">
      <w:pPr>
        <w:pStyle w:val="ListParagraph"/>
        <w:tabs>
          <w:tab w:val="left" w:pos="1440"/>
          <w:tab w:val="left" w:pos="2160"/>
        </w:tabs>
        <w:spacing w:line="240" w:lineRule="exact"/>
        <w:ind w:left="360"/>
        <w:rPr>
          <w:rFonts w:ascii="Times New Roman" w:hAnsi="Times New Roman"/>
          <w:color w:val="000000" w:themeColor="text1"/>
        </w:rPr>
      </w:pP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is inactivated by light</w:t>
      </w: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becomes less biocidal with increased temperature</w:t>
      </w: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is more biocidal with increasing pH</w:t>
      </w: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is an oxidant</w:t>
      </w:r>
    </w:p>
    <w:p w:rsidR="001813F4" w:rsidRPr="002E1F62" w:rsidRDefault="001813F4" w:rsidP="001813F4">
      <w:pPr>
        <w:tabs>
          <w:tab w:val="left" w:pos="1440"/>
          <w:tab w:val="left" w:pos="2160"/>
        </w:tabs>
        <w:spacing w:line="240" w:lineRule="exact"/>
        <w:jc w:val="both"/>
        <w:rPr>
          <w:color w:val="000000" w:themeColor="text1"/>
        </w:rPr>
      </w:pPr>
    </w:p>
    <w:p w:rsidR="001813F4" w:rsidRPr="002E1F62" w:rsidRDefault="001813F4" w:rsidP="001813F4">
      <w:pPr>
        <w:tabs>
          <w:tab w:val="left" w:pos="1440"/>
          <w:tab w:val="left" w:pos="2160"/>
        </w:tabs>
        <w:spacing w:line="240" w:lineRule="exact"/>
        <w:jc w:val="both"/>
        <w:rPr>
          <w:b/>
          <w:color w:val="000000" w:themeColor="text1"/>
        </w:rPr>
      </w:pPr>
      <w:r w:rsidRPr="002E1F62">
        <w:rPr>
          <w:b/>
          <w:color w:val="000000" w:themeColor="text1"/>
        </w:rPr>
        <w:t>Answer: c. It is more biocidal with increasing pH</w:t>
      </w:r>
    </w:p>
    <w:p w:rsidR="001813F4" w:rsidRPr="002E1F62" w:rsidRDefault="001813F4" w:rsidP="001813F4">
      <w:pPr>
        <w:tabs>
          <w:tab w:val="left" w:pos="1440"/>
          <w:tab w:val="left" w:pos="2160"/>
        </w:tabs>
        <w:spacing w:line="240" w:lineRule="exact"/>
        <w:jc w:val="both"/>
        <w:rPr>
          <w:b/>
          <w:color w:val="000000" w:themeColor="text1"/>
        </w:rPr>
      </w:pPr>
      <w:r w:rsidRPr="002E1F62">
        <w:rPr>
          <w:b/>
          <w:color w:val="000000" w:themeColor="text1"/>
        </w:rPr>
        <w:t>References:</w:t>
      </w:r>
    </w:p>
    <w:p w:rsidR="001813F4" w:rsidRPr="002E1F62" w:rsidRDefault="001813F4" w:rsidP="001813F4">
      <w:pPr>
        <w:pStyle w:val="Default"/>
        <w:numPr>
          <w:ilvl w:val="0"/>
          <w:numId w:val="129"/>
        </w:numPr>
        <w:spacing w:line="240" w:lineRule="exact"/>
        <w:rPr>
          <w:rFonts w:ascii="Times New Roman" w:hAnsi="Times New Roman" w:cs="Times New Roman"/>
          <w:color w:val="000000" w:themeColor="text1"/>
        </w:rPr>
      </w:pPr>
      <w:r w:rsidRPr="002E1F62">
        <w:rPr>
          <w:rFonts w:ascii="Times New Roman" w:hAnsi="Times New Roman" w:cs="Times New Roman"/>
          <w:color w:val="000000" w:themeColor="text1"/>
        </w:rPr>
        <w:t xml:space="preserve">Fox </w:t>
      </w:r>
      <w:r w:rsidRPr="002E1F62">
        <w:rPr>
          <w:rFonts w:ascii="Times New Roman" w:hAnsi="Times New Roman" w:cs="Times New Roman"/>
          <w:bCs/>
          <w:color w:val="000000" w:themeColor="text1"/>
        </w:rPr>
        <w:t xml:space="preserve">JG, Anderson LC, Loew FM, Quimby FW, eds. 2002.  </w:t>
      </w:r>
      <w:r w:rsidRPr="002E1F62">
        <w:rPr>
          <w:rFonts w:ascii="Times New Roman" w:hAnsi="Times New Roman" w:cs="Times New Roman"/>
          <w:bCs/>
          <w:color w:val="000000" w:themeColor="text1"/>
          <w:u w:val="single"/>
        </w:rPr>
        <w:t>Laboratory Animal Medicine</w:t>
      </w:r>
      <w:r w:rsidRPr="002E1F62">
        <w:rPr>
          <w:rFonts w:ascii="Times New Roman" w:hAnsi="Times New Roman" w:cs="Times New Roman"/>
          <w:bCs/>
          <w:color w:val="000000" w:themeColor="text1"/>
        </w:rPr>
        <w:t>, 2</w:t>
      </w:r>
      <w:r w:rsidRPr="002E1F62">
        <w:rPr>
          <w:rFonts w:ascii="Times New Roman" w:hAnsi="Times New Roman" w:cs="Times New Roman"/>
          <w:bCs/>
          <w:color w:val="000000" w:themeColor="text1"/>
          <w:vertAlign w:val="superscript"/>
        </w:rPr>
        <w:t>nd</w:t>
      </w:r>
      <w:r w:rsidRPr="002E1F62">
        <w:rPr>
          <w:rFonts w:ascii="Times New Roman" w:hAnsi="Times New Roman" w:cs="Times New Roman"/>
          <w:bCs/>
          <w:color w:val="000000" w:themeColor="text1"/>
        </w:rPr>
        <w:t xml:space="preserve"> edition. Academic Press: San Diego, CA. Chapter </w:t>
      </w:r>
      <w:r w:rsidRPr="002E1F62">
        <w:rPr>
          <w:rFonts w:ascii="Times New Roman" w:hAnsi="Times New Roman" w:cs="Times New Roman"/>
          <w:color w:val="000000" w:themeColor="text1"/>
        </w:rPr>
        <w:t>10 - Microbiological Quality Control for Laboratory Rodents and Lagomorphs, p. 370.</w:t>
      </w:r>
    </w:p>
    <w:p w:rsidR="001813F4" w:rsidRPr="002E1F62" w:rsidRDefault="001813F4" w:rsidP="001813F4">
      <w:pPr>
        <w:pStyle w:val="ListParagraph"/>
        <w:numPr>
          <w:ilvl w:val="0"/>
          <w:numId w:val="129"/>
        </w:numPr>
        <w:spacing w:line="240" w:lineRule="exact"/>
        <w:contextualSpacing/>
        <w:jc w:val="both"/>
        <w:rPr>
          <w:rFonts w:ascii="Times New Roman" w:eastAsia="Times New Roman" w:hAnsi="Times New Roman"/>
          <w:color w:val="000000" w:themeColor="text1"/>
        </w:rPr>
      </w:pPr>
      <w:r w:rsidRPr="002E1F62">
        <w:rPr>
          <w:rFonts w:ascii="Times New Roman" w:hAnsi="Times New Roman"/>
          <w:color w:val="000000" w:themeColor="text1"/>
        </w:rPr>
        <w:t xml:space="preserve">U. S. Department of Health and Human Services, Public Health Service, Centers for Disease Control and Prevention, and National Institutes of Health.  2009.  </w:t>
      </w:r>
      <w:r w:rsidRPr="002E1F62">
        <w:rPr>
          <w:rFonts w:ascii="Times New Roman" w:hAnsi="Times New Roman"/>
          <w:color w:val="000000" w:themeColor="text1"/>
          <w:u w:val="single"/>
        </w:rPr>
        <w:t xml:space="preserve">Biosafety in Microbiological and Biomedical </w:t>
      </w:r>
      <w:r w:rsidRPr="002E1F62">
        <w:rPr>
          <w:rFonts w:ascii="Times New Roman" w:hAnsi="Times New Roman"/>
          <w:color w:val="000000" w:themeColor="text1"/>
          <w:u w:val="single"/>
        </w:rPr>
        <w:lastRenderedPageBreak/>
        <w:t>Laboratories</w:t>
      </w:r>
      <w:r w:rsidRPr="002E1F62">
        <w:rPr>
          <w:rFonts w:ascii="Times New Roman" w:hAnsi="Times New Roman"/>
          <w:color w:val="000000" w:themeColor="text1"/>
        </w:rPr>
        <w:t>.  5</w:t>
      </w:r>
      <w:r w:rsidRPr="002E1F62">
        <w:rPr>
          <w:rFonts w:ascii="Times New Roman" w:hAnsi="Times New Roman"/>
          <w:color w:val="000000" w:themeColor="text1"/>
          <w:vertAlign w:val="superscript"/>
        </w:rPr>
        <w:t>th</w:t>
      </w:r>
      <w:r w:rsidRPr="002E1F62">
        <w:rPr>
          <w:rFonts w:ascii="Times New Roman" w:hAnsi="Times New Roman"/>
          <w:color w:val="000000" w:themeColor="text1"/>
        </w:rPr>
        <w:t xml:space="preserve"> ed.</w:t>
      </w:r>
      <w:r w:rsidRPr="002E1F62">
        <w:rPr>
          <w:rFonts w:ascii="Times New Roman" w:hAnsi="Times New Roman"/>
          <w:bCs/>
          <w:color w:val="000000" w:themeColor="text1"/>
        </w:rPr>
        <w:t xml:space="preserve">  U.S. Government Printing Office, Washington, D. C.   </w:t>
      </w:r>
      <w:r w:rsidRPr="002E1F62">
        <w:rPr>
          <w:rFonts w:ascii="Times New Roman" w:hAnsi="Times New Roman"/>
          <w:color w:val="000000" w:themeColor="text1"/>
        </w:rPr>
        <w:t>Appendix B - Decontamination and Disinfection</w:t>
      </w:r>
      <w:r w:rsidRPr="002E1F62">
        <w:rPr>
          <w:rFonts w:ascii="Times New Roman" w:hAnsi="Times New Roman"/>
          <w:b/>
          <w:color w:val="000000" w:themeColor="text1"/>
        </w:rPr>
        <w:t>,</w:t>
      </w:r>
      <w:r w:rsidRPr="002E1F62">
        <w:rPr>
          <w:rFonts w:ascii="Times New Roman" w:hAnsi="Times New Roman"/>
          <w:color w:val="000000" w:themeColor="text1"/>
        </w:rPr>
        <w:t xml:space="preserve"> p. 333.</w:t>
      </w:r>
    </w:p>
    <w:p w:rsidR="001813F4" w:rsidRPr="002E1F62" w:rsidRDefault="001813F4" w:rsidP="001813F4">
      <w:pPr>
        <w:pStyle w:val="ListParagraph"/>
        <w:spacing w:line="240" w:lineRule="exact"/>
        <w:rPr>
          <w:rFonts w:ascii="Times New Roman" w:eastAsia="Times New Roman" w:hAnsi="Times New Roman"/>
          <w:color w:val="000000" w:themeColor="text1"/>
        </w:rPr>
      </w:pPr>
      <w:r w:rsidRPr="002E1F62">
        <w:rPr>
          <w:rFonts w:ascii="Times New Roman" w:hAnsi="Times New Roman"/>
          <w:color w:val="000000" w:themeColor="text1"/>
        </w:rPr>
        <w:t>(http://www.cdc.gov/biosafety/publications/bmbl5/BMBL5_appendixB.pdf)</w:t>
      </w:r>
    </w:p>
    <w:p w:rsidR="001813F4" w:rsidRPr="002E1F62" w:rsidRDefault="001813F4" w:rsidP="001813F4">
      <w:pPr>
        <w:spacing w:line="240" w:lineRule="exact"/>
        <w:jc w:val="both"/>
        <w:rPr>
          <w:b/>
          <w:color w:val="000000" w:themeColor="text1"/>
        </w:rPr>
      </w:pPr>
      <w:r w:rsidRPr="002E1F62">
        <w:rPr>
          <w:b/>
          <w:color w:val="000000" w:themeColor="text1"/>
        </w:rPr>
        <w:t>Domain 4</w:t>
      </w:r>
    </w:p>
    <w:p w:rsidR="001813F4" w:rsidRPr="00540C47" w:rsidRDefault="001813F4" w:rsidP="001813F4">
      <w:pPr>
        <w:pStyle w:val="NoSpacing"/>
        <w:rPr>
          <w:rFonts w:ascii="Times New Roman" w:hAnsi="Times New Roman"/>
          <w:b/>
          <w:color w:val="000000" w:themeColor="text1"/>
          <w:sz w:val="24"/>
          <w:szCs w:val="24"/>
        </w:rPr>
      </w:pPr>
    </w:p>
    <w:p w:rsidR="001813F4" w:rsidRPr="00540C47" w:rsidRDefault="001813F4" w:rsidP="001813F4">
      <w:pPr>
        <w:jc w:val="both"/>
        <w:rPr>
          <w:color w:val="000000" w:themeColor="text1"/>
        </w:rPr>
      </w:pPr>
      <w:r>
        <w:rPr>
          <w:b/>
          <w:color w:val="000000" w:themeColor="text1"/>
        </w:rPr>
        <w:t>89</w:t>
      </w:r>
      <w:r w:rsidRPr="00540C47">
        <w:rPr>
          <w:b/>
          <w:color w:val="000000" w:themeColor="text1"/>
        </w:rPr>
        <w:t>.</w:t>
      </w:r>
      <w:r w:rsidRPr="00540C47">
        <w:rPr>
          <w:color w:val="000000" w:themeColor="text1"/>
        </w:rPr>
        <w:tab/>
      </w:r>
      <w:r w:rsidRPr="00540C47">
        <w:rPr>
          <w:color w:val="000000" w:themeColor="text1"/>
          <w:spacing w:val="-2"/>
        </w:rPr>
        <w:t>According to</w:t>
      </w:r>
      <w:r w:rsidRPr="00540C47">
        <w:rPr>
          <w:b/>
          <w:color w:val="000000" w:themeColor="text1"/>
          <w:spacing w:val="-2"/>
        </w:rPr>
        <w:t xml:space="preserve"> </w:t>
      </w:r>
      <w:r w:rsidRPr="00540C47">
        <w:rPr>
          <w:color w:val="000000" w:themeColor="text1"/>
          <w:spacing w:val="-2"/>
        </w:rPr>
        <w:t xml:space="preserve">the </w:t>
      </w:r>
      <w:r w:rsidRPr="00540C47">
        <w:rPr>
          <w:color w:val="000000" w:themeColor="text1"/>
          <w:spacing w:val="-2"/>
          <w:u w:val="single"/>
        </w:rPr>
        <w:t>Public Health Service Policy on Humane Care and Use of Laboratory Animals</w:t>
      </w:r>
      <w:r w:rsidRPr="00540C47">
        <w:rPr>
          <w:color w:val="000000" w:themeColor="text1"/>
          <w:spacing w:val="-2"/>
        </w:rPr>
        <w:t xml:space="preserve">, </w:t>
      </w:r>
      <w:r w:rsidRPr="00540C47">
        <w:rPr>
          <w:color w:val="000000" w:themeColor="text1"/>
        </w:rPr>
        <w:t xml:space="preserve">who shall report in writing to OLAW at least once every 12 months? </w:t>
      </w:r>
    </w:p>
    <w:p w:rsidR="001813F4" w:rsidRPr="00540C47" w:rsidRDefault="001813F4" w:rsidP="001813F4">
      <w:pPr>
        <w:jc w:val="both"/>
        <w:rPr>
          <w:color w:val="000000" w:themeColor="text1"/>
        </w:rPr>
      </w:pPr>
    </w:p>
    <w:p w:rsidR="001813F4" w:rsidRPr="00540C47" w:rsidRDefault="001813F4" w:rsidP="001813F4">
      <w:pPr>
        <w:jc w:val="both"/>
        <w:rPr>
          <w:color w:val="000000" w:themeColor="text1"/>
        </w:rPr>
      </w:pPr>
      <w:r w:rsidRPr="00540C47">
        <w:rPr>
          <w:color w:val="000000" w:themeColor="text1"/>
        </w:rPr>
        <w:tab/>
        <w:t>a.   Attending veterinarian</w:t>
      </w:r>
    </w:p>
    <w:p w:rsidR="001813F4" w:rsidRPr="00540C47" w:rsidRDefault="001813F4" w:rsidP="001813F4">
      <w:pPr>
        <w:jc w:val="both"/>
        <w:rPr>
          <w:color w:val="000000" w:themeColor="text1"/>
        </w:rPr>
      </w:pPr>
      <w:r w:rsidRPr="00540C47">
        <w:rPr>
          <w:color w:val="000000" w:themeColor="text1"/>
        </w:rPr>
        <w:tab/>
        <w:t>b.   IACUC</w:t>
      </w:r>
    </w:p>
    <w:p w:rsidR="001813F4" w:rsidRPr="00540C47" w:rsidRDefault="001813F4" w:rsidP="001813F4">
      <w:pPr>
        <w:jc w:val="both"/>
        <w:rPr>
          <w:color w:val="000000" w:themeColor="text1"/>
        </w:rPr>
      </w:pPr>
      <w:r w:rsidRPr="00540C47">
        <w:rPr>
          <w:color w:val="000000" w:themeColor="text1"/>
        </w:rPr>
        <w:tab/>
        <w:t>c.   Institutional Official</w:t>
      </w:r>
    </w:p>
    <w:p w:rsidR="001813F4" w:rsidRPr="00540C47" w:rsidRDefault="001813F4" w:rsidP="001813F4">
      <w:pPr>
        <w:jc w:val="both"/>
        <w:rPr>
          <w:color w:val="000000" w:themeColor="text1"/>
        </w:rPr>
      </w:pPr>
      <w:r w:rsidRPr="00540C47">
        <w:rPr>
          <w:color w:val="000000" w:themeColor="text1"/>
        </w:rPr>
        <w:tab/>
        <w:t>d.   A board-certified laboratory animal veterinarian</w:t>
      </w:r>
    </w:p>
    <w:p w:rsidR="001813F4" w:rsidRPr="00540C47" w:rsidRDefault="001813F4" w:rsidP="001813F4">
      <w:pPr>
        <w:jc w:val="both"/>
        <w:rPr>
          <w:color w:val="000000" w:themeColor="text1"/>
        </w:rPr>
      </w:pPr>
      <w:r w:rsidRPr="00540C47">
        <w:rPr>
          <w:color w:val="000000" w:themeColor="text1"/>
        </w:rPr>
        <w:tab/>
      </w:r>
    </w:p>
    <w:p w:rsidR="001813F4" w:rsidRPr="00540C47" w:rsidRDefault="001813F4" w:rsidP="001813F4">
      <w:pPr>
        <w:jc w:val="both"/>
        <w:rPr>
          <w:b/>
          <w:color w:val="000000" w:themeColor="text1"/>
        </w:rPr>
      </w:pPr>
      <w:r w:rsidRPr="00540C47">
        <w:rPr>
          <w:b/>
          <w:color w:val="000000" w:themeColor="text1"/>
        </w:rPr>
        <w:t>Answer: c. Institutional Official</w:t>
      </w:r>
    </w:p>
    <w:p w:rsidR="001813F4" w:rsidRPr="00540C47" w:rsidRDefault="001813F4" w:rsidP="001813F4">
      <w:pPr>
        <w:jc w:val="both"/>
        <w:rPr>
          <w:b/>
          <w:color w:val="000000" w:themeColor="text1"/>
        </w:rPr>
      </w:pPr>
      <w:r w:rsidRPr="00540C47">
        <w:rPr>
          <w:b/>
          <w:color w:val="000000" w:themeColor="text1"/>
        </w:rPr>
        <w:t>References:</w:t>
      </w:r>
    </w:p>
    <w:p w:rsidR="001813F4" w:rsidRPr="00540C47" w:rsidRDefault="001813F4" w:rsidP="001813F4">
      <w:pPr>
        <w:pStyle w:val="ListParagraph"/>
        <w:numPr>
          <w:ilvl w:val="0"/>
          <w:numId w:val="131"/>
        </w:numPr>
        <w:tabs>
          <w:tab w:val="left" w:pos="720"/>
        </w:tabs>
        <w:ind w:left="720"/>
        <w:contextualSpacing/>
        <w:jc w:val="both"/>
        <w:rPr>
          <w:rFonts w:ascii="Times New Roman" w:hAnsi="Times New Roman"/>
          <w:color w:val="000000" w:themeColor="text1"/>
        </w:rPr>
      </w:pPr>
      <w:r w:rsidRPr="00540C47">
        <w:rPr>
          <w:rFonts w:ascii="Times New Roman" w:hAnsi="Times New Roman"/>
          <w:color w:val="000000" w:themeColor="text1"/>
        </w:rPr>
        <w:t xml:space="preserve">Office of Laboratory Animal Welfare.  2002.  </w:t>
      </w:r>
      <w:r w:rsidRPr="00540C47">
        <w:rPr>
          <w:rFonts w:ascii="Times New Roman" w:hAnsi="Times New Roman"/>
          <w:color w:val="000000" w:themeColor="text1"/>
          <w:u w:val="single"/>
        </w:rPr>
        <w:t>Public Health Service Policy on Humane Care and Use of Laboratory Animals,</w:t>
      </w:r>
      <w:r w:rsidRPr="00540C47">
        <w:rPr>
          <w:rFonts w:ascii="Times New Roman" w:hAnsi="Times New Roman"/>
          <w:color w:val="000000" w:themeColor="text1"/>
        </w:rPr>
        <w:t xml:space="preserve"> p. 18 </w:t>
      </w:r>
    </w:p>
    <w:p w:rsidR="001813F4" w:rsidRPr="00540C47" w:rsidRDefault="001813F4" w:rsidP="001813F4">
      <w:pPr>
        <w:pStyle w:val="ListParagraph"/>
        <w:numPr>
          <w:ilvl w:val="0"/>
          <w:numId w:val="131"/>
        </w:numPr>
        <w:tabs>
          <w:tab w:val="left" w:pos="720"/>
        </w:tabs>
        <w:ind w:left="720"/>
        <w:contextualSpacing/>
        <w:jc w:val="both"/>
        <w:rPr>
          <w:rFonts w:ascii="Times New Roman" w:hAnsi="Times New Roman"/>
          <w:color w:val="000000" w:themeColor="text1"/>
        </w:rPr>
      </w:pPr>
      <w:r w:rsidRPr="00540C47">
        <w:rPr>
          <w:rFonts w:ascii="Times New Roman" w:hAnsi="Times New Roman"/>
          <w:color w:val="000000" w:themeColor="text1"/>
        </w:rPr>
        <w:t>http://grants.nih.gov/grants/olaw/tutorial/terms.htm#3b</w:t>
      </w:r>
    </w:p>
    <w:p w:rsidR="001813F4" w:rsidRPr="00540C47" w:rsidRDefault="001813F4" w:rsidP="001813F4">
      <w:pPr>
        <w:tabs>
          <w:tab w:val="left" w:pos="720"/>
        </w:tabs>
        <w:jc w:val="both"/>
        <w:rPr>
          <w:b/>
          <w:color w:val="000000" w:themeColor="text1"/>
        </w:rPr>
      </w:pPr>
      <w:r w:rsidRPr="00540C47">
        <w:rPr>
          <w:b/>
          <w:color w:val="000000" w:themeColor="text1"/>
        </w:rPr>
        <w:t>Domain 5</w:t>
      </w:r>
    </w:p>
    <w:p w:rsidR="001813F4" w:rsidRPr="00DA1800" w:rsidRDefault="001813F4" w:rsidP="001813F4">
      <w:pPr>
        <w:pStyle w:val="NoSpacing"/>
        <w:spacing w:line="240" w:lineRule="exact"/>
        <w:rPr>
          <w:rFonts w:ascii="Times New Roman" w:hAnsi="Times New Roman"/>
          <w:b/>
          <w:color w:val="000000" w:themeColor="text1"/>
          <w:sz w:val="24"/>
          <w:szCs w:val="24"/>
        </w:rPr>
      </w:pPr>
    </w:p>
    <w:p w:rsidR="001813F4" w:rsidRPr="00DA1800" w:rsidRDefault="001813F4" w:rsidP="001813F4">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90</w:t>
      </w:r>
      <w:r w:rsidRPr="00DA1800">
        <w:rPr>
          <w:rFonts w:ascii="Times New Roman" w:hAnsi="Times New Roman"/>
          <w:b/>
          <w:color w:val="000000" w:themeColor="text1"/>
          <w:sz w:val="24"/>
          <w:szCs w:val="24"/>
        </w:rPr>
        <w:t>.</w:t>
      </w:r>
      <w:r w:rsidRPr="00DA1800">
        <w:rPr>
          <w:rFonts w:ascii="Times New Roman" w:hAnsi="Times New Roman"/>
          <w:color w:val="000000" w:themeColor="text1"/>
          <w:sz w:val="24"/>
          <w:szCs w:val="24"/>
        </w:rPr>
        <w:tab/>
        <w:t xml:space="preserve">Which of the following statements best describes the nutritional requirements in </w:t>
      </w:r>
      <w:r w:rsidRPr="00DA1800">
        <w:rPr>
          <w:rFonts w:ascii="Times New Roman" w:hAnsi="Times New Roman"/>
          <w:i/>
          <w:color w:val="000000" w:themeColor="text1"/>
          <w:sz w:val="24"/>
          <w:szCs w:val="24"/>
        </w:rPr>
        <w:t xml:space="preserve">Macaca nemastrina </w:t>
      </w:r>
      <w:r w:rsidRPr="00DA1800">
        <w:rPr>
          <w:rFonts w:ascii="Times New Roman" w:hAnsi="Times New Roman"/>
          <w:color w:val="000000" w:themeColor="text1"/>
          <w:sz w:val="24"/>
          <w:szCs w:val="24"/>
        </w:rPr>
        <w:t xml:space="preserve">and </w:t>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w:t>
      </w:r>
    </w:p>
    <w:p w:rsidR="001813F4" w:rsidRPr="00DA1800" w:rsidRDefault="001813F4" w:rsidP="001813F4">
      <w:pPr>
        <w:pStyle w:val="NoSpacing"/>
        <w:spacing w:line="240" w:lineRule="exact"/>
        <w:rPr>
          <w:rFonts w:ascii="Times New Roman" w:hAnsi="Times New Roman"/>
          <w:color w:val="000000" w:themeColor="text1"/>
          <w:sz w:val="24"/>
          <w:szCs w:val="24"/>
        </w:rPr>
      </w:pPr>
    </w:p>
    <w:p w:rsidR="001813F4" w:rsidRPr="00DA1800" w:rsidRDefault="001813F4" w:rsidP="001813F4">
      <w:pPr>
        <w:pStyle w:val="NoSpacing"/>
        <w:spacing w:line="240" w:lineRule="exact"/>
        <w:ind w:left="1080" w:hanging="360"/>
        <w:rPr>
          <w:rFonts w:ascii="Times New Roman" w:hAnsi="Times New Roman"/>
          <w:color w:val="000000" w:themeColor="text1"/>
          <w:sz w:val="24"/>
          <w:szCs w:val="24"/>
        </w:rPr>
      </w:pPr>
      <w:r w:rsidRPr="00DA1800">
        <w:rPr>
          <w:rFonts w:ascii="Times New Roman" w:hAnsi="Times New Roman"/>
          <w:color w:val="000000" w:themeColor="text1"/>
          <w:sz w:val="24"/>
          <w:szCs w:val="24"/>
        </w:rPr>
        <w:t>a.</w:t>
      </w:r>
      <w:r w:rsidRPr="00DA1800">
        <w:rPr>
          <w:rFonts w:ascii="Times New Roman" w:hAnsi="Times New Roman"/>
          <w:color w:val="000000" w:themeColor="text1"/>
          <w:sz w:val="24"/>
          <w:szCs w:val="24"/>
        </w:rPr>
        <w:tab/>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 xml:space="preserve"> require dietary cholecalciferol whereas </w:t>
      </w:r>
      <w:r w:rsidRPr="00DA1800">
        <w:rPr>
          <w:rFonts w:ascii="Times New Roman" w:hAnsi="Times New Roman"/>
          <w:i/>
          <w:color w:val="000000" w:themeColor="text1"/>
          <w:sz w:val="24"/>
          <w:szCs w:val="24"/>
        </w:rPr>
        <w:t>Macaca nemastrina</w:t>
      </w:r>
      <w:r w:rsidRPr="00DA1800">
        <w:rPr>
          <w:rFonts w:ascii="Times New Roman" w:hAnsi="Times New Roman"/>
          <w:color w:val="000000" w:themeColor="text1"/>
          <w:sz w:val="24"/>
          <w:szCs w:val="24"/>
        </w:rPr>
        <w:t xml:space="preserve"> do not</w:t>
      </w:r>
    </w:p>
    <w:p w:rsidR="001813F4" w:rsidRPr="00DA1800" w:rsidRDefault="001813F4" w:rsidP="001813F4">
      <w:pPr>
        <w:pStyle w:val="NoSpacing"/>
        <w:spacing w:line="240" w:lineRule="exact"/>
        <w:ind w:left="1080" w:hanging="360"/>
        <w:rPr>
          <w:rFonts w:ascii="Times New Roman" w:hAnsi="Times New Roman"/>
          <w:color w:val="000000" w:themeColor="text1"/>
          <w:sz w:val="24"/>
          <w:szCs w:val="24"/>
        </w:rPr>
      </w:pPr>
      <w:r w:rsidRPr="00DA1800">
        <w:rPr>
          <w:rFonts w:ascii="Times New Roman" w:hAnsi="Times New Roman"/>
          <w:color w:val="000000" w:themeColor="text1"/>
          <w:sz w:val="24"/>
          <w:szCs w:val="24"/>
        </w:rPr>
        <w:t>b.</w:t>
      </w:r>
      <w:r w:rsidRPr="00DA1800">
        <w:rPr>
          <w:rFonts w:ascii="Times New Roman" w:hAnsi="Times New Roman"/>
          <w:color w:val="000000" w:themeColor="text1"/>
          <w:sz w:val="24"/>
          <w:szCs w:val="24"/>
        </w:rPr>
        <w:tab/>
      </w:r>
      <w:r w:rsidRPr="00DA1800">
        <w:rPr>
          <w:rFonts w:ascii="Times New Roman" w:hAnsi="Times New Roman"/>
          <w:i/>
          <w:color w:val="000000" w:themeColor="text1"/>
          <w:sz w:val="24"/>
          <w:szCs w:val="24"/>
        </w:rPr>
        <w:t>Macaca nemastrina</w:t>
      </w:r>
      <w:r w:rsidRPr="00DA1800">
        <w:rPr>
          <w:rFonts w:ascii="Times New Roman" w:hAnsi="Times New Roman"/>
          <w:color w:val="000000" w:themeColor="text1"/>
          <w:sz w:val="24"/>
          <w:szCs w:val="24"/>
        </w:rPr>
        <w:t xml:space="preserve"> require dietary cholecalciferol whereas </w:t>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 xml:space="preserve"> do not</w:t>
      </w:r>
    </w:p>
    <w:p w:rsidR="001813F4" w:rsidRPr="00DA1800" w:rsidRDefault="001813F4" w:rsidP="001813F4">
      <w:pPr>
        <w:pStyle w:val="NoSpacing"/>
        <w:spacing w:line="240" w:lineRule="exact"/>
        <w:ind w:left="1080" w:hanging="360"/>
        <w:rPr>
          <w:rFonts w:ascii="Times New Roman" w:hAnsi="Times New Roman"/>
          <w:color w:val="000000" w:themeColor="text1"/>
          <w:sz w:val="24"/>
          <w:szCs w:val="24"/>
        </w:rPr>
      </w:pPr>
      <w:r w:rsidRPr="00DA1800">
        <w:rPr>
          <w:rFonts w:ascii="Times New Roman" w:hAnsi="Times New Roman"/>
          <w:color w:val="000000" w:themeColor="text1"/>
          <w:sz w:val="24"/>
          <w:szCs w:val="24"/>
        </w:rPr>
        <w:t>c.</w:t>
      </w:r>
      <w:r w:rsidRPr="00DA1800">
        <w:rPr>
          <w:rFonts w:ascii="Times New Roman" w:hAnsi="Times New Roman"/>
          <w:color w:val="000000" w:themeColor="text1"/>
          <w:sz w:val="24"/>
          <w:szCs w:val="24"/>
        </w:rPr>
        <w:tab/>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 xml:space="preserve"> require dietary ascorbic acid whereas </w:t>
      </w:r>
      <w:r w:rsidRPr="00DA1800">
        <w:rPr>
          <w:rFonts w:ascii="Times New Roman" w:hAnsi="Times New Roman"/>
          <w:i/>
          <w:color w:val="000000" w:themeColor="text1"/>
          <w:sz w:val="24"/>
          <w:szCs w:val="24"/>
        </w:rPr>
        <w:t>Macaca nemastrina</w:t>
      </w:r>
      <w:r w:rsidRPr="00DA1800">
        <w:rPr>
          <w:rFonts w:ascii="Times New Roman" w:hAnsi="Times New Roman"/>
          <w:color w:val="000000" w:themeColor="text1"/>
          <w:sz w:val="24"/>
          <w:szCs w:val="24"/>
        </w:rPr>
        <w:t xml:space="preserve"> do not</w:t>
      </w:r>
    </w:p>
    <w:p w:rsidR="001813F4" w:rsidRPr="00DA1800" w:rsidRDefault="001813F4" w:rsidP="001813F4">
      <w:pPr>
        <w:spacing w:line="240" w:lineRule="exact"/>
        <w:ind w:left="1080" w:hanging="360"/>
        <w:jc w:val="both"/>
        <w:rPr>
          <w:rFonts w:eastAsia="Calibri"/>
          <w:color w:val="000000" w:themeColor="text1"/>
        </w:rPr>
      </w:pPr>
      <w:r w:rsidRPr="00DA1800">
        <w:rPr>
          <w:rFonts w:eastAsia="Calibri"/>
          <w:color w:val="000000" w:themeColor="text1"/>
        </w:rPr>
        <w:t>d.</w:t>
      </w:r>
      <w:r w:rsidRPr="00DA1800">
        <w:rPr>
          <w:rFonts w:eastAsia="Calibri"/>
          <w:color w:val="000000" w:themeColor="text1"/>
        </w:rPr>
        <w:tab/>
      </w:r>
      <w:r w:rsidRPr="00DA1800">
        <w:rPr>
          <w:rFonts w:eastAsia="Calibri"/>
          <w:i/>
          <w:color w:val="000000" w:themeColor="text1"/>
        </w:rPr>
        <w:t>Macaca nemastrina</w:t>
      </w:r>
      <w:r w:rsidRPr="00DA1800">
        <w:rPr>
          <w:rFonts w:eastAsia="Calibri"/>
          <w:color w:val="000000" w:themeColor="text1"/>
        </w:rPr>
        <w:t xml:space="preserve"> require ascorbic acid whereas </w:t>
      </w:r>
      <w:r w:rsidRPr="00DA1800">
        <w:rPr>
          <w:rFonts w:eastAsia="Calibri"/>
          <w:i/>
          <w:color w:val="000000" w:themeColor="text1"/>
        </w:rPr>
        <w:t>Saimiri sciureus</w:t>
      </w:r>
      <w:r w:rsidRPr="00DA1800">
        <w:rPr>
          <w:rFonts w:eastAsia="Calibri"/>
          <w:color w:val="000000" w:themeColor="text1"/>
        </w:rPr>
        <w:t xml:space="preserve"> do not</w:t>
      </w:r>
    </w:p>
    <w:p w:rsidR="001813F4" w:rsidRPr="00DA1800" w:rsidRDefault="001813F4" w:rsidP="001813F4">
      <w:pPr>
        <w:spacing w:line="240" w:lineRule="exact"/>
        <w:ind w:left="1080" w:hanging="360"/>
        <w:jc w:val="both"/>
        <w:rPr>
          <w:rFonts w:eastAsia="Calibri"/>
          <w:color w:val="000000" w:themeColor="text1"/>
        </w:rPr>
      </w:pPr>
      <w:r w:rsidRPr="00DA1800">
        <w:rPr>
          <w:rFonts w:eastAsia="Calibri"/>
          <w:color w:val="000000" w:themeColor="text1"/>
        </w:rPr>
        <w:t>e.</w:t>
      </w:r>
      <w:r w:rsidRPr="00DA1800">
        <w:rPr>
          <w:rFonts w:eastAsia="Calibri"/>
          <w:color w:val="000000" w:themeColor="text1"/>
        </w:rPr>
        <w:tab/>
      </w:r>
      <w:r w:rsidRPr="00DA1800">
        <w:rPr>
          <w:rFonts w:eastAsia="Calibri"/>
          <w:i/>
          <w:color w:val="000000" w:themeColor="text1"/>
        </w:rPr>
        <w:t xml:space="preserve">Macaca nemastrina </w:t>
      </w:r>
      <w:r w:rsidRPr="00DA1800">
        <w:rPr>
          <w:rFonts w:eastAsia="Calibri"/>
          <w:color w:val="000000" w:themeColor="text1"/>
        </w:rPr>
        <w:t xml:space="preserve">and </w:t>
      </w:r>
      <w:r w:rsidRPr="00DA1800">
        <w:rPr>
          <w:rFonts w:eastAsia="Calibri"/>
          <w:i/>
          <w:color w:val="000000" w:themeColor="text1"/>
        </w:rPr>
        <w:t>Saimiri sciureus</w:t>
      </w:r>
      <w:r w:rsidRPr="00DA1800">
        <w:rPr>
          <w:rFonts w:eastAsia="Calibri"/>
          <w:color w:val="000000" w:themeColor="text1"/>
        </w:rPr>
        <w:t xml:space="preserve"> require both </w:t>
      </w:r>
      <w:r w:rsidRPr="00DA1800">
        <w:rPr>
          <w:color w:val="000000" w:themeColor="text1"/>
        </w:rPr>
        <w:t xml:space="preserve">dietary cholecalciferol and </w:t>
      </w:r>
      <w:r w:rsidRPr="00DA1800">
        <w:rPr>
          <w:rFonts w:eastAsia="Calibri"/>
          <w:color w:val="000000" w:themeColor="text1"/>
        </w:rPr>
        <w:t xml:space="preserve">ascorbic acid </w:t>
      </w:r>
    </w:p>
    <w:p w:rsidR="001813F4" w:rsidRPr="00DA1800" w:rsidRDefault="001813F4" w:rsidP="001813F4">
      <w:pPr>
        <w:pStyle w:val="NoSpacing"/>
        <w:spacing w:line="240" w:lineRule="exact"/>
        <w:rPr>
          <w:rFonts w:ascii="Times New Roman" w:hAnsi="Times New Roman"/>
          <w:b/>
          <w:color w:val="000000" w:themeColor="text1"/>
          <w:sz w:val="24"/>
          <w:szCs w:val="24"/>
        </w:rPr>
      </w:pPr>
    </w:p>
    <w:p w:rsidR="001813F4" w:rsidRPr="00DA1800" w:rsidRDefault="001813F4" w:rsidP="001813F4">
      <w:pPr>
        <w:pStyle w:val="NoSpacing"/>
        <w:spacing w:line="240" w:lineRule="exact"/>
        <w:rPr>
          <w:rFonts w:ascii="Times New Roman" w:hAnsi="Times New Roman"/>
          <w:color w:val="000000" w:themeColor="text1"/>
          <w:sz w:val="24"/>
          <w:szCs w:val="24"/>
        </w:rPr>
      </w:pPr>
      <w:r w:rsidRPr="00DA1800">
        <w:rPr>
          <w:rFonts w:ascii="Times New Roman" w:hAnsi="Times New Roman"/>
          <w:b/>
          <w:color w:val="000000" w:themeColor="text1"/>
          <w:sz w:val="24"/>
          <w:szCs w:val="24"/>
        </w:rPr>
        <w:t xml:space="preserve">Answer: a. </w:t>
      </w:r>
      <w:r w:rsidRPr="00DA1800">
        <w:rPr>
          <w:rFonts w:ascii="Times New Roman" w:hAnsi="Times New Roman"/>
          <w:b/>
          <w:i/>
          <w:color w:val="000000" w:themeColor="text1"/>
          <w:sz w:val="24"/>
          <w:szCs w:val="24"/>
        </w:rPr>
        <w:t>Saimiri sciureus</w:t>
      </w:r>
      <w:r w:rsidRPr="00DA1800">
        <w:rPr>
          <w:rFonts w:ascii="Times New Roman" w:hAnsi="Times New Roman"/>
          <w:b/>
          <w:color w:val="000000" w:themeColor="text1"/>
          <w:sz w:val="24"/>
          <w:szCs w:val="24"/>
        </w:rPr>
        <w:t xml:space="preserve"> require dietary cholecalciferol whereas </w:t>
      </w:r>
      <w:r w:rsidRPr="00DA1800">
        <w:rPr>
          <w:rFonts w:ascii="Times New Roman" w:hAnsi="Times New Roman"/>
          <w:b/>
          <w:i/>
          <w:color w:val="000000" w:themeColor="text1"/>
          <w:sz w:val="24"/>
          <w:szCs w:val="24"/>
        </w:rPr>
        <w:t>Macaca nemastrina</w:t>
      </w:r>
      <w:r w:rsidRPr="00DA1800">
        <w:rPr>
          <w:rFonts w:ascii="Times New Roman" w:hAnsi="Times New Roman"/>
          <w:b/>
          <w:color w:val="000000" w:themeColor="text1"/>
          <w:sz w:val="24"/>
          <w:szCs w:val="24"/>
        </w:rPr>
        <w:t xml:space="preserve"> do not </w:t>
      </w:r>
    </w:p>
    <w:p w:rsidR="001813F4" w:rsidRPr="00DA1800" w:rsidRDefault="001813F4" w:rsidP="001813F4">
      <w:pPr>
        <w:pStyle w:val="NoSpacing"/>
        <w:spacing w:line="240" w:lineRule="exact"/>
        <w:ind w:left="360" w:hanging="360"/>
        <w:rPr>
          <w:rFonts w:ascii="Times New Roman" w:hAnsi="Times New Roman"/>
          <w:bCs/>
          <w:color w:val="000000" w:themeColor="text1"/>
          <w:sz w:val="24"/>
          <w:szCs w:val="24"/>
        </w:rPr>
      </w:pPr>
      <w:r w:rsidRPr="00DA1800">
        <w:rPr>
          <w:rFonts w:ascii="Times New Roman" w:hAnsi="Times New Roman"/>
          <w:b/>
          <w:color w:val="000000" w:themeColor="text1"/>
          <w:sz w:val="24"/>
          <w:szCs w:val="24"/>
        </w:rPr>
        <w:t>References:</w:t>
      </w:r>
      <w:r w:rsidRPr="00DA1800">
        <w:rPr>
          <w:rFonts w:ascii="Times New Roman" w:hAnsi="Times New Roman"/>
          <w:bCs/>
          <w:color w:val="000000" w:themeColor="text1"/>
          <w:sz w:val="24"/>
          <w:szCs w:val="24"/>
        </w:rPr>
        <w:tab/>
      </w:r>
    </w:p>
    <w:p w:rsidR="001813F4" w:rsidRPr="00DA1800" w:rsidRDefault="001813F4" w:rsidP="001813F4">
      <w:pPr>
        <w:pStyle w:val="NoSpacing"/>
        <w:numPr>
          <w:ilvl w:val="0"/>
          <w:numId w:val="132"/>
        </w:numPr>
        <w:spacing w:line="240" w:lineRule="exact"/>
        <w:jc w:val="both"/>
        <w:rPr>
          <w:rFonts w:ascii="Times New Roman" w:hAnsi="Times New Roman"/>
          <w:b/>
          <w:color w:val="000000" w:themeColor="text1"/>
          <w:sz w:val="24"/>
          <w:szCs w:val="24"/>
        </w:rPr>
      </w:pPr>
      <w:r w:rsidRPr="00DA1800">
        <w:rPr>
          <w:rFonts w:ascii="Times New Roman" w:hAnsi="Times New Roman"/>
          <w:iCs/>
          <w:color w:val="000000" w:themeColor="text1"/>
          <w:spacing w:val="-4"/>
          <w:sz w:val="24"/>
          <w:szCs w:val="24"/>
        </w:rPr>
        <w:t xml:space="preserve">Abee CR, Mansfield K, Tardif S, Morris T, eds. </w:t>
      </w:r>
      <w:r w:rsidRPr="00DA1800">
        <w:rPr>
          <w:rStyle w:val="pubtitle"/>
          <w:rFonts w:ascii="Times New Roman" w:hAnsi="Times New Roman"/>
          <w:color w:val="000000" w:themeColor="text1"/>
          <w:spacing w:val="-4"/>
          <w:sz w:val="24"/>
          <w:szCs w:val="24"/>
        </w:rPr>
        <w:t xml:space="preserve">2012. </w:t>
      </w:r>
      <w:r w:rsidRPr="00DA1800">
        <w:rPr>
          <w:rStyle w:val="pubtitle"/>
          <w:rFonts w:ascii="Times New Roman" w:hAnsi="Times New Roman"/>
          <w:color w:val="000000" w:themeColor="text1"/>
          <w:spacing w:val="-4"/>
          <w:sz w:val="24"/>
          <w:szCs w:val="24"/>
          <w:u w:val="single"/>
        </w:rPr>
        <w:t>Nonhuman Primates in Biomedical Research</w:t>
      </w:r>
      <w:r w:rsidRPr="00DA1800">
        <w:rPr>
          <w:rFonts w:ascii="Times New Roman" w:hAnsi="Times New Roman"/>
          <w:color w:val="000000" w:themeColor="text1"/>
          <w:spacing w:val="-4"/>
          <w:sz w:val="24"/>
          <w:szCs w:val="24"/>
        </w:rPr>
        <w:t>, 2</w:t>
      </w:r>
      <w:r w:rsidRPr="00DA1800">
        <w:rPr>
          <w:rFonts w:ascii="Times New Roman" w:hAnsi="Times New Roman"/>
          <w:color w:val="000000" w:themeColor="text1"/>
          <w:spacing w:val="-4"/>
          <w:sz w:val="24"/>
          <w:szCs w:val="24"/>
          <w:vertAlign w:val="superscript"/>
        </w:rPr>
        <w:t>nd</w:t>
      </w:r>
      <w:r w:rsidRPr="00DA1800">
        <w:rPr>
          <w:rFonts w:ascii="Times New Roman" w:hAnsi="Times New Roman"/>
          <w:color w:val="000000" w:themeColor="text1"/>
          <w:spacing w:val="-4"/>
          <w:sz w:val="24"/>
          <w:szCs w:val="24"/>
        </w:rPr>
        <w:t xml:space="preserve"> edition, </w:t>
      </w:r>
      <w:r w:rsidRPr="00DA1800">
        <w:rPr>
          <w:rStyle w:val="pubtitle"/>
          <w:rFonts w:ascii="Times New Roman" w:hAnsi="Times New Roman"/>
          <w:color w:val="000000" w:themeColor="text1"/>
          <w:spacing w:val="-4"/>
          <w:sz w:val="24"/>
          <w:szCs w:val="24"/>
        </w:rPr>
        <w:t xml:space="preserve">Volume 1 - </w:t>
      </w:r>
      <w:r w:rsidRPr="00DA1800">
        <w:rPr>
          <w:rFonts w:ascii="Times New Roman" w:hAnsi="Times New Roman"/>
          <w:color w:val="000000" w:themeColor="text1"/>
          <w:sz w:val="24"/>
          <w:szCs w:val="24"/>
        </w:rPr>
        <w:t xml:space="preserve">Biology and Management, </w:t>
      </w:r>
      <w:r w:rsidRPr="00DA1800">
        <w:rPr>
          <w:rFonts w:ascii="Times New Roman" w:hAnsi="Times New Roman"/>
          <w:color w:val="000000" w:themeColor="text1"/>
          <w:spacing w:val="-4"/>
          <w:sz w:val="24"/>
          <w:szCs w:val="24"/>
        </w:rPr>
        <w:t>Academic Press: San Diego, CA. Chapter</w:t>
      </w:r>
      <w:r w:rsidRPr="00DA1800">
        <w:rPr>
          <w:rFonts w:ascii="Times New Roman" w:hAnsi="Times New Roman"/>
          <w:color w:val="000000" w:themeColor="text1"/>
          <w:sz w:val="24"/>
          <w:szCs w:val="24"/>
        </w:rPr>
        <w:t xml:space="preserve"> </w:t>
      </w:r>
      <w:r w:rsidRPr="00DA1800">
        <w:rPr>
          <w:rFonts w:ascii="Times New Roman" w:hAnsi="Times New Roman"/>
          <w:bCs/>
          <w:color w:val="000000" w:themeColor="text1"/>
          <w:sz w:val="24"/>
          <w:szCs w:val="24"/>
        </w:rPr>
        <w:t>10 – Nutrient Requirements and Husbandry Principles for Nonhuman Primates, pp. 277-279.</w:t>
      </w:r>
    </w:p>
    <w:p w:rsidR="001813F4" w:rsidRPr="00DA1800" w:rsidRDefault="001813F4" w:rsidP="001813F4">
      <w:pPr>
        <w:pStyle w:val="ListParagraph"/>
        <w:numPr>
          <w:ilvl w:val="0"/>
          <w:numId w:val="132"/>
        </w:numPr>
        <w:spacing w:line="240" w:lineRule="exact"/>
        <w:contextualSpacing/>
        <w:jc w:val="both"/>
        <w:rPr>
          <w:rFonts w:ascii="Times New Roman" w:eastAsia="Calibri" w:hAnsi="Times New Roman"/>
          <w:color w:val="000000" w:themeColor="text1"/>
        </w:rPr>
      </w:pPr>
      <w:r w:rsidRPr="00DA1800">
        <w:rPr>
          <w:rFonts w:ascii="Times New Roman" w:hAnsi="Times New Roman"/>
          <w:color w:val="000000" w:themeColor="text1"/>
          <w:spacing w:val="-2"/>
        </w:rPr>
        <w:t xml:space="preserve">Fox JG, Anderson LC, Loew FM, Quimby FW, eds. 2002. </w:t>
      </w:r>
      <w:r w:rsidRPr="00DA1800">
        <w:rPr>
          <w:rFonts w:ascii="Times New Roman" w:hAnsi="Times New Roman"/>
          <w:color w:val="000000" w:themeColor="text1"/>
          <w:spacing w:val="-2"/>
          <w:u w:val="single"/>
        </w:rPr>
        <w:t>Laboratory Animal Medicine</w:t>
      </w:r>
      <w:r w:rsidRPr="00DA1800">
        <w:rPr>
          <w:rFonts w:ascii="Times New Roman" w:hAnsi="Times New Roman"/>
          <w:color w:val="000000" w:themeColor="text1"/>
          <w:spacing w:val="-2"/>
        </w:rPr>
        <w:t>, 2</w:t>
      </w:r>
      <w:r w:rsidRPr="00DA1800">
        <w:rPr>
          <w:rFonts w:ascii="Times New Roman" w:hAnsi="Times New Roman"/>
          <w:color w:val="000000" w:themeColor="text1"/>
          <w:spacing w:val="-2"/>
          <w:vertAlign w:val="superscript"/>
        </w:rPr>
        <w:t>nd</w:t>
      </w:r>
      <w:r w:rsidRPr="00DA1800">
        <w:rPr>
          <w:rFonts w:ascii="Times New Roman" w:hAnsi="Times New Roman"/>
          <w:color w:val="000000" w:themeColor="text1"/>
          <w:spacing w:val="-2"/>
        </w:rPr>
        <w:t xml:space="preserve"> edition. Academic Press: San Diego, CA. Chapter</w:t>
      </w:r>
      <w:r w:rsidRPr="00DA1800">
        <w:rPr>
          <w:rFonts w:ascii="Times New Roman" w:hAnsi="Times New Roman"/>
          <w:color w:val="000000" w:themeColor="text1"/>
        </w:rPr>
        <w:t xml:space="preserve"> </w:t>
      </w:r>
      <w:r w:rsidRPr="00DA1800">
        <w:rPr>
          <w:rFonts w:ascii="Times New Roman" w:eastAsia="Calibri" w:hAnsi="Times New Roman"/>
          <w:color w:val="000000" w:themeColor="text1"/>
        </w:rPr>
        <w:t xml:space="preserve">16 – Nonhuman Primates, p. 773.  </w:t>
      </w:r>
    </w:p>
    <w:p w:rsidR="001813F4" w:rsidRPr="00DA1800" w:rsidRDefault="001813F4" w:rsidP="001813F4">
      <w:pPr>
        <w:spacing w:line="240" w:lineRule="exact"/>
        <w:jc w:val="both"/>
        <w:rPr>
          <w:rFonts w:eastAsia="Calibri"/>
          <w:color w:val="000000" w:themeColor="text1"/>
        </w:rPr>
      </w:pPr>
      <w:r w:rsidRPr="00DA1800">
        <w:rPr>
          <w:b/>
          <w:color w:val="000000" w:themeColor="text1"/>
        </w:rPr>
        <w:t>Domain 4; Primary Species – Macaques (Macaca spp.) and Secondary Species – Squirrel Monkey (Saimiri sciureus)</w:t>
      </w:r>
    </w:p>
    <w:p w:rsidR="001813F4" w:rsidRPr="00DB3368" w:rsidRDefault="001813F4" w:rsidP="001813F4">
      <w:pPr>
        <w:jc w:val="both"/>
        <w:rPr>
          <w:b/>
          <w:color w:val="000000" w:themeColor="text1"/>
        </w:rPr>
      </w:pPr>
    </w:p>
    <w:p w:rsidR="001813F4" w:rsidRPr="00DB3368" w:rsidRDefault="001813F4" w:rsidP="001813F4">
      <w:pPr>
        <w:jc w:val="both"/>
        <w:rPr>
          <w:color w:val="000000" w:themeColor="text1"/>
        </w:rPr>
      </w:pPr>
      <w:r>
        <w:rPr>
          <w:b/>
          <w:color w:val="000000" w:themeColor="text1"/>
        </w:rPr>
        <w:t>91</w:t>
      </w:r>
      <w:r w:rsidRPr="00DB3368">
        <w:rPr>
          <w:b/>
          <w:color w:val="000000" w:themeColor="text1"/>
        </w:rPr>
        <w:t>.</w:t>
      </w:r>
      <w:r w:rsidRPr="00DB3368">
        <w:rPr>
          <w:color w:val="000000" w:themeColor="text1"/>
        </w:rPr>
        <w:tab/>
        <w:t>Which of the following best describes</w:t>
      </w:r>
      <w:r>
        <w:rPr>
          <w:color w:val="000000" w:themeColor="text1"/>
        </w:rPr>
        <w:t xml:space="preserve"> simian hemorrhagic fever</w:t>
      </w:r>
      <w:r w:rsidRPr="00DB3368">
        <w:rPr>
          <w:color w:val="000000" w:themeColor="text1"/>
        </w:rPr>
        <w:t xml:space="preserve"> in nonhuman primates?</w:t>
      </w:r>
    </w:p>
    <w:p w:rsidR="001813F4" w:rsidRPr="00DB3368" w:rsidRDefault="001813F4" w:rsidP="001813F4">
      <w:pPr>
        <w:jc w:val="both"/>
        <w:rPr>
          <w:color w:val="000000" w:themeColor="text1"/>
        </w:rPr>
      </w:pP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sidRPr="00DB3368">
        <w:rPr>
          <w:rFonts w:ascii="Times New Roman" w:hAnsi="Times New Roman"/>
          <w:color w:val="000000" w:themeColor="text1"/>
        </w:rPr>
        <w:t>Highly contagious, fatal viral disease of macaques caused by a flavivirus</w:t>
      </w: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sidRPr="00DB3368">
        <w:rPr>
          <w:rFonts w:ascii="Times New Roman" w:hAnsi="Times New Roman"/>
          <w:color w:val="000000" w:themeColor="text1"/>
        </w:rPr>
        <w:t>Causes fatal hemorrhagic fever in a number of African primates, principally the Patas monkey</w:t>
      </w: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sidRPr="00DB3368">
        <w:rPr>
          <w:rFonts w:ascii="Times New Roman" w:hAnsi="Times New Roman"/>
          <w:color w:val="000000" w:themeColor="text1"/>
        </w:rPr>
        <w:t>Causes hemorrhage and necrosis of the proximal duodenum in macaques</w:t>
      </w: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Pr>
          <w:rFonts w:ascii="Times New Roman" w:hAnsi="Times New Roman"/>
          <w:color w:val="000000" w:themeColor="text1"/>
        </w:rPr>
        <w:t xml:space="preserve">Lesions </w:t>
      </w:r>
      <w:r w:rsidRPr="00DB3368">
        <w:rPr>
          <w:rFonts w:ascii="Times New Roman" w:hAnsi="Times New Roman"/>
          <w:color w:val="000000" w:themeColor="text1"/>
        </w:rPr>
        <w:t xml:space="preserve">differ from those seen in Ebola due to the involvement of the spleen and kidney </w:t>
      </w:r>
    </w:p>
    <w:p w:rsidR="001813F4" w:rsidRPr="00DB3368" w:rsidRDefault="001813F4" w:rsidP="001813F4">
      <w:pPr>
        <w:jc w:val="both"/>
        <w:rPr>
          <w:color w:val="000000" w:themeColor="text1"/>
        </w:rPr>
      </w:pPr>
    </w:p>
    <w:p w:rsidR="001813F4" w:rsidRPr="00DB3368" w:rsidRDefault="001813F4" w:rsidP="001813F4">
      <w:pPr>
        <w:jc w:val="both"/>
        <w:rPr>
          <w:b/>
          <w:color w:val="000000" w:themeColor="text1"/>
        </w:rPr>
      </w:pPr>
      <w:r w:rsidRPr="00DB3368">
        <w:rPr>
          <w:b/>
          <w:color w:val="000000" w:themeColor="text1"/>
        </w:rPr>
        <w:t>Answer:  c. Causes hemorrhage and necrosis of the proximal duodenum</w:t>
      </w:r>
    </w:p>
    <w:p w:rsidR="001813F4" w:rsidRPr="00DB3368" w:rsidRDefault="001813F4" w:rsidP="001813F4">
      <w:pPr>
        <w:jc w:val="both"/>
        <w:rPr>
          <w:b/>
          <w:color w:val="000000" w:themeColor="text1"/>
        </w:rPr>
      </w:pPr>
      <w:r w:rsidRPr="00DB3368">
        <w:rPr>
          <w:b/>
          <w:color w:val="000000" w:themeColor="text1"/>
        </w:rPr>
        <w:t xml:space="preserve">References: </w:t>
      </w:r>
    </w:p>
    <w:p w:rsidR="001813F4" w:rsidRPr="00DB3368" w:rsidRDefault="001813F4" w:rsidP="001813F4">
      <w:pPr>
        <w:ind w:left="720" w:hanging="360"/>
        <w:jc w:val="both"/>
        <w:rPr>
          <w:color w:val="000000" w:themeColor="text1"/>
        </w:rPr>
      </w:pPr>
      <w:r w:rsidRPr="00DB3368">
        <w:rPr>
          <w:color w:val="000000" w:themeColor="text1"/>
        </w:rPr>
        <w:t>1)</w:t>
      </w:r>
      <w:r w:rsidRPr="00DB3368">
        <w:rPr>
          <w:b/>
          <w:color w:val="000000" w:themeColor="text1"/>
        </w:rPr>
        <w:t xml:space="preserve"> </w:t>
      </w:r>
      <w:r w:rsidRPr="00DB3368">
        <w:rPr>
          <w:b/>
          <w:color w:val="000000" w:themeColor="text1"/>
        </w:rPr>
        <w:tab/>
      </w:r>
      <w:r w:rsidRPr="00DB3368">
        <w:rPr>
          <w:iCs/>
          <w:color w:val="000000" w:themeColor="text1"/>
          <w:spacing w:val="-6"/>
        </w:rPr>
        <w:t xml:space="preserve">Abee CR, Mansfield K, Tardif S, Morris T, eds. </w:t>
      </w:r>
      <w:r w:rsidRPr="00DB3368">
        <w:rPr>
          <w:rStyle w:val="pubtitle"/>
          <w:color w:val="000000" w:themeColor="text1"/>
          <w:spacing w:val="-6"/>
        </w:rPr>
        <w:t xml:space="preserve">2012. </w:t>
      </w:r>
      <w:r w:rsidRPr="00DB3368">
        <w:rPr>
          <w:rStyle w:val="pubtitle"/>
          <w:color w:val="000000" w:themeColor="text1"/>
          <w:spacing w:val="-6"/>
          <w:u w:val="single"/>
        </w:rPr>
        <w:t>Nonhuman Primates in Biomedical Research</w:t>
      </w:r>
      <w:r w:rsidRPr="00DB3368">
        <w:rPr>
          <w:color w:val="000000" w:themeColor="text1"/>
          <w:spacing w:val="-6"/>
        </w:rPr>
        <w:t>, 2</w:t>
      </w:r>
      <w:r w:rsidRPr="00DB3368">
        <w:rPr>
          <w:color w:val="000000" w:themeColor="text1"/>
          <w:spacing w:val="-6"/>
          <w:vertAlign w:val="superscript"/>
        </w:rPr>
        <w:t>nd</w:t>
      </w:r>
      <w:r w:rsidRPr="00DB3368">
        <w:rPr>
          <w:color w:val="000000" w:themeColor="text1"/>
          <w:spacing w:val="-6"/>
        </w:rPr>
        <w:t xml:space="preserve"> edition, </w:t>
      </w:r>
      <w:r w:rsidRPr="00DB3368">
        <w:rPr>
          <w:rStyle w:val="pubtitle"/>
          <w:color w:val="000000" w:themeColor="text1"/>
          <w:spacing w:val="-6"/>
        </w:rPr>
        <w:t>Volume 2 – Diseases.</w:t>
      </w:r>
      <w:r w:rsidRPr="00DB3368">
        <w:rPr>
          <w:color w:val="000000" w:themeColor="text1"/>
          <w:spacing w:val="-6"/>
        </w:rPr>
        <w:t xml:space="preserve"> Academic Press: San Diego, CA. Chapter </w:t>
      </w:r>
      <w:r w:rsidRPr="00DB3368">
        <w:rPr>
          <w:color w:val="000000" w:themeColor="text1"/>
        </w:rPr>
        <w:t>1 – Viral Diseases of Nonhuman Primates, pp. 47-49</w:t>
      </w:r>
    </w:p>
    <w:p w:rsidR="001813F4" w:rsidRPr="00DB3368" w:rsidRDefault="001813F4" w:rsidP="001813F4">
      <w:pPr>
        <w:ind w:left="720" w:hanging="360"/>
        <w:jc w:val="both"/>
        <w:rPr>
          <w:color w:val="000000" w:themeColor="text1"/>
        </w:rPr>
      </w:pPr>
      <w:r w:rsidRPr="00DB3368">
        <w:rPr>
          <w:color w:val="000000" w:themeColor="text1"/>
        </w:rPr>
        <w:t xml:space="preserve">2) </w:t>
      </w:r>
      <w:r w:rsidRPr="00DB3368">
        <w:rPr>
          <w:color w:val="000000" w:themeColor="text1"/>
        </w:rPr>
        <w:tab/>
        <w:t xml:space="preserve">Fox JG, Anderson LC, Loew FM, Quimby FW, eds. 2002. </w:t>
      </w:r>
      <w:r w:rsidRPr="00DB3368">
        <w:rPr>
          <w:color w:val="000000" w:themeColor="text1"/>
          <w:u w:val="single"/>
        </w:rPr>
        <w:t>Laboratory Animal Medicine</w:t>
      </w:r>
      <w:r w:rsidRPr="00DB3368">
        <w:rPr>
          <w:color w:val="000000" w:themeColor="text1"/>
        </w:rPr>
        <w:t>, 2</w:t>
      </w:r>
      <w:r w:rsidRPr="00DB3368">
        <w:rPr>
          <w:color w:val="000000" w:themeColor="text1"/>
          <w:vertAlign w:val="superscript"/>
        </w:rPr>
        <w:t>nd</w:t>
      </w:r>
      <w:r w:rsidRPr="00DB3368">
        <w:rPr>
          <w:color w:val="000000" w:themeColor="text1"/>
        </w:rPr>
        <w:t xml:space="preserve"> edition. Academic Press: San Diego, CA. Chapter 16 – Nonhuman Primates, p. 751</w:t>
      </w:r>
    </w:p>
    <w:p w:rsidR="001813F4" w:rsidRPr="00DB3368" w:rsidRDefault="001813F4" w:rsidP="001813F4">
      <w:pPr>
        <w:jc w:val="both"/>
        <w:rPr>
          <w:color w:val="000000" w:themeColor="text1"/>
        </w:rPr>
      </w:pPr>
      <w:r w:rsidRPr="00DB3368">
        <w:rPr>
          <w:b/>
          <w:color w:val="000000" w:themeColor="text1"/>
        </w:rPr>
        <w:lastRenderedPageBreak/>
        <w:t>Domain 1; Primary Species - Macaque (</w:t>
      </w:r>
      <w:r w:rsidRPr="00DB3368">
        <w:rPr>
          <w:b/>
          <w:i/>
          <w:color w:val="000000" w:themeColor="text1"/>
        </w:rPr>
        <w:t>Macacca</w:t>
      </w:r>
      <w:r w:rsidRPr="00DB3368">
        <w:rPr>
          <w:b/>
          <w:color w:val="000000" w:themeColor="text1"/>
        </w:rPr>
        <w:t xml:space="preserve"> spp.</w:t>
      </w:r>
      <w:r w:rsidRPr="00DB3368">
        <w:rPr>
          <w:color w:val="000000" w:themeColor="text1"/>
        </w:rPr>
        <w:t xml:space="preserve">) </w:t>
      </w:r>
    </w:p>
    <w:p w:rsidR="0047114A" w:rsidRPr="00117639" w:rsidRDefault="0047114A" w:rsidP="0047114A">
      <w:pPr>
        <w:spacing w:line="240" w:lineRule="exact"/>
        <w:jc w:val="both"/>
        <w:rPr>
          <w:color w:val="000000" w:themeColor="text1"/>
        </w:rPr>
      </w:pPr>
    </w:p>
    <w:p w:rsidR="0047114A" w:rsidRPr="00117639" w:rsidRDefault="0047114A" w:rsidP="0047114A">
      <w:pPr>
        <w:pStyle w:val="ListParagraph"/>
        <w:spacing w:line="240" w:lineRule="exact"/>
        <w:ind w:left="0"/>
        <w:rPr>
          <w:rStyle w:val="apple-converted-space"/>
          <w:rFonts w:ascii="Times New Roman" w:hAnsi="Times New Roman"/>
          <w:color w:val="000000" w:themeColor="text1"/>
        </w:rPr>
      </w:pPr>
      <w:r>
        <w:rPr>
          <w:rFonts w:ascii="Times New Roman" w:hAnsi="Times New Roman"/>
          <w:b/>
          <w:color w:val="000000" w:themeColor="text1"/>
        </w:rPr>
        <w:t>92</w:t>
      </w:r>
      <w:r w:rsidRPr="00117639">
        <w:rPr>
          <w:rFonts w:ascii="Times New Roman" w:hAnsi="Times New Roman"/>
          <w:b/>
          <w:color w:val="000000" w:themeColor="text1"/>
        </w:rPr>
        <w:t>.</w:t>
      </w:r>
      <w:r w:rsidRPr="00117639">
        <w:rPr>
          <w:rFonts w:ascii="Times New Roman" w:hAnsi="Times New Roman"/>
          <w:color w:val="000000" w:themeColor="text1"/>
        </w:rPr>
        <w:t xml:space="preserve">  </w:t>
      </w:r>
      <w:r w:rsidRPr="00117639">
        <w:rPr>
          <w:rFonts w:ascii="Times New Roman" w:hAnsi="Times New Roman"/>
          <w:color w:val="000000" w:themeColor="text1"/>
        </w:rPr>
        <w:tab/>
        <w:t xml:space="preserve">The compound </w:t>
      </w:r>
      <w:r w:rsidRPr="00117639">
        <w:rPr>
          <w:rFonts w:ascii="Times New Roman" w:hAnsi="Times New Roman"/>
          <w:color w:val="000000" w:themeColor="text1"/>
          <w:shd w:val="clear" w:color="auto" w:fill="FFFFFF"/>
        </w:rPr>
        <w:t>4-vinlycyclohexene diepoxide</w:t>
      </w:r>
      <w:r w:rsidRPr="00117639">
        <w:rPr>
          <w:rStyle w:val="apple-converted-space"/>
          <w:rFonts w:ascii="Times New Roman" w:hAnsi="Times New Roman"/>
          <w:color w:val="000000" w:themeColor="text1"/>
          <w:shd w:val="clear" w:color="auto" w:fill="FFFFFF"/>
        </w:rPr>
        <w:t> is used in research to induce which of the following physiological or disease processes in mammals?</w:t>
      </w:r>
    </w:p>
    <w:p w:rsidR="0047114A" w:rsidRPr="00117639" w:rsidRDefault="0047114A" w:rsidP="0047114A">
      <w:pPr>
        <w:pStyle w:val="ListParagraph"/>
        <w:spacing w:line="240" w:lineRule="exact"/>
        <w:ind w:left="360"/>
        <w:rPr>
          <w:rStyle w:val="apple-converted-space"/>
          <w:rFonts w:ascii="Times New Roman" w:hAnsi="Times New Roman"/>
          <w:color w:val="000000" w:themeColor="text1"/>
        </w:rPr>
      </w:pP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Diabetes</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Multiple sclerosis</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Obesity</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Peripheral neuropathy</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Regression of primordial and primary ovarian follicles</w:t>
      </w:r>
    </w:p>
    <w:p w:rsidR="0047114A" w:rsidRPr="00117639" w:rsidRDefault="0047114A" w:rsidP="0047114A">
      <w:pPr>
        <w:spacing w:line="240" w:lineRule="exact"/>
        <w:jc w:val="both"/>
        <w:rPr>
          <w:color w:val="000000" w:themeColor="text1"/>
        </w:rPr>
      </w:pPr>
    </w:p>
    <w:p w:rsidR="0047114A" w:rsidRPr="00117639" w:rsidRDefault="0047114A" w:rsidP="0047114A">
      <w:pPr>
        <w:spacing w:line="240" w:lineRule="exact"/>
        <w:jc w:val="both"/>
        <w:rPr>
          <w:b/>
          <w:color w:val="000000" w:themeColor="text1"/>
        </w:rPr>
      </w:pPr>
      <w:r w:rsidRPr="00117639">
        <w:rPr>
          <w:b/>
          <w:color w:val="000000" w:themeColor="text1"/>
        </w:rPr>
        <w:t>Answer: e. Regression of primordial and primary ovarian follicles</w:t>
      </w:r>
    </w:p>
    <w:p w:rsidR="0047114A" w:rsidRPr="00117639" w:rsidRDefault="0047114A" w:rsidP="0047114A">
      <w:pPr>
        <w:spacing w:line="240" w:lineRule="exact"/>
        <w:jc w:val="both"/>
        <w:rPr>
          <w:b/>
          <w:color w:val="000000" w:themeColor="text1"/>
        </w:rPr>
      </w:pPr>
      <w:r w:rsidRPr="00117639">
        <w:rPr>
          <w:b/>
          <w:color w:val="000000" w:themeColor="text1"/>
        </w:rPr>
        <w:t xml:space="preserve">References:  </w:t>
      </w:r>
    </w:p>
    <w:p w:rsidR="0047114A" w:rsidRPr="00117639" w:rsidRDefault="0047114A" w:rsidP="0047114A">
      <w:pPr>
        <w:numPr>
          <w:ilvl w:val="0"/>
          <w:numId w:val="134"/>
        </w:numPr>
        <w:spacing w:line="240" w:lineRule="exact"/>
        <w:jc w:val="both"/>
        <w:rPr>
          <w:color w:val="000000" w:themeColor="text1"/>
        </w:rPr>
      </w:pPr>
      <w:r w:rsidRPr="00117639">
        <w:rPr>
          <w:color w:val="000000" w:themeColor="text1"/>
          <w:lang w:val="de-DE"/>
        </w:rPr>
        <w:t xml:space="preserve">Perez et al. 2013. Effects of chemically induced ovarian failure on voluntary wheel-running exercise and cardiac adaptation in mice. </w:t>
      </w:r>
      <w:r w:rsidRPr="00117639">
        <w:rPr>
          <w:color w:val="000000" w:themeColor="text1"/>
        </w:rPr>
        <w:t>Comparative Medicine 63(3):233-243</w:t>
      </w:r>
    </w:p>
    <w:p w:rsidR="0047114A" w:rsidRPr="00117639" w:rsidRDefault="0047114A" w:rsidP="0047114A">
      <w:pPr>
        <w:pStyle w:val="ListParagraph"/>
        <w:numPr>
          <w:ilvl w:val="0"/>
          <w:numId w:val="134"/>
        </w:numPr>
        <w:shd w:val="clear" w:color="auto" w:fill="FFFFFF"/>
        <w:spacing w:line="240" w:lineRule="exact"/>
        <w:contextualSpacing/>
        <w:jc w:val="both"/>
        <w:textAlignment w:val="baseline"/>
        <w:rPr>
          <w:rFonts w:ascii="Times New Roman" w:hAnsi="Times New Roman"/>
          <w:color w:val="000000" w:themeColor="text1"/>
        </w:rPr>
      </w:pPr>
      <w:r w:rsidRPr="00117639">
        <w:rPr>
          <w:rFonts w:ascii="Times New Roman" w:hAnsi="Times New Roman"/>
          <w:color w:val="000000" w:themeColor="text1"/>
        </w:rPr>
        <w:t>Appt et al. 2010. Experimental induction of reduced</w:t>
      </w:r>
      <w:r w:rsidRPr="00117639">
        <w:rPr>
          <w:rStyle w:val="apple-converted-space"/>
          <w:rFonts w:ascii="Times New Roman" w:hAnsi="Times New Roman"/>
          <w:color w:val="000000" w:themeColor="text1"/>
        </w:rPr>
        <w:t> </w:t>
      </w:r>
      <w:r w:rsidRPr="00117639">
        <w:rPr>
          <w:rStyle w:val="highlight"/>
          <w:rFonts w:ascii="Times New Roman" w:hAnsi="Times New Roman"/>
          <w:color w:val="000000" w:themeColor="text1"/>
          <w:bdr w:val="none" w:sz="0" w:space="0" w:color="auto" w:frame="1"/>
        </w:rPr>
        <w:t>ovarian</w:t>
      </w:r>
      <w:r w:rsidRPr="00117639">
        <w:rPr>
          <w:rStyle w:val="apple-converted-space"/>
          <w:rFonts w:ascii="Times New Roman" w:hAnsi="Times New Roman"/>
          <w:color w:val="000000" w:themeColor="text1"/>
        </w:rPr>
        <w:t> </w:t>
      </w:r>
      <w:r w:rsidRPr="00117639">
        <w:rPr>
          <w:rFonts w:ascii="Times New Roman" w:hAnsi="Times New Roman"/>
          <w:color w:val="000000" w:themeColor="text1"/>
        </w:rPr>
        <w:t>reserve in a nonhuman primate model (</w:t>
      </w:r>
      <w:r w:rsidRPr="00117639">
        <w:rPr>
          <w:rStyle w:val="highlight"/>
          <w:rFonts w:ascii="Times New Roman" w:hAnsi="Times New Roman"/>
          <w:color w:val="000000" w:themeColor="text1"/>
          <w:bdr w:val="none" w:sz="0" w:space="0" w:color="auto" w:frame="1"/>
        </w:rPr>
        <w:t>Macaca fascicularis</w:t>
      </w:r>
      <w:r w:rsidRPr="00117639">
        <w:rPr>
          <w:rFonts w:ascii="Times New Roman" w:hAnsi="Times New Roman"/>
          <w:color w:val="000000" w:themeColor="text1"/>
        </w:rPr>
        <w:t>).</w:t>
      </w:r>
      <w:r w:rsidRPr="00117639">
        <w:rPr>
          <w:rFonts w:ascii="Times New Roman" w:hAnsi="Times New Roman"/>
          <w:i/>
          <w:color w:val="000000" w:themeColor="text1"/>
        </w:rPr>
        <w:t xml:space="preserve"> </w:t>
      </w:r>
      <w:r w:rsidRPr="00117639">
        <w:rPr>
          <w:rFonts w:ascii="Times New Roman" w:hAnsi="Times New Roman"/>
          <w:color w:val="000000" w:themeColor="text1"/>
        </w:rPr>
        <w:t>Comparative Medicine</w:t>
      </w:r>
      <w:r w:rsidRPr="00117639">
        <w:rPr>
          <w:rStyle w:val="apple-converted-space"/>
          <w:rFonts w:ascii="Times New Roman" w:hAnsi="Times New Roman"/>
          <w:color w:val="000000" w:themeColor="text1"/>
        </w:rPr>
        <w:t> </w:t>
      </w:r>
      <w:r w:rsidRPr="00117639">
        <w:rPr>
          <w:rFonts w:ascii="Times New Roman" w:hAnsi="Times New Roman"/>
          <w:color w:val="000000" w:themeColor="text1"/>
        </w:rPr>
        <w:t xml:space="preserve">60(5):380-388 </w:t>
      </w:r>
    </w:p>
    <w:p w:rsidR="0047114A" w:rsidRPr="00117639" w:rsidRDefault="0047114A" w:rsidP="0047114A">
      <w:pPr>
        <w:pStyle w:val="ListParagraph"/>
        <w:numPr>
          <w:ilvl w:val="0"/>
          <w:numId w:val="134"/>
        </w:numPr>
        <w:shd w:val="clear" w:color="auto" w:fill="FFFFFF"/>
        <w:spacing w:line="240" w:lineRule="exact"/>
        <w:contextualSpacing/>
        <w:jc w:val="both"/>
        <w:textAlignment w:val="baseline"/>
        <w:rPr>
          <w:rFonts w:ascii="Times New Roman" w:hAnsi="Times New Roman"/>
          <w:color w:val="000000" w:themeColor="text1"/>
          <w:spacing w:val="-2"/>
        </w:rPr>
      </w:pPr>
      <w:r w:rsidRPr="00117639">
        <w:rPr>
          <w:rStyle w:val="highlight"/>
          <w:rFonts w:ascii="Times New Roman" w:hAnsi="Times New Roman"/>
          <w:color w:val="000000" w:themeColor="text1"/>
          <w:spacing w:val="-2"/>
          <w:bdr w:val="none" w:sz="0" w:space="0" w:color="auto" w:frame="1"/>
        </w:rPr>
        <w:t>Muhammad et al. 2009. Effects</w:t>
      </w:r>
      <w:r w:rsidRPr="00117639">
        <w:rPr>
          <w:rStyle w:val="apple-converted-space"/>
          <w:rFonts w:ascii="Times New Roman" w:hAnsi="Times New Roman"/>
          <w:color w:val="000000" w:themeColor="text1"/>
          <w:spacing w:val="-2"/>
        </w:rPr>
        <w:t> </w:t>
      </w:r>
      <w:r w:rsidRPr="00117639">
        <w:rPr>
          <w:rFonts w:ascii="Times New Roman" w:hAnsi="Times New Roman"/>
          <w:color w:val="000000" w:themeColor="text1"/>
          <w:spacing w:val="-2"/>
        </w:rPr>
        <w:t>of</w:t>
      </w:r>
      <w:r w:rsidRPr="00117639">
        <w:rPr>
          <w:rStyle w:val="apple-converted-space"/>
          <w:rFonts w:ascii="Times New Roman" w:hAnsi="Times New Roman"/>
          <w:color w:val="000000" w:themeColor="text1"/>
          <w:spacing w:val="-2"/>
        </w:rPr>
        <w:t> </w:t>
      </w:r>
      <w:r w:rsidRPr="00117639">
        <w:rPr>
          <w:rStyle w:val="highlight"/>
          <w:rFonts w:ascii="Times New Roman" w:hAnsi="Times New Roman"/>
          <w:color w:val="000000" w:themeColor="text1"/>
          <w:spacing w:val="-2"/>
          <w:bdr w:val="none" w:sz="0" w:space="0" w:color="auto" w:frame="1"/>
        </w:rPr>
        <w:t>4-vinylcyclohexene diepoxide on peripubertal and adult Sprague Dawley</w:t>
      </w:r>
      <w:r w:rsidRPr="00117639">
        <w:rPr>
          <w:rStyle w:val="apple-converted-space"/>
          <w:rFonts w:ascii="Times New Roman" w:hAnsi="Times New Roman"/>
          <w:color w:val="000000" w:themeColor="text1"/>
          <w:spacing w:val="-2"/>
        </w:rPr>
        <w:t> </w:t>
      </w:r>
      <w:r w:rsidRPr="00117639">
        <w:rPr>
          <w:rStyle w:val="highlight"/>
          <w:rFonts w:ascii="Times New Roman" w:hAnsi="Times New Roman"/>
          <w:color w:val="000000" w:themeColor="text1"/>
          <w:spacing w:val="-2"/>
          <w:bdr w:val="none" w:sz="0" w:space="0" w:color="auto" w:frame="1"/>
        </w:rPr>
        <w:t>rats</w:t>
      </w:r>
      <w:r w:rsidRPr="00117639">
        <w:rPr>
          <w:rFonts w:ascii="Times New Roman" w:hAnsi="Times New Roman"/>
          <w:color w:val="000000" w:themeColor="text1"/>
          <w:spacing w:val="-2"/>
        </w:rPr>
        <w:t>:</w:t>
      </w:r>
      <w:r w:rsidRPr="00117639">
        <w:rPr>
          <w:rStyle w:val="apple-converted-space"/>
          <w:rFonts w:ascii="Times New Roman" w:hAnsi="Times New Roman"/>
          <w:color w:val="000000" w:themeColor="text1"/>
          <w:spacing w:val="-2"/>
        </w:rPr>
        <w:t> </w:t>
      </w:r>
      <w:r w:rsidRPr="00117639">
        <w:rPr>
          <w:rStyle w:val="highlight"/>
          <w:rFonts w:ascii="Times New Roman" w:hAnsi="Times New Roman"/>
          <w:color w:val="000000" w:themeColor="text1"/>
          <w:spacing w:val="-2"/>
          <w:bdr w:val="none" w:sz="0" w:space="0" w:color="auto" w:frame="1"/>
        </w:rPr>
        <w:t>ovarian</w:t>
      </w:r>
      <w:r w:rsidRPr="00117639">
        <w:rPr>
          <w:rFonts w:ascii="Times New Roman" w:hAnsi="Times New Roman"/>
          <w:color w:val="000000" w:themeColor="text1"/>
          <w:spacing w:val="-2"/>
        </w:rPr>
        <w:t>,</w:t>
      </w:r>
      <w:r w:rsidRPr="00117639">
        <w:rPr>
          <w:rStyle w:val="apple-converted-space"/>
          <w:rFonts w:ascii="Times New Roman" w:hAnsi="Times New Roman"/>
          <w:color w:val="000000" w:themeColor="text1"/>
          <w:spacing w:val="-2"/>
        </w:rPr>
        <w:t> </w:t>
      </w:r>
      <w:r w:rsidRPr="00117639">
        <w:rPr>
          <w:rStyle w:val="highlight"/>
          <w:rFonts w:ascii="Times New Roman" w:hAnsi="Times New Roman"/>
          <w:color w:val="000000" w:themeColor="text1"/>
          <w:spacing w:val="-2"/>
          <w:bdr w:val="none" w:sz="0" w:space="0" w:color="auto" w:frame="1"/>
        </w:rPr>
        <w:t>clinical</w:t>
      </w:r>
      <w:r w:rsidRPr="00117639">
        <w:rPr>
          <w:rFonts w:ascii="Times New Roman" w:hAnsi="Times New Roman"/>
          <w:color w:val="000000" w:themeColor="text1"/>
          <w:spacing w:val="-2"/>
        </w:rPr>
        <w:t xml:space="preserve">, and </w:t>
      </w:r>
      <w:r w:rsidRPr="00117639">
        <w:rPr>
          <w:rStyle w:val="highlight"/>
          <w:rFonts w:ascii="Times New Roman" w:hAnsi="Times New Roman"/>
          <w:color w:val="000000" w:themeColor="text1"/>
          <w:spacing w:val="-2"/>
          <w:bdr w:val="none" w:sz="0" w:space="0" w:color="auto" w:frame="1"/>
        </w:rPr>
        <w:t>pathologic</w:t>
      </w:r>
      <w:r w:rsidRPr="00117639">
        <w:rPr>
          <w:rStyle w:val="apple-converted-space"/>
          <w:rFonts w:ascii="Times New Roman" w:hAnsi="Times New Roman"/>
          <w:color w:val="000000" w:themeColor="text1"/>
          <w:spacing w:val="-2"/>
        </w:rPr>
        <w:t> </w:t>
      </w:r>
      <w:r w:rsidRPr="00117639">
        <w:rPr>
          <w:rStyle w:val="highlight"/>
          <w:rFonts w:ascii="Times New Roman" w:hAnsi="Times New Roman"/>
          <w:color w:val="000000" w:themeColor="text1"/>
          <w:spacing w:val="-2"/>
          <w:bdr w:val="none" w:sz="0" w:space="0" w:color="auto" w:frame="1"/>
        </w:rPr>
        <w:t>outcomes</w:t>
      </w:r>
      <w:r w:rsidRPr="00117639">
        <w:rPr>
          <w:rFonts w:ascii="Times New Roman" w:hAnsi="Times New Roman"/>
          <w:color w:val="000000" w:themeColor="text1"/>
          <w:spacing w:val="-2"/>
        </w:rPr>
        <w:t xml:space="preserve">. Comparative Medicine 59(1):46-59 </w:t>
      </w:r>
    </w:p>
    <w:p w:rsidR="0047114A" w:rsidRPr="00117639" w:rsidRDefault="0047114A" w:rsidP="0047114A">
      <w:pPr>
        <w:pStyle w:val="ListParagraph"/>
        <w:numPr>
          <w:ilvl w:val="0"/>
          <w:numId w:val="134"/>
        </w:numPr>
        <w:shd w:val="clear" w:color="auto" w:fill="FFFFFF"/>
        <w:spacing w:line="240" w:lineRule="exact"/>
        <w:contextualSpacing/>
        <w:jc w:val="both"/>
        <w:textAlignment w:val="baseline"/>
        <w:rPr>
          <w:rFonts w:ascii="Times New Roman" w:hAnsi="Times New Roman"/>
          <w:color w:val="000000" w:themeColor="text1"/>
          <w:spacing w:val="-2"/>
        </w:rPr>
      </w:pPr>
      <w:r w:rsidRPr="00117639">
        <w:rPr>
          <w:rFonts w:ascii="Times New Roman" w:hAnsi="Times New Roman"/>
          <w:color w:val="000000" w:themeColor="text1"/>
        </w:rPr>
        <w:t>Marion et al. 2013. 7,12-dimethylbenzanthracene-induced malignancies in a mouse model of menopause. Comparative Medicine</w:t>
      </w:r>
      <w:r w:rsidRPr="00117639">
        <w:rPr>
          <w:rFonts w:ascii="Times New Roman" w:hAnsi="Times New Roman"/>
          <w:i/>
          <w:color w:val="000000" w:themeColor="text1"/>
        </w:rPr>
        <w:t xml:space="preserve"> </w:t>
      </w:r>
      <w:r w:rsidRPr="00117639">
        <w:rPr>
          <w:rFonts w:ascii="Times New Roman" w:hAnsi="Times New Roman"/>
          <w:color w:val="000000" w:themeColor="text1"/>
        </w:rPr>
        <w:t>63(1):6-12</w:t>
      </w:r>
    </w:p>
    <w:p w:rsidR="0047114A" w:rsidRDefault="0047114A" w:rsidP="0047114A">
      <w:pPr>
        <w:spacing w:line="240" w:lineRule="exact"/>
        <w:jc w:val="both"/>
        <w:rPr>
          <w:b/>
          <w:color w:val="000000" w:themeColor="text1"/>
        </w:rPr>
      </w:pPr>
      <w:r w:rsidRPr="00117639">
        <w:rPr>
          <w:b/>
          <w:color w:val="000000" w:themeColor="text1"/>
        </w:rPr>
        <w:t>Domain 3</w:t>
      </w:r>
    </w:p>
    <w:p w:rsidR="0047114A" w:rsidRPr="00DA1800" w:rsidRDefault="0047114A" w:rsidP="0047114A">
      <w:pPr>
        <w:tabs>
          <w:tab w:val="left" w:pos="720"/>
        </w:tabs>
        <w:spacing w:line="240" w:lineRule="exact"/>
        <w:contextualSpacing/>
        <w:jc w:val="both"/>
        <w:rPr>
          <w:b/>
          <w:color w:val="000000" w:themeColor="text1"/>
        </w:rPr>
      </w:pPr>
    </w:p>
    <w:p w:rsidR="0047114A" w:rsidRPr="00DA1800" w:rsidRDefault="0047114A" w:rsidP="0047114A">
      <w:pPr>
        <w:tabs>
          <w:tab w:val="left" w:pos="720"/>
        </w:tabs>
        <w:spacing w:line="240" w:lineRule="exact"/>
        <w:jc w:val="both"/>
        <w:rPr>
          <w:color w:val="000000" w:themeColor="text1"/>
        </w:rPr>
      </w:pPr>
      <w:r>
        <w:rPr>
          <w:b/>
          <w:color w:val="000000" w:themeColor="text1"/>
        </w:rPr>
        <w:t>93</w:t>
      </w:r>
      <w:r w:rsidRPr="00DA1800">
        <w:rPr>
          <w:b/>
          <w:color w:val="000000" w:themeColor="text1"/>
        </w:rPr>
        <w:t xml:space="preserve">. </w:t>
      </w:r>
      <w:r w:rsidRPr="00DA1800">
        <w:rPr>
          <w:b/>
          <w:color w:val="000000" w:themeColor="text1"/>
        </w:rPr>
        <w:tab/>
      </w:r>
      <w:r w:rsidRPr="00DA1800">
        <w:rPr>
          <w:color w:val="000000" w:themeColor="text1"/>
        </w:rPr>
        <w:t>Which of the following nonhuman primate species is monogamous?</w:t>
      </w:r>
    </w:p>
    <w:p w:rsidR="0047114A" w:rsidRPr="00DA1800" w:rsidRDefault="0047114A" w:rsidP="0047114A">
      <w:pPr>
        <w:spacing w:line="240" w:lineRule="exact"/>
        <w:jc w:val="both"/>
        <w:rPr>
          <w:color w:val="000000" w:themeColor="text1"/>
        </w:rPr>
      </w:pPr>
      <w:r w:rsidRPr="00DA1800">
        <w:rPr>
          <w:color w:val="000000" w:themeColor="text1"/>
        </w:rPr>
        <w:tab/>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Aotus lemurinus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Callithrix jacchus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Pan paniscus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Papio anubis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Saimiri boliviensis</w:t>
      </w:r>
    </w:p>
    <w:p w:rsidR="0047114A" w:rsidRPr="00DA1800" w:rsidRDefault="0047114A" w:rsidP="0047114A">
      <w:pPr>
        <w:spacing w:line="240" w:lineRule="exact"/>
        <w:ind w:firstLine="720"/>
        <w:jc w:val="both"/>
        <w:rPr>
          <w:color w:val="000000" w:themeColor="text1"/>
        </w:rPr>
      </w:pPr>
    </w:p>
    <w:p w:rsidR="0047114A" w:rsidRPr="00DA1800" w:rsidRDefault="0047114A" w:rsidP="0047114A">
      <w:pPr>
        <w:spacing w:line="240" w:lineRule="exact"/>
        <w:jc w:val="both"/>
        <w:rPr>
          <w:b/>
          <w:color w:val="000000" w:themeColor="text1"/>
        </w:rPr>
      </w:pPr>
      <w:r>
        <w:rPr>
          <w:b/>
          <w:color w:val="000000" w:themeColor="text1"/>
        </w:rPr>
        <w:t>Answer: a. Aotus lemurinus</w:t>
      </w:r>
      <w:r w:rsidRPr="00DA1800">
        <w:rPr>
          <w:b/>
          <w:color w:val="000000" w:themeColor="text1"/>
        </w:rPr>
        <w:t xml:space="preserve"> </w:t>
      </w:r>
    </w:p>
    <w:p w:rsidR="0047114A" w:rsidRPr="00DA1800" w:rsidRDefault="0047114A" w:rsidP="0047114A">
      <w:pPr>
        <w:spacing w:line="240" w:lineRule="exact"/>
        <w:jc w:val="both"/>
        <w:rPr>
          <w:b/>
          <w:color w:val="000000" w:themeColor="text1"/>
        </w:rPr>
      </w:pPr>
      <w:r w:rsidRPr="00DA1800">
        <w:rPr>
          <w:b/>
          <w:color w:val="000000" w:themeColor="text1"/>
        </w:rPr>
        <w:t>References:</w:t>
      </w:r>
    </w:p>
    <w:p w:rsidR="0047114A" w:rsidRPr="00DA1800" w:rsidRDefault="0047114A" w:rsidP="0047114A">
      <w:pPr>
        <w:pStyle w:val="ListParagraph"/>
        <w:numPr>
          <w:ilvl w:val="0"/>
          <w:numId w:val="137"/>
        </w:numPr>
        <w:spacing w:line="240" w:lineRule="exact"/>
        <w:ind w:left="720"/>
        <w:contextualSpacing/>
        <w:jc w:val="both"/>
        <w:rPr>
          <w:rFonts w:ascii="Times New Roman" w:hAnsi="Times New Roman"/>
          <w:color w:val="000000" w:themeColor="text1"/>
        </w:rPr>
      </w:pPr>
      <w:r w:rsidRPr="00DA1800">
        <w:rPr>
          <w:rFonts w:ascii="Times New Roman" w:hAnsi="Times New Roman"/>
          <w:color w:val="000000" w:themeColor="text1"/>
          <w:spacing w:val="-4"/>
        </w:rPr>
        <w:t xml:space="preserve">Fox JG, Anderson LC, Loew FM, Quimby FW, eds.  2002.  </w:t>
      </w:r>
      <w:r w:rsidRPr="00DA1800">
        <w:rPr>
          <w:rFonts w:ascii="Times New Roman" w:hAnsi="Times New Roman"/>
          <w:color w:val="000000" w:themeColor="text1"/>
          <w:spacing w:val="-4"/>
          <w:u w:val="single"/>
        </w:rPr>
        <w:t>Laboratory Animal Medicine</w:t>
      </w:r>
      <w:r w:rsidRPr="00DA1800">
        <w:rPr>
          <w:rFonts w:ascii="Times New Roman" w:hAnsi="Times New Roman"/>
          <w:color w:val="000000" w:themeColor="text1"/>
          <w:spacing w:val="-4"/>
        </w:rPr>
        <w:t>, 2</w:t>
      </w:r>
      <w:r w:rsidRPr="00DA1800">
        <w:rPr>
          <w:rFonts w:ascii="Times New Roman" w:hAnsi="Times New Roman"/>
          <w:color w:val="000000" w:themeColor="text1"/>
          <w:spacing w:val="-4"/>
          <w:vertAlign w:val="superscript"/>
        </w:rPr>
        <w:t>nd</w:t>
      </w:r>
      <w:r w:rsidRPr="00DA1800">
        <w:rPr>
          <w:rFonts w:ascii="Times New Roman" w:hAnsi="Times New Roman"/>
          <w:color w:val="000000" w:themeColor="text1"/>
          <w:spacing w:val="-4"/>
        </w:rPr>
        <w:t xml:space="preserve"> edition.  Academic Press: San Diego, CA.  Chapter </w:t>
      </w:r>
      <w:r w:rsidRPr="00DA1800">
        <w:rPr>
          <w:rFonts w:ascii="Times New Roman" w:hAnsi="Times New Roman"/>
          <w:color w:val="000000" w:themeColor="text1"/>
        </w:rPr>
        <w:t>16 - Nonhuman Primates, pp. 683, 686, 694, 706, 713.</w:t>
      </w:r>
    </w:p>
    <w:p w:rsidR="0047114A" w:rsidRPr="00DA1800" w:rsidRDefault="0047114A" w:rsidP="0047114A">
      <w:pPr>
        <w:pStyle w:val="ListParagraph"/>
        <w:numPr>
          <w:ilvl w:val="0"/>
          <w:numId w:val="137"/>
        </w:numPr>
        <w:spacing w:line="240" w:lineRule="exact"/>
        <w:ind w:left="720"/>
        <w:contextualSpacing/>
        <w:jc w:val="both"/>
        <w:rPr>
          <w:rFonts w:ascii="Times New Roman" w:hAnsi="Times New Roman"/>
          <w:color w:val="000000" w:themeColor="text1"/>
        </w:rPr>
      </w:pPr>
      <w:r w:rsidRPr="00DA1800">
        <w:rPr>
          <w:rFonts w:ascii="Times New Roman" w:hAnsi="Times New Roman"/>
          <w:iCs/>
          <w:color w:val="000000" w:themeColor="text1"/>
          <w:spacing w:val="-4"/>
        </w:rPr>
        <w:t xml:space="preserve">Abee CR, Mansfield K, Tardif S, Morris T, eds. </w:t>
      </w:r>
      <w:r w:rsidRPr="00DA1800">
        <w:rPr>
          <w:rStyle w:val="pubtitle"/>
          <w:rFonts w:ascii="Times New Roman" w:hAnsi="Times New Roman"/>
          <w:color w:val="000000" w:themeColor="text1"/>
          <w:spacing w:val="-4"/>
        </w:rPr>
        <w:t>2012. Nonhuman Primates in Biomedical Research</w:t>
      </w:r>
      <w:r w:rsidRPr="00DA1800">
        <w:rPr>
          <w:rFonts w:ascii="Times New Roman" w:hAnsi="Times New Roman"/>
          <w:color w:val="000000" w:themeColor="text1"/>
          <w:spacing w:val="-4"/>
        </w:rPr>
        <w:t>, 2</w:t>
      </w:r>
      <w:r w:rsidRPr="00DA1800">
        <w:rPr>
          <w:rFonts w:ascii="Times New Roman" w:hAnsi="Times New Roman"/>
          <w:color w:val="000000" w:themeColor="text1"/>
          <w:spacing w:val="-4"/>
          <w:vertAlign w:val="superscript"/>
        </w:rPr>
        <w:t>nd</w:t>
      </w:r>
      <w:r w:rsidRPr="00DA1800">
        <w:rPr>
          <w:rFonts w:ascii="Times New Roman" w:hAnsi="Times New Roman"/>
          <w:color w:val="000000" w:themeColor="text1"/>
          <w:spacing w:val="-4"/>
        </w:rPr>
        <w:t xml:space="preserve"> edition, </w:t>
      </w:r>
      <w:r w:rsidRPr="00DA1800">
        <w:rPr>
          <w:rStyle w:val="pubtitle"/>
          <w:rFonts w:ascii="Times New Roman" w:hAnsi="Times New Roman"/>
          <w:color w:val="000000" w:themeColor="text1"/>
          <w:spacing w:val="-4"/>
        </w:rPr>
        <w:t xml:space="preserve">Volume 1 - </w:t>
      </w:r>
      <w:r w:rsidRPr="00DA1800">
        <w:rPr>
          <w:rFonts w:ascii="Times New Roman" w:hAnsi="Times New Roman"/>
          <w:color w:val="000000" w:themeColor="text1"/>
          <w:u w:val="single"/>
        </w:rPr>
        <w:t>Biology and Management</w:t>
      </w:r>
      <w:r w:rsidRPr="00DA1800">
        <w:rPr>
          <w:rFonts w:ascii="Times New Roman" w:hAnsi="Times New Roman"/>
          <w:color w:val="000000" w:themeColor="text1"/>
        </w:rPr>
        <w:t xml:space="preserve">, </w:t>
      </w:r>
      <w:r w:rsidRPr="00DA1800">
        <w:rPr>
          <w:rFonts w:ascii="Times New Roman" w:hAnsi="Times New Roman"/>
          <w:color w:val="000000" w:themeColor="text1"/>
          <w:spacing w:val="-4"/>
        </w:rPr>
        <w:t>Academic Press: San Diego, CA. Chapter 8 – Reproduction and Breeding of Nonhuman Primates, pp. 215-218</w:t>
      </w:r>
    </w:p>
    <w:p w:rsidR="0047114A" w:rsidRPr="00DA1800" w:rsidRDefault="0047114A" w:rsidP="0047114A">
      <w:pPr>
        <w:pStyle w:val="ListParagraph"/>
        <w:numPr>
          <w:ilvl w:val="0"/>
          <w:numId w:val="137"/>
        </w:numPr>
        <w:spacing w:line="240" w:lineRule="exact"/>
        <w:ind w:left="720"/>
        <w:contextualSpacing/>
        <w:jc w:val="both"/>
        <w:rPr>
          <w:rFonts w:ascii="Times New Roman" w:hAnsi="Times New Roman"/>
          <w:color w:val="000000" w:themeColor="text1"/>
        </w:rPr>
      </w:pPr>
      <w:r w:rsidRPr="00DA1800">
        <w:rPr>
          <w:rFonts w:ascii="Times New Roman" w:hAnsi="Times New Roman"/>
          <w:color w:val="000000" w:themeColor="text1"/>
        </w:rPr>
        <w:t>Bardi et al. 2014. Parity modifies endocrine hormones in urine and problem-solving strategies of captive owl monkeys</w:t>
      </w:r>
      <w:r w:rsidRPr="00DA1800">
        <w:rPr>
          <w:rFonts w:ascii="Times New Roman" w:hAnsi="Times New Roman"/>
          <w:i/>
          <w:color w:val="000000" w:themeColor="text1"/>
        </w:rPr>
        <w:t xml:space="preserve"> (Aotus spp.)</w:t>
      </w:r>
      <w:r w:rsidRPr="00DA1800">
        <w:rPr>
          <w:rFonts w:ascii="Times New Roman" w:hAnsi="Times New Roman"/>
          <w:color w:val="000000" w:themeColor="text1"/>
        </w:rPr>
        <w:t xml:space="preserve">. Comparative Medicine 64(6):486-495 </w:t>
      </w:r>
    </w:p>
    <w:p w:rsidR="0047114A" w:rsidRPr="00DA1800" w:rsidRDefault="0047114A" w:rsidP="0047114A">
      <w:pPr>
        <w:spacing w:line="240" w:lineRule="exact"/>
        <w:jc w:val="both"/>
        <w:rPr>
          <w:b/>
          <w:color w:val="000000" w:themeColor="text1"/>
        </w:rPr>
      </w:pPr>
      <w:r w:rsidRPr="00DA1800">
        <w:rPr>
          <w:b/>
          <w:color w:val="000000" w:themeColor="text1"/>
        </w:rPr>
        <w:t>Domain 4; Tertiary Species - Other Nonhuman Primates</w:t>
      </w:r>
    </w:p>
    <w:p w:rsidR="0047114A" w:rsidRPr="00D170B3" w:rsidRDefault="0047114A" w:rsidP="0047114A">
      <w:pPr>
        <w:spacing w:line="240" w:lineRule="exact"/>
        <w:jc w:val="both"/>
        <w:rPr>
          <w:color w:val="000000" w:themeColor="text1"/>
        </w:rPr>
      </w:pPr>
    </w:p>
    <w:p w:rsidR="0047114A" w:rsidRPr="00D170B3" w:rsidRDefault="0047114A" w:rsidP="0047114A">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94</w:t>
      </w:r>
      <w:r w:rsidRPr="00D170B3">
        <w:rPr>
          <w:rFonts w:ascii="Times New Roman" w:hAnsi="Times New Roman"/>
          <w:b/>
          <w:color w:val="000000" w:themeColor="text1"/>
          <w:sz w:val="24"/>
          <w:szCs w:val="24"/>
        </w:rPr>
        <w:t>.</w:t>
      </w:r>
      <w:r w:rsidRPr="00D170B3">
        <w:rPr>
          <w:rFonts w:ascii="Times New Roman" w:hAnsi="Times New Roman"/>
          <w:color w:val="000000" w:themeColor="text1"/>
          <w:sz w:val="24"/>
          <w:szCs w:val="24"/>
        </w:rPr>
        <w:tab/>
        <w:t>The responsibilities of the PHS for preventing the introduction of communicable disease into the USA by importation of nonhuman primates have been assigned to which of the following organizations?</w:t>
      </w:r>
    </w:p>
    <w:p w:rsidR="0047114A" w:rsidRPr="00D170B3" w:rsidRDefault="0047114A" w:rsidP="0047114A">
      <w:pPr>
        <w:pStyle w:val="NoSpacing"/>
        <w:spacing w:line="240" w:lineRule="exact"/>
        <w:rPr>
          <w:rFonts w:ascii="Times New Roman" w:hAnsi="Times New Roman"/>
          <w:color w:val="000000" w:themeColor="text1"/>
          <w:sz w:val="24"/>
          <w:szCs w:val="24"/>
        </w:rPr>
      </w:pP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lang w:val="es-PR"/>
        </w:rPr>
        <w:t xml:space="preserve">AAALAC </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rPr>
      </w:pPr>
      <w:r w:rsidRPr="00D170B3">
        <w:rPr>
          <w:rFonts w:ascii="Times New Roman" w:hAnsi="Times New Roman"/>
          <w:color w:val="000000" w:themeColor="text1"/>
          <w:sz w:val="24"/>
          <w:szCs w:val="24"/>
        </w:rPr>
        <w:t>CDC</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rPr>
        <w:t>IATA</w:t>
      </w:r>
      <w:r w:rsidRPr="00D170B3">
        <w:rPr>
          <w:rFonts w:ascii="Times New Roman" w:hAnsi="Times New Roman"/>
          <w:color w:val="000000" w:themeColor="text1"/>
          <w:sz w:val="24"/>
          <w:szCs w:val="24"/>
          <w:lang w:val="es-PR"/>
        </w:rPr>
        <w:t xml:space="preserve"> </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lang w:val="es-PR"/>
        </w:rPr>
        <w:t>ILAR</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lang w:val="es-PR"/>
        </w:rPr>
        <w:t>USDA</w:t>
      </w:r>
    </w:p>
    <w:p w:rsidR="0047114A" w:rsidRPr="00D170B3" w:rsidRDefault="0047114A" w:rsidP="0047114A">
      <w:pPr>
        <w:pStyle w:val="NoSpacing"/>
        <w:spacing w:line="240" w:lineRule="exact"/>
        <w:rPr>
          <w:rFonts w:ascii="Times New Roman" w:hAnsi="Times New Roman"/>
          <w:color w:val="000000" w:themeColor="text1"/>
          <w:sz w:val="24"/>
          <w:szCs w:val="24"/>
        </w:rPr>
      </w:pPr>
    </w:p>
    <w:p w:rsidR="0047114A" w:rsidRPr="00D170B3" w:rsidRDefault="0047114A" w:rsidP="0047114A">
      <w:pPr>
        <w:pStyle w:val="NoSpacing"/>
        <w:spacing w:line="240" w:lineRule="exact"/>
        <w:rPr>
          <w:rFonts w:ascii="Times New Roman" w:hAnsi="Times New Roman"/>
          <w:b/>
          <w:color w:val="000000" w:themeColor="text1"/>
          <w:sz w:val="24"/>
          <w:szCs w:val="24"/>
        </w:rPr>
      </w:pPr>
      <w:r w:rsidRPr="00D170B3">
        <w:rPr>
          <w:rFonts w:ascii="Times New Roman" w:hAnsi="Times New Roman"/>
          <w:b/>
          <w:color w:val="000000" w:themeColor="text1"/>
          <w:sz w:val="24"/>
          <w:szCs w:val="24"/>
        </w:rPr>
        <w:t>Answer: b. CDC</w:t>
      </w:r>
    </w:p>
    <w:p w:rsidR="0047114A" w:rsidRPr="00D170B3" w:rsidRDefault="0047114A" w:rsidP="0047114A">
      <w:pPr>
        <w:pStyle w:val="NoSpacing"/>
        <w:spacing w:line="240" w:lineRule="exact"/>
        <w:rPr>
          <w:rFonts w:ascii="Times New Roman" w:hAnsi="Times New Roman"/>
          <w:b/>
          <w:color w:val="000000" w:themeColor="text1"/>
          <w:sz w:val="24"/>
          <w:szCs w:val="24"/>
        </w:rPr>
      </w:pPr>
      <w:r w:rsidRPr="00D170B3">
        <w:rPr>
          <w:rFonts w:ascii="Times New Roman" w:hAnsi="Times New Roman"/>
          <w:b/>
          <w:color w:val="000000" w:themeColor="text1"/>
          <w:sz w:val="24"/>
          <w:szCs w:val="24"/>
        </w:rPr>
        <w:t>References:</w:t>
      </w:r>
    </w:p>
    <w:p w:rsidR="0047114A" w:rsidRPr="00D170B3" w:rsidRDefault="0047114A" w:rsidP="0047114A">
      <w:pPr>
        <w:pStyle w:val="ListParagraph"/>
        <w:numPr>
          <w:ilvl w:val="0"/>
          <w:numId w:val="139"/>
        </w:numPr>
        <w:spacing w:line="240" w:lineRule="exact"/>
        <w:contextualSpacing/>
        <w:jc w:val="both"/>
        <w:rPr>
          <w:rFonts w:ascii="Times New Roman" w:hAnsi="Times New Roman"/>
          <w:color w:val="000000" w:themeColor="text1"/>
        </w:rPr>
      </w:pPr>
      <w:r w:rsidRPr="00D170B3">
        <w:rPr>
          <w:rFonts w:ascii="Times New Roman" w:hAnsi="Times New Roman"/>
          <w:iCs/>
          <w:color w:val="000000" w:themeColor="text1"/>
          <w:spacing w:val="-4"/>
        </w:rPr>
        <w:t xml:space="preserve">Abee CR, Mansfield K, Tardif S, Morris T, eds. </w:t>
      </w:r>
      <w:r w:rsidRPr="00D170B3">
        <w:rPr>
          <w:rStyle w:val="pubtitle"/>
          <w:rFonts w:ascii="Times New Roman" w:hAnsi="Times New Roman"/>
          <w:color w:val="000000" w:themeColor="text1"/>
          <w:spacing w:val="-4"/>
        </w:rPr>
        <w:t xml:space="preserve">2012. </w:t>
      </w:r>
      <w:r w:rsidRPr="00D170B3">
        <w:rPr>
          <w:rStyle w:val="pubtitle"/>
          <w:rFonts w:ascii="Times New Roman" w:hAnsi="Times New Roman"/>
          <w:color w:val="000000" w:themeColor="text1"/>
          <w:spacing w:val="-4"/>
          <w:u w:val="single"/>
        </w:rPr>
        <w:t>Nonhuman Primates in Biomedical Research</w:t>
      </w:r>
      <w:r w:rsidRPr="00D170B3">
        <w:rPr>
          <w:rFonts w:ascii="Times New Roman" w:hAnsi="Times New Roman"/>
          <w:color w:val="000000" w:themeColor="text1"/>
          <w:spacing w:val="-4"/>
        </w:rPr>
        <w:t>, 2</w:t>
      </w:r>
      <w:r w:rsidRPr="00D170B3">
        <w:rPr>
          <w:rFonts w:ascii="Times New Roman" w:hAnsi="Times New Roman"/>
          <w:color w:val="000000" w:themeColor="text1"/>
          <w:spacing w:val="-4"/>
          <w:vertAlign w:val="superscript"/>
        </w:rPr>
        <w:t>nd</w:t>
      </w:r>
      <w:r w:rsidRPr="00D170B3">
        <w:rPr>
          <w:rFonts w:ascii="Times New Roman" w:hAnsi="Times New Roman"/>
          <w:color w:val="000000" w:themeColor="text1"/>
          <w:spacing w:val="-4"/>
        </w:rPr>
        <w:t xml:space="preserve"> edition, </w:t>
      </w:r>
      <w:r w:rsidRPr="00D170B3">
        <w:rPr>
          <w:rStyle w:val="pubtitle"/>
          <w:rFonts w:ascii="Times New Roman" w:hAnsi="Times New Roman"/>
          <w:color w:val="000000" w:themeColor="text1"/>
          <w:spacing w:val="-4"/>
        </w:rPr>
        <w:t xml:space="preserve">Volume 1 - </w:t>
      </w:r>
      <w:r w:rsidRPr="00D170B3">
        <w:rPr>
          <w:rFonts w:ascii="Times New Roman" w:hAnsi="Times New Roman"/>
          <w:color w:val="000000" w:themeColor="text1"/>
        </w:rPr>
        <w:t xml:space="preserve">Biology and Management, </w:t>
      </w:r>
      <w:r w:rsidRPr="00D170B3">
        <w:rPr>
          <w:rFonts w:ascii="Times New Roman" w:hAnsi="Times New Roman"/>
          <w:color w:val="000000" w:themeColor="text1"/>
          <w:spacing w:val="-4"/>
        </w:rPr>
        <w:t>Academic Press: San Diego, CA. Chapter</w:t>
      </w:r>
      <w:r w:rsidRPr="00D170B3">
        <w:rPr>
          <w:rFonts w:ascii="Times New Roman" w:hAnsi="Times New Roman"/>
          <w:color w:val="000000" w:themeColor="text1"/>
        </w:rPr>
        <w:t xml:space="preserve"> 2 – Laws, Regulations and Policies Relating to the Care and Use of Nonhuman Primates, p. 50.</w:t>
      </w:r>
    </w:p>
    <w:p w:rsidR="0047114A" w:rsidRPr="00D170B3" w:rsidRDefault="0047114A" w:rsidP="0047114A">
      <w:pPr>
        <w:pStyle w:val="ListParagraph"/>
        <w:numPr>
          <w:ilvl w:val="0"/>
          <w:numId w:val="139"/>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lastRenderedPageBreak/>
        <w:t xml:space="preserve">Fox JG, Anderson LC, Loew FM, Quimby FW, eds. 2002. </w:t>
      </w:r>
      <w:r w:rsidRPr="00D170B3">
        <w:rPr>
          <w:rFonts w:ascii="Times New Roman" w:hAnsi="Times New Roman"/>
          <w:color w:val="000000" w:themeColor="text1"/>
          <w:u w:val="single"/>
        </w:rPr>
        <w:t>Laboratory Animal Medicine</w:t>
      </w:r>
      <w:r w:rsidRPr="00D170B3">
        <w:rPr>
          <w:rFonts w:ascii="Times New Roman" w:hAnsi="Times New Roman"/>
          <w:color w:val="000000" w:themeColor="text1"/>
        </w:rPr>
        <w:t>, 2</w:t>
      </w:r>
      <w:r w:rsidRPr="00D170B3">
        <w:rPr>
          <w:rFonts w:ascii="Times New Roman" w:hAnsi="Times New Roman"/>
          <w:color w:val="000000" w:themeColor="text1"/>
          <w:vertAlign w:val="superscript"/>
        </w:rPr>
        <w:t>nd</w:t>
      </w:r>
      <w:r w:rsidRPr="00D170B3">
        <w:rPr>
          <w:rFonts w:ascii="Times New Roman" w:hAnsi="Times New Roman"/>
          <w:color w:val="000000" w:themeColor="text1"/>
        </w:rPr>
        <w:t xml:space="preserve"> edition. Academic Press: San Diego, CA. Chapter 2 – Laws, Regulations, and Policies Affecting the Use of Laboratory Animals, p. 30.</w:t>
      </w:r>
    </w:p>
    <w:p w:rsidR="0047114A" w:rsidRPr="00D170B3" w:rsidRDefault="0047114A" w:rsidP="0047114A">
      <w:pPr>
        <w:numPr>
          <w:ilvl w:val="0"/>
          <w:numId w:val="139"/>
        </w:numPr>
        <w:spacing w:line="240" w:lineRule="exact"/>
        <w:jc w:val="both"/>
        <w:rPr>
          <w:color w:val="000000" w:themeColor="text1"/>
        </w:rPr>
      </w:pPr>
      <w:r w:rsidRPr="00D170B3">
        <w:rPr>
          <w:color w:val="000000" w:themeColor="text1"/>
        </w:rPr>
        <w:t>Roberts and Andrews. 2008. Nonhuman primate quarantine:  its evolution and practice.  ILAR J 49(2):145-156.</w:t>
      </w:r>
    </w:p>
    <w:p w:rsidR="0047114A" w:rsidRPr="00D170B3" w:rsidRDefault="0047114A" w:rsidP="0047114A">
      <w:pPr>
        <w:pStyle w:val="NoSpacing"/>
        <w:spacing w:line="240" w:lineRule="exact"/>
        <w:rPr>
          <w:rFonts w:ascii="Times New Roman" w:hAnsi="Times New Roman"/>
          <w:b/>
          <w:color w:val="000000" w:themeColor="text1"/>
          <w:sz w:val="24"/>
          <w:szCs w:val="24"/>
        </w:rPr>
      </w:pPr>
      <w:r w:rsidRPr="00D170B3">
        <w:rPr>
          <w:rFonts w:ascii="Times New Roman" w:hAnsi="Times New Roman"/>
          <w:b/>
          <w:color w:val="000000" w:themeColor="text1"/>
          <w:sz w:val="24"/>
          <w:szCs w:val="24"/>
        </w:rPr>
        <w:t>Domain 5</w:t>
      </w:r>
    </w:p>
    <w:p w:rsidR="0047114A" w:rsidRPr="00DB3368" w:rsidRDefault="0047114A" w:rsidP="0047114A">
      <w:pPr>
        <w:spacing w:line="240" w:lineRule="exact"/>
        <w:jc w:val="both"/>
        <w:rPr>
          <w:b/>
          <w:color w:val="000000" w:themeColor="text1"/>
        </w:rPr>
      </w:pPr>
    </w:p>
    <w:p w:rsidR="0047114A" w:rsidRPr="00DB3368" w:rsidRDefault="0047114A" w:rsidP="0047114A">
      <w:pPr>
        <w:spacing w:line="240" w:lineRule="exact"/>
        <w:jc w:val="both"/>
        <w:rPr>
          <w:i/>
          <w:color w:val="000000" w:themeColor="text1"/>
        </w:rPr>
      </w:pPr>
      <w:r>
        <w:rPr>
          <w:b/>
          <w:color w:val="000000" w:themeColor="text1"/>
        </w:rPr>
        <w:t>9</w:t>
      </w:r>
      <w:r w:rsidRPr="00DB3368">
        <w:rPr>
          <w:b/>
          <w:color w:val="000000" w:themeColor="text1"/>
        </w:rPr>
        <w:t>5.</w:t>
      </w:r>
      <w:r w:rsidRPr="00DB3368">
        <w:rPr>
          <w:color w:val="000000" w:themeColor="text1"/>
        </w:rPr>
        <w:tab/>
        <w:t xml:space="preserve">All of the following statements apply to </w:t>
      </w:r>
      <w:r w:rsidRPr="00DB3368">
        <w:rPr>
          <w:i/>
          <w:color w:val="000000" w:themeColor="text1"/>
        </w:rPr>
        <w:t xml:space="preserve">Trichuris suis </w:t>
      </w:r>
      <w:r w:rsidRPr="00DB3368">
        <w:rPr>
          <w:b/>
          <w:color w:val="000000" w:themeColor="text1"/>
          <w:u w:val="single"/>
        </w:rPr>
        <w:t>EXCEPT</w:t>
      </w:r>
      <w:r w:rsidRPr="00DB3368">
        <w:rPr>
          <w:i/>
          <w:color w:val="000000" w:themeColor="text1"/>
        </w:rPr>
        <w:t>?</w:t>
      </w:r>
    </w:p>
    <w:p w:rsidR="0047114A" w:rsidRPr="00DB3368" w:rsidRDefault="0047114A" w:rsidP="0047114A">
      <w:pPr>
        <w:spacing w:line="240" w:lineRule="exact"/>
        <w:jc w:val="both"/>
        <w:rPr>
          <w:color w:val="000000" w:themeColor="text1"/>
        </w:rPr>
      </w:pP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Can infect primates and humans</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May cause a fibrinonecrotic membranes and bloody scours</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Eggs are shed persistently in the feces</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May decrease mucosal immunity to resident bacteria </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Effective anthelmintics include fenbendazole and dichlorvos</w:t>
      </w:r>
    </w:p>
    <w:p w:rsidR="0047114A" w:rsidRPr="00DB3368" w:rsidRDefault="0047114A" w:rsidP="0047114A">
      <w:pPr>
        <w:pStyle w:val="ListParagraph"/>
        <w:spacing w:line="240" w:lineRule="exact"/>
        <w:ind w:left="1440"/>
        <w:rPr>
          <w:rFonts w:ascii="Times New Roman" w:hAnsi="Times New Roman"/>
          <w:color w:val="000000" w:themeColor="text1"/>
        </w:rPr>
      </w:pPr>
    </w:p>
    <w:p w:rsidR="0047114A" w:rsidRPr="00DB3368" w:rsidRDefault="0047114A" w:rsidP="0047114A">
      <w:pPr>
        <w:spacing w:line="240" w:lineRule="exact"/>
        <w:ind w:left="360" w:hanging="360"/>
        <w:jc w:val="both"/>
        <w:rPr>
          <w:b/>
          <w:color w:val="000000" w:themeColor="text1"/>
        </w:rPr>
      </w:pPr>
      <w:r w:rsidRPr="00DB3368">
        <w:rPr>
          <w:b/>
          <w:color w:val="000000" w:themeColor="text1"/>
        </w:rPr>
        <w:t>Answer: c. Eggs are shed persistently in the feces</w:t>
      </w:r>
    </w:p>
    <w:p w:rsidR="0047114A" w:rsidRPr="00DB3368" w:rsidRDefault="0047114A" w:rsidP="0047114A">
      <w:pPr>
        <w:spacing w:line="240" w:lineRule="exact"/>
        <w:ind w:left="360" w:hanging="360"/>
        <w:jc w:val="both"/>
        <w:rPr>
          <w:b/>
          <w:color w:val="000000" w:themeColor="text1"/>
        </w:rPr>
      </w:pPr>
      <w:r w:rsidRPr="00DB3368">
        <w:rPr>
          <w:b/>
          <w:color w:val="000000" w:themeColor="text1"/>
        </w:rPr>
        <w:t xml:space="preserve">References: </w:t>
      </w:r>
    </w:p>
    <w:p w:rsidR="0047114A" w:rsidRPr="0047114A" w:rsidRDefault="0047114A" w:rsidP="0047114A">
      <w:pPr>
        <w:spacing w:line="240" w:lineRule="exact"/>
        <w:ind w:left="720" w:hanging="360"/>
        <w:jc w:val="both"/>
        <w:rPr>
          <w:color w:val="000000" w:themeColor="text1"/>
          <w:spacing w:val="-2"/>
        </w:rPr>
      </w:pPr>
      <w:r w:rsidRPr="00DB3368">
        <w:rPr>
          <w:color w:val="000000" w:themeColor="text1"/>
        </w:rPr>
        <w:t xml:space="preserve">1) </w:t>
      </w:r>
      <w:r w:rsidRPr="00DB3368">
        <w:rPr>
          <w:color w:val="000000" w:themeColor="text1"/>
        </w:rPr>
        <w:tab/>
      </w:r>
      <w:r w:rsidRPr="0047114A">
        <w:rPr>
          <w:color w:val="000000" w:themeColor="text1"/>
          <w:spacing w:val="-2"/>
        </w:rPr>
        <w:t xml:space="preserve">Fox </w:t>
      </w:r>
      <w:r w:rsidRPr="0047114A">
        <w:rPr>
          <w:bCs/>
          <w:color w:val="000000" w:themeColor="text1"/>
          <w:spacing w:val="-2"/>
        </w:rPr>
        <w:t xml:space="preserve">JG, Anderson LC, Loew FM, Quimby FW, eds. 2002.  </w:t>
      </w:r>
      <w:r w:rsidRPr="0047114A">
        <w:rPr>
          <w:bCs/>
          <w:color w:val="000000" w:themeColor="text1"/>
          <w:spacing w:val="-2"/>
          <w:u w:val="single"/>
        </w:rPr>
        <w:t>Laboratory Animal Medicine</w:t>
      </w:r>
      <w:r w:rsidRPr="0047114A">
        <w:rPr>
          <w:bCs/>
          <w:color w:val="000000" w:themeColor="text1"/>
          <w:spacing w:val="-2"/>
        </w:rPr>
        <w:t>, 2</w:t>
      </w:r>
      <w:r w:rsidRPr="0047114A">
        <w:rPr>
          <w:bCs/>
          <w:color w:val="000000" w:themeColor="text1"/>
          <w:spacing w:val="-2"/>
          <w:vertAlign w:val="superscript"/>
        </w:rPr>
        <w:t>nd</w:t>
      </w:r>
      <w:r w:rsidRPr="0047114A">
        <w:rPr>
          <w:bCs/>
          <w:color w:val="000000" w:themeColor="text1"/>
          <w:spacing w:val="-2"/>
        </w:rPr>
        <w:t xml:space="preserve"> edition. Academic Press: San Diego, CA. Chapter </w:t>
      </w:r>
      <w:r w:rsidRPr="0047114A">
        <w:rPr>
          <w:color w:val="000000" w:themeColor="text1"/>
          <w:spacing w:val="-2"/>
        </w:rPr>
        <w:t>15 - Biology and Diseases of Swine, pp. 652-653.</w:t>
      </w:r>
    </w:p>
    <w:p w:rsidR="0047114A" w:rsidRPr="00DB3368" w:rsidRDefault="0047114A" w:rsidP="0047114A">
      <w:pPr>
        <w:spacing w:line="240" w:lineRule="exact"/>
        <w:ind w:left="720" w:hanging="360"/>
        <w:jc w:val="both"/>
        <w:rPr>
          <w:color w:val="000000" w:themeColor="text1"/>
        </w:rPr>
      </w:pPr>
      <w:r w:rsidRPr="00DB3368">
        <w:rPr>
          <w:color w:val="000000" w:themeColor="text1"/>
        </w:rPr>
        <w:t xml:space="preserve">2) </w:t>
      </w:r>
      <w:r w:rsidRPr="00DB3368">
        <w:rPr>
          <w:color w:val="000000" w:themeColor="text1"/>
        </w:rPr>
        <w:tab/>
        <w:t xml:space="preserve">Baker DG, ed. 2007. </w:t>
      </w:r>
      <w:r w:rsidRPr="00DB3368">
        <w:rPr>
          <w:color w:val="000000" w:themeColor="text1"/>
          <w:u w:val="single"/>
        </w:rPr>
        <w:t>Flynn’s Parasites of Laboratory Animals</w:t>
      </w:r>
      <w:r w:rsidRPr="00DB3368">
        <w:rPr>
          <w:color w:val="000000" w:themeColor="text1"/>
        </w:rPr>
        <w:t>, 2</w:t>
      </w:r>
      <w:r w:rsidRPr="00DB3368">
        <w:rPr>
          <w:color w:val="000000" w:themeColor="text1"/>
          <w:vertAlign w:val="superscript"/>
        </w:rPr>
        <w:t>nd</w:t>
      </w:r>
      <w:r w:rsidRPr="00DB3368">
        <w:rPr>
          <w:color w:val="000000" w:themeColor="text1"/>
        </w:rPr>
        <w:t xml:space="preserve"> edition. Blackwell Publishing, Iowa, USA. Chapter 19 - Parasites of Swine, p. 628</w:t>
      </w:r>
    </w:p>
    <w:p w:rsidR="0047114A" w:rsidRPr="00DB3368" w:rsidRDefault="0047114A" w:rsidP="0047114A">
      <w:pPr>
        <w:spacing w:line="240" w:lineRule="exact"/>
        <w:ind w:left="360" w:hanging="360"/>
        <w:jc w:val="both"/>
        <w:rPr>
          <w:b/>
          <w:color w:val="000000" w:themeColor="text1"/>
        </w:rPr>
      </w:pPr>
      <w:r w:rsidRPr="00DB3368">
        <w:rPr>
          <w:b/>
          <w:color w:val="000000" w:themeColor="text1"/>
        </w:rPr>
        <w:t xml:space="preserve">Domain 1; Primary Species - Pig </w:t>
      </w:r>
      <w:r w:rsidRPr="00DB3368">
        <w:rPr>
          <w:b/>
          <w:i/>
          <w:color w:val="000000" w:themeColor="text1"/>
        </w:rPr>
        <w:t>(Sus scrofa)</w:t>
      </w:r>
      <w:r w:rsidRPr="00DB3368">
        <w:rPr>
          <w:b/>
          <w:color w:val="000000" w:themeColor="text1"/>
        </w:rPr>
        <w:t xml:space="preserve"> </w:t>
      </w:r>
    </w:p>
    <w:p w:rsidR="0047114A" w:rsidRPr="00D170B3" w:rsidRDefault="0047114A" w:rsidP="0047114A">
      <w:pPr>
        <w:spacing w:line="240" w:lineRule="exact"/>
        <w:jc w:val="both"/>
        <w:rPr>
          <w:b/>
          <w:color w:val="000000" w:themeColor="text1"/>
        </w:rPr>
      </w:pPr>
    </w:p>
    <w:p w:rsidR="0047114A" w:rsidRPr="00D170B3" w:rsidRDefault="0047114A" w:rsidP="0047114A">
      <w:pPr>
        <w:spacing w:line="240" w:lineRule="exact"/>
        <w:jc w:val="both"/>
        <w:rPr>
          <w:color w:val="000000" w:themeColor="text1"/>
        </w:rPr>
      </w:pPr>
      <w:r>
        <w:rPr>
          <w:b/>
          <w:color w:val="000000" w:themeColor="text1"/>
        </w:rPr>
        <w:t>9</w:t>
      </w:r>
      <w:r w:rsidRPr="00D170B3">
        <w:rPr>
          <w:b/>
          <w:color w:val="000000" w:themeColor="text1"/>
        </w:rPr>
        <w:t>6.</w:t>
      </w:r>
      <w:r w:rsidRPr="00D170B3">
        <w:rPr>
          <w:color w:val="000000" w:themeColor="text1"/>
        </w:rPr>
        <w:tab/>
        <w:t>Which of the following organizations enforces the Endangered Species Act?</w:t>
      </w:r>
    </w:p>
    <w:p w:rsidR="0047114A" w:rsidRPr="00D170B3" w:rsidRDefault="0047114A" w:rsidP="0047114A">
      <w:pPr>
        <w:spacing w:line="240" w:lineRule="exact"/>
        <w:jc w:val="both"/>
        <w:rPr>
          <w:color w:val="000000" w:themeColor="text1"/>
        </w:rPr>
      </w:pP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Centers for Disease Control</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Convention on International Trade in Endangered Species of Wild Fauna and Flora </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Environmental Protection Agency </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Interior Department’s U.S. Fish and Wildlife Service and the Commerce Department’s National Marine Fisheries Service </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United States Department of Agriculture </w:t>
      </w:r>
    </w:p>
    <w:p w:rsidR="0047114A" w:rsidRPr="00D170B3" w:rsidRDefault="0047114A" w:rsidP="0047114A">
      <w:pPr>
        <w:spacing w:line="240" w:lineRule="exact"/>
        <w:jc w:val="both"/>
        <w:rPr>
          <w:color w:val="000000" w:themeColor="text1"/>
        </w:rPr>
      </w:pPr>
    </w:p>
    <w:p w:rsidR="0047114A" w:rsidRPr="00D170B3" w:rsidRDefault="0047114A" w:rsidP="0047114A">
      <w:pPr>
        <w:spacing w:line="240" w:lineRule="exact"/>
        <w:jc w:val="both"/>
        <w:rPr>
          <w:b/>
          <w:color w:val="000000" w:themeColor="text1"/>
        </w:rPr>
      </w:pPr>
      <w:r w:rsidRPr="00D170B3">
        <w:rPr>
          <w:b/>
          <w:color w:val="000000" w:themeColor="text1"/>
        </w:rPr>
        <w:t xml:space="preserve">Answer: d. Interior Department’s U.S. Fish and Wildlife Service and the Commerce Department’s National Marine Fisheries Service </w:t>
      </w:r>
    </w:p>
    <w:p w:rsidR="0047114A" w:rsidRPr="00D170B3" w:rsidRDefault="0047114A" w:rsidP="0047114A">
      <w:pPr>
        <w:spacing w:line="240" w:lineRule="exact"/>
        <w:jc w:val="both"/>
        <w:rPr>
          <w:b/>
          <w:color w:val="000000" w:themeColor="text1"/>
        </w:rPr>
      </w:pPr>
      <w:r w:rsidRPr="00D170B3">
        <w:rPr>
          <w:b/>
          <w:color w:val="000000" w:themeColor="text1"/>
        </w:rPr>
        <w:t xml:space="preserve">References: </w:t>
      </w:r>
    </w:p>
    <w:p w:rsidR="0047114A" w:rsidRPr="00D170B3" w:rsidRDefault="0047114A" w:rsidP="0047114A">
      <w:pPr>
        <w:numPr>
          <w:ilvl w:val="0"/>
          <w:numId w:val="141"/>
        </w:numPr>
        <w:spacing w:line="240" w:lineRule="exact"/>
        <w:jc w:val="both"/>
        <w:rPr>
          <w:color w:val="000000" w:themeColor="text1"/>
        </w:rPr>
      </w:pPr>
      <w:r w:rsidRPr="00D170B3">
        <w:rPr>
          <w:color w:val="000000" w:themeColor="text1"/>
        </w:rPr>
        <w:t xml:space="preserve">Fox JG, Anderson LC, Loew FM, Quimby FW, eds. 2002.  </w:t>
      </w:r>
      <w:r w:rsidRPr="00D170B3">
        <w:rPr>
          <w:color w:val="000000" w:themeColor="text1"/>
          <w:u w:val="single"/>
        </w:rPr>
        <w:t>Laboratory Animal Medicine</w:t>
      </w:r>
      <w:r w:rsidRPr="00D170B3">
        <w:rPr>
          <w:color w:val="000000" w:themeColor="text1"/>
        </w:rPr>
        <w:t>, 2</w:t>
      </w:r>
      <w:r w:rsidRPr="00D170B3">
        <w:rPr>
          <w:color w:val="000000" w:themeColor="text1"/>
          <w:vertAlign w:val="superscript"/>
        </w:rPr>
        <w:t>nd</w:t>
      </w:r>
      <w:r w:rsidRPr="00D170B3">
        <w:rPr>
          <w:color w:val="000000" w:themeColor="text1"/>
        </w:rPr>
        <w:t xml:space="preserve"> edition. Academic Press, San Diego, CA. Chapter 2 – Laws, Regulations, and Policies Affecting the Use of Laboratory Animals, p. 30</w:t>
      </w:r>
    </w:p>
    <w:p w:rsidR="0047114A" w:rsidRPr="00D170B3" w:rsidRDefault="0047114A" w:rsidP="0047114A">
      <w:pPr>
        <w:numPr>
          <w:ilvl w:val="0"/>
          <w:numId w:val="141"/>
        </w:numPr>
        <w:spacing w:line="240" w:lineRule="exact"/>
        <w:jc w:val="both"/>
        <w:rPr>
          <w:color w:val="000000" w:themeColor="text1"/>
        </w:rPr>
      </w:pPr>
      <w:r w:rsidRPr="00D170B3">
        <w:rPr>
          <w:color w:val="000000" w:themeColor="text1"/>
        </w:rPr>
        <w:t>http://www.fws.gov/endangered/laws-policies/</w:t>
      </w:r>
    </w:p>
    <w:p w:rsidR="0047114A" w:rsidRPr="00D170B3" w:rsidRDefault="0047114A" w:rsidP="0047114A">
      <w:pPr>
        <w:spacing w:line="240" w:lineRule="exact"/>
        <w:jc w:val="both"/>
        <w:rPr>
          <w:b/>
          <w:color w:val="000000" w:themeColor="text1"/>
        </w:rPr>
      </w:pPr>
      <w:r w:rsidRPr="00D170B3">
        <w:rPr>
          <w:b/>
          <w:color w:val="000000" w:themeColor="text1"/>
        </w:rPr>
        <w:t>Domain 5</w:t>
      </w:r>
    </w:p>
    <w:p w:rsidR="0047114A" w:rsidRPr="00117639" w:rsidRDefault="0047114A" w:rsidP="0047114A">
      <w:pPr>
        <w:pStyle w:val="NoSpacing"/>
        <w:spacing w:line="240" w:lineRule="exact"/>
        <w:rPr>
          <w:rFonts w:ascii="Times New Roman" w:hAnsi="Times New Roman"/>
          <w:b/>
          <w:color w:val="000000" w:themeColor="text1"/>
          <w:sz w:val="24"/>
          <w:szCs w:val="24"/>
        </w:rPr>
      </w:pPr>
    </w:p>
    <w:p w:rsidR="0047114A" w:rsidRPr="00117639" w:rsidRDefault="0047114A" w:rsidP="0047114A">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97</w:t>
      </w:r>
      <w:r w:rsidRPr="00117639">
        <w:rPr>
          <w:rFonts w:ascii="Times New Roman" w:hAnsi="Times New Roman"/>
          <w:b/>
          <w:color w:val="000000" w:themeColor="text1"/>
          <w:sz w:val="24"/>
          <w:szCs w:val="24"/>
        </w:rPr>
        <w:t>.</w:t>
      </w:r>
      <w:r w:rsidRPr="00117639">
        <w:rPr>
          <w:rFonts w:ascii="Times New Roman" w:hAnsi="Times New Roman"/>
          <w:color w:val="000000" w:themeColor="text1"/>
          <w:sz w:val="24"/>
          <w:szCs w:val="24"/>
        </w:rPr>
        <w:tab/>
        <w:t xml:space="preserve">Which of the following is the correct nomenclature for a mouse on a C57BL/6 background expressing the </w:t>
      </w:r>
      <w:r w:rsidRPr="00117639">
        <w:rPr>
          <w:rFonts w:ascii="Times New Roman" w:hAnsi="Times New Roman"/>
          <w:i/>
          <w:color w:val="000000" w:themeColor="text1"/>
          <w:sz w:val="24"/>
          <w:szCs w:val="24"/>
        </w:rPr>
        <w:t>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 xml:space="preserve"> mutant allele transferred from an unknown strain?</w:t>
      </w:r>
    </w:p>
    <w:p w:rsidR="0047114A" w:rsidRPr="00117639" w:rsidRDefault="0047114A" w:rsidP="0047114A">
      <w:pPr>
        <w:pStyle w:val="NoSpacing"/>
        <w:spacing w:line="240" w:lineRule="exact"/>
        <w:rPr>
          <w:rFonts w:ascii="Times New Roman" w:hAnsi="Times New Roman"/>
          <w:color w:val="000000" w:themeColor="text1"/>
          <w:sz w:val="24"/>
          <w:szCs w:val="24"/>
        </w:rPr>
      </w:pP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a.</w:t>
      </w:r>
      <w:r w:rsidRPr="00117639">
        <w:rPr>
          <w:rFonts w:ascii="Times New Roman" w:hAnsi="Times New Roman"/>
          <w:color w:val="000000" w:themeColor="text1"/>
          <w:sz w:val="24"/>
          <w:szCs w:val="24"/>
        </w:rPr>
        <w:tab/>
        <w:t>B6.Cg-</w:t>
      </w:r>
      <w:r w:rsidRPr="00117639">
        <w:rPr>
          <w:rFonts w:ascii="Times New Roman" w:hAnsi="Times New Roman"/>
          <w:i/>
          <w:color w:val="000000" w:themeColor="text1"/>
          <w:sz w:val="24"/>
          <w:szCs w:val="24"/>
        </w:rPr>
        <w:t xml:space="preserve"> 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/J</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b.</w:t>
      </w:r>
      <w:r w:rsidRPr="00117639">
        <w:rPr>
          <w:rFonts w:ascii="Times New Roman" w:hAnsi="Times New Roman"/>
          <w:color w:val="000000" w:themeColor="text1"/>
          <w:sz w:val="24"/>
          <w:szCs w:val="24"/>
        </w:rPr>
        <w:tab/>
        <w:t>C57BL/6J-</w:t>
      </w:r>
      <w:r w:rsidRPr="00117639">
        <w:rPr>
          <w:rFonts w:ascii="Times New Roman" w:hAnsi="Times New Roman"/>
          <w:i/>
          <w:color w:val="000000" w:themeColor="text1"/>
          <w:sz w:val="24"/>
          <w:szCs w:val="24"/>
        </w:rPr>
        <w:t xml:space="preserve"> 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/J</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c.</w:t>
      </w:r>
      <w:r w:rsidRPr="00117639">
        <w:rPr>
          <w:rFonts w:ascii="Times New Roman" w:hAnsi="Times New Roman"/>
          <w:color w:val="000000" w:themeColor="text1"/>
          <w:sz w:val="24"/>
          <w:szCs w:val="24"/>
        </w:rPr>
        <w:tab/>
        <w:t>C57BL/6J;Unk-fu</w:t>
      </w:r>
      <w:r w:rsidRPr="00117639">
        <w:rPr>
          <w:rFonts w:ascii="Times New Roman" w:hAnsi="Times New Roman"/>
          <w:color w:val="000000" w:themeColor="text1"/>
          <w:sz w:val="24"/>
          <w:szCs w:val="24"/>
          <w:vertAlign w:val="superscript"/>
        </w:rPr>
        <w:t>tm</w:t>
      </w:r>
      <w:r w:rsidRPr="00117639">
        <w:rPr>
          <w:rFonts w:ascii="Times New Roman" w:hAnsi="Times New Roman"/>
          <w:i/>
          <w:color w:val="000000" w:themeColor="text1"/>
          <w:sz w:val="24"/>
          <w:szCs w:val="24"/>
          <w:vertAlign w:val="superscript"/>
        </w:rPr>
        <w:t>Axin</w:t>
      </w:r>
      <w:r w:rsidRPr="00117639">
        <w:rPr>
          <w:rFonts w:ascii="Times New Roman" w:hAnsi="Times New Roman"/>
          <w:color w:val="000000" w:themeColor="text1"/>
          <w:sz w:val="24"/>
          <w:szCs w:val="24"/>
        </w:rPr>
        <w:t xml:space="preserve"> </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d.</w:t>
      </w:r>
      <w:r w:rsidRPr="00117639">
        <w:rPr>
          <w:rFonts w:ascii="Times New Roman" w:hAnsi="Times New Roman"/>
          <w:color w:val="000000" w:themeColor="text1"/>
          <w:sz w:val="24"/>
          <w:szCs w:val="24"/>
        </w:rPr>
        <w:tab/>
        <w:t>C57BL/6J;Unk-Axin</w:t>
      </w:r>
      <w:r w:rsidRPr="00117639">
        <w:rPr>
          <w:rFonts w:ascii="Times New Roman" w:hAnsi="Times New Roman"/>
          <w:color w:val="000000" w:themeColor="text1"/>
          <w:sz w:val="24"/>
          <w:szCs w:val="24"/>
          <w:vertAlign w:val="superscript"/>
        </w:rPr>
        <w:t>tm</w:t>
      </w:r>
      <w:r w:rsidRPr="00117639">
        <w:rPr>
          <w:rFonts w:ascii="Times New Roman" w:hAnsi="Times New Roman"/>
          <w:i/>
          <w:color w:val="000000" w:themeColor="text1"/>
          <w:sz w:val="24"/>
          <w:szCs w:val="24"/>
          <w:vertAlign w:val="superscript"/>
        </w:rPr>
        <w:t>fu</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e.</w:t>
      </w:r>
      <w:r w:rsidRPr="00117639">
        <w:rPr>
          <w:rFonts w:ascii="Times New Roman" w:hAnsi="Times New Roman"/>
          <w:color w:val="000000" w:themeColor="text1"/>
          <w:sz w:val="24"/>
          <w:szCs w:val="24"/>
        </w:rPr>
        <w:tab/>
        <w:t>C57BL/6J-Tg-</w:t>
      </w:r>
      <w:r w:rsidRPr="00117639">
        <w:rPr>
          <w:rFonts w:ascii="Times New Roman" w:hAnsi="Times New Roman"/>
          <w:i/>
          <w:color w:val="000000" w:themeColor="text1"/>
          <w:sz w:val="24"/>
          <w:szCs w:val="24"/>
        </w:rPr>
        <w:t>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(Unk)</w:t>
      </w:r>
    </w:p>
    <w:p w:rsidR="0047114A" w:rsidRPr="00117639" w:rsidRDefault="0047114A" w:rsidP="0047114A">
      <w:pPr>
        <w:pStyle w:val="NoSpacing"/>
        <w:spacing w:line="240" w:lineRule="exact"/>
        <w:rPr>
          <w:rFonts w:ascii="Times New Roman" w:hAnsi="Times New Roman"/>
          <w:color w:val="000000" w:themeColor="text1"/>
          <w:sz w:val="24"/>
          <w:szCs w:val="24"/>
        </w:rPr>
      </w:pPr>
    </w:p>
    <w:p w:rsidR="0047114A" w:rsidRPr="00117639" w:rsidRDefault="0047114A" w:rsidP="0047114A">
      <w:pPr>
        <w:pStyle w:val="NoSpacing"/>
        <w:spacing w:line="240" w:lineRule="exact"/>
        <w:rPr>
          <w:rFonts w:ascii="Times New Roman" w:hAnsi="Times New Roman"/>
          <w:color w:val="000000" w:themeColor="text1"/>
          <w:sz w:val="24"/>
          <w:szCs w:val="24"/>
        </w:rPr>
      </w:pPr>
      <w:r w:rsidRPr="00117639">
        <w:rPr>
          <w:rFonts w:ascii="Times New Roman" w:hAnsi="Times New Roman"/>
          <w:b/>
          <w:color w:val="000000" w:themeColor="text1"/>
          <w:sz w:val="24"/>
          <w:szCs w:val="24"/>
        </w:rPr>
        <w:t>Answer: a. B6.Cg-</w:t>
      </w:r>
      <w:r w:rsidRPr="00117639">
        <w:rPr>
          <w:rFonts w:ascii="Times New Roman" w:hAnsi="Times New Roman"/>
          <w:b/>
          <w:i/>
          <w:color w:val="000000" w:themeColor="text1"/>
          <w:sz w:val="24"/>
          <w:szCs w:val="24"/>
        </w:rPr>
        <w:t xml:space="preserve"> Axin</w:t>
      </w:r>
      <w:r w:rsidRPr="00117639">
        <w:rPr>
          <w:rFonts w:ascii="Times New Roman" w:hAnsi="Times New Roman"/>
          <w:b/>
          <w:i/>
          <w:color w:val="000000" w:themeColor="text1"/>
          <w:sz w:val="24"/>
          <w:szCs w:val="24"/>
          <w:vertAlign w:val="superscript"/>
        </w:rPr>
        <w:t>fu</w:t>
      </w:r>
      <w:r w:rsidRPr="00117639">
        <w:rPr>
          <w:rFonts w:ascii="Times New Roman" w:hAnsi="Times New Roman"/>
          <w:b/>
          <w:color w:val="000000" w:themeColor="text1"/>
          <w:sz w:val="24"/>
          <w:szCs w:val="24"/>
        </w:rPr>
        <w:t xml:space="preserve">/J </w:t>
      </w:r>
    </w:p>
    <w:p w:rsidR="0047114A" w:rsidRPr="00117639" w:rsidRDefault="0047114A" w:rsidP="0047114A">
      <w:pPr>
        <w:pStyle w:val="NoSpacing"/>
        <w:spacing w:line="240" w:lineRule="exact"/>
        <w:ind w:left="360" w:hanging="360"/>
        <w:rPr>
          <w:rFonts w:ascii="Times New Roman" w:hAnsi="Times New Roman"/>
          <w:b/>
          <w:color w:val="000000" w:themeColor="text1"/>
          <w:sz w:val="24"/>
          <w:szCs w:val="24"/>
        </w:rPr>
      </w:pPr>
      <w:r w:rsidRPr="00117639">
        <w:rPr>
          <w:rFonts w:ascii="Times New Roman" w:hAnsi="Times New Roman"/>
          <w:b/>
          <w:color w:val="000000" w:themeColor="text1"/>
          <w:sz w:val="24"/>
          <w:szCs w:val="24"/>
        </w:rPr>
        <w:t xml:space="preserve">References: </w:t>
      </w:r>
    </w:p>
    <w:p w:rsidR="0047114A" w:rsidRPr="00117639" w:rsidRDefault="0047114A" w:rsidP="0047114A">
      <w:pPr>
        <w:pStyle w:val="NoSpacing"/>
        <w:numPr>
          <w:ilvl w:val="0"/>
          <w:numId w:val="143"/>
        </w:numPr>
        <w:spacing w:line="240" w:lineRule="exact"/>
        <w:jc w:val="both"/>
        <w:rPr>
          <w:rFonts w:ascii="Times New Roman" w:hAnsi="Times New Roman"/>
          <w:b/>
          <w:color w:val="000000" w:themeColor="text1"/>
          <w:sz w:val="24"/>
          <w:szCs w:val="24"/>
        </w:rPr>
      </w:pPr>
      <w:r w:rsidRPr="00117639">
        <w:rPr>
          <w:rFonts w:ascii="Times New Roman" w:hAnsi="Times New Roman"/>
          <w:color w:val="000000" w:themeColor="text1"/>
          <w:sz w:val="24"/>
          <w:szCs w:val="24"/>
          <w:lang w:val="en-GB"/>
        </w:rPr>
        <w:t xml:space="preserve">Fox JG, Barthold SW, Davisson MT, Newcomer CE, Quimby FW, Smith AL, eds.  2007.  </w:t>
      </w:r>
      <w:r w:rsidRPr="00117639">
        <w:rPr>
          <w:rFonts w:ascii="Times New Roman" w:hAnsi="Times New Roman"/>
          <w:color w:val="000000" w:themeColor="text1"/>
          <w:sz w:val="24"/>
          <w:szCs w:val="24"/>
          <w:u w:val="single"/>
          <w:lang w:val="en-GB"/>
        </w:rPr>
        <w:t>The Mouse in Biomedical Research</w:t>
      </w:r>
      <w:r w:rsidRPr="00117639">
        <w:rPr>
          <w:rFonts w:ascii="Times New Roman" w:hAnsi="Times New Roman"/>
          <w:color w:val="000000" w:themeColor="text1"/>
          <w:sz w:val="24"/>
          <w:szCs w:val="24"/>
          <w:lang w:val="en-GB"/>
        </w:rPr>
        <w:t>, 2</w:t>
      </w:r>
      <w:r w:rsidRPr="00117639">
        <w:rPr>
          <w:rFonts w:ascii="Times New Roman" w:hAnsi="Times New Roman"/>
          <w:color w:val="000000" w:themeColor="text1"/>
          <w:sz w:val="24"/>
          <w:szCs w:val="24"/>
          <w:vertAlign w:val="superscript"/>
          <w:lang w:val="en-GB"/>
        </w:rPr>
        <w:t>nd</w:t>
      </w:r>
      <w:r w:rsidRPr="00117639">
        <w:rPr>
          <w:rFonts w:ascii="Times New Roman" w:hAnsi="Times New Roman"/>
          <w:color w:val="000000" w:themeColor="text1"/>
          <w:sz w:val="24"/>
          <w:szCs w:val="24"/>
          <w:lang w:val="en-GB"/>
        </w:rPr>
        <w:t xml:space="preserve"> edition, Volume 1 – History, Wild Mice, and Genetics.  Academic Press: San Diego, CA. Chapter </w:t>
      </w:r>
      <w:r w:rsidRPr="00117639">
        <w:rPr>
          <w:rFonts w:ascii="Times New Roman" w:hAnsi="Times New Roman"/>
          <w:color w:val="000000" w:themeColor="text1"/>
          <w:sz w:val="24"/>
          <w:szCs w:val="24"/>
        </w:rPr>
        <w:t>5 – Mouse Strain and Genetic Nomenclature: An Abbreviated Guide, pp. 81-87.</w:t>
      </w:r>
    </w:p>
    <w:p w:rsidR="0047114A" w:rsidRPr="00117639" w:rsidRDefault="0047114A" w:rsidP="0047114A">
      <w:pPr>
        <w:numPr>
          <w:ilvl w:val="0"/>
          <w:numId w:val="143"/>
        </w:numPr>
        <w:spacing w:line="240" w:lineRule="exact"/>
        <w:jc w:val="both"/>
        <w:rPr>
          <w:color w:val="000000" w:themeColor="text1"/>
        </w:rPr>
      </w:pPr>
      <w:r w:rsidRPr="00117639">
        <w:rPr>
          <w:color w:val="000000" w:themeColor="text1"/>
        </w:rPr>
        <w:lastRenderedPageBreak/>
        <w:t xml:space="preserve">International Committee on Standardized Genetic Nomenclature for Mice and Rat Genome and Nomenclature Committee. Guidelines for Nomenclature of Mouse and Rat Strains. October 2013. </w:t>
      </w:r>
    </w:p>
    <w:p w:rsidR="0047114A" w:rsidRPr="00117639" w:rsidRDefault="0047114A" w:rsidP="0047114A">
      <w:pPr>
        <w:pStyle w:val="NoSpacing"/>
        <w:spacing w:line="240" w:lineRule="exact"/>
        <w:ind w:firstLine="720"/>
        <w:rPr>
          <w:rFonts w:ascii="Times New Roman" w:hAnsi="Times New Roman"/>
          <w:color w:val="000000" w:themeColor="text1"/>
          <w:sz w:val="24"/>
          <w:szCs w:val="24"/>
        </w:rPr>
      </w:pPr>
      <w:r w:rsidRPr="00117639">
        <w:rPr>
          <w:rFonts w:ascii="Times New Roman" w:hAnsi="Times New Roman"/>
          <w:color w:val="000000" w:themeColor="text1"/>
          <w:sz w:val="24"/>
          <w:szCs w:val="24"/>
        </w:rPr>
        <w:t>http://www.informatics.jax.org/mgihome/nomen/strains.shtml#congenic</w:t>
      </w:r>
    </w:p>
    <w:p w:rsidR="0047114A" w:rsidRPr="00117639" w:rsidRDefault="0047114A" w:rsidP="0047114A">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 xml:space="preserve">Domain 3; Primary Species – Mouse (Mus musculus) </w:t>
      </w:r>
    </w:p>
    <w:p w:rsidR="00CF1C10" w:rsidRPr="00DA1800" w:rsidRDefault="00CF1C10" w:rsidP="00CF1C10">
      <w:pPr>
        <w:spacing w:line="240" w:lineRule="exact"/>
        <w:ind w:left="720" w:hanging="720"/>
        <w:jc w:val="both"/>
        <w:rPr>
          <w:rFonts w:eastAsia="Calibri"/>
          <w:color w:val="000000" w:themeColor="text1"/>
        </w:rPr>
      </w:pPr>
    </w:p>
    <w:p w:rsidR="00CF1C10" w:rsidRPr="00DA1800" w:rsidRDefault="00CF1C10" w:rsidP="00CF1C10">
      <w:pPr>
        <w:tabs>
          <w:tab w:val="left" w:pos="720"/>
        </w:tabs>
        <w:spacing w:line="240" w:lineRule="exact"/>
        <w:jc w:val="both"/>
        <w:rPr>
          <w:rFonts w:eastAsia="Calibri"/>
          <w:color w:val="000000" w:themeColor="text1"/>
          <w:spacing w:val="-4"/>
        </w:rPr>
      </w:pPr>
      <w:r>
        <w:rPr>
          <w:rFonts w:eastAsia="Calibri"/>
          <w:b/>
          <w:color w:val="000000" w:themeColor="text1"/>
          <w:spacing w:val="-4"/>
        </w:rPr>
        <w:t>98.</w:t>
      </w:r>
      <w:r>
        <w:rPr>
          <w:rFonts w:eastAsia="Calibri"/>
          <w:b/>
          <w:color w:val="000000" w:themeColor="text1"/>
          <w:spacing w:val="-4"/>
        </w:rPr>
        <w:tab/>
      </w:r>
      <w:r w:rsidRPr="00DA1800">
        <w:rPr>
          <w:rFonts w:eastAsia="Calibri"/>
          <w:color w:val="000000" w:themeColor="text1"/>
          <w:spacing w:val="-4"/>
        </w:rPr>
        <w:t>Which of the following species is nocturnal and should be provided a 12:12 light-dark cycle that is offset from the normal day so the animals can be observed during the active “night” cycle?</w:t>
      </w:r>
    </w:p>
    <w:p w:rsidR="00CF1C10" w:rsidRPr="00DA1800" w:rsidRDefault="00CF1C10" w:rsidP="00CF1C10">
      <w:pPr>
        <w:spacing w:line="240" w:lineRule="exact"/>
        <w:jc w:val="both"/>
        <w:rPr>
          <w:rFonts w:eastAsia="Calibri"/>
          <w:color w:val="000000" w:themeColor="text1"/>
        </w:rPr>
      </w:pP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Aotus vociferans</w:t>
      </w: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Callithrix jacchus</w:t>
      </w: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Saguinus oedipus</w:t>
      </w: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Saimiri sciureus</w:t>
      </w:r>
    </w:p>
    <w:p w:rsidR="00CF1C10" w:rsidRPr="00DA1800" w:rsidRDefault="00CF1C10" w:rsidP="00CF1C10">
      <w:pPr>
        <w:spacing w:line="240" w:lineRule="exact"/>
        <w:ind w:left="720" w:hanging="720"/>
        <w:jc w:val="both"/>
        <w:rPr>
          <w:rFonts w:eastAsia="Calibri"/>
          <w:color w:val="000000" w:themeColor="text1"/>
        </w:rPr>
      </w:pPr>
    </w:p>
    <w:p w:rsidR="00CF1C10" w:rsidRPr="00DA1800" w:rsidRDefault="00CF1C10" w:rsidP="00CF1C10">
      <w:pPr>
        <w:spacing w:line="240" w:lineRule="exact"/>
        <w:ind w:left="720" w:hanging="720"/>
        <w:jc w:val="both"/>
        <w:rPr>
          <w:rFonts w:eastAsia="Calibri"/>
          <w:b/>
          <w:color w:val="000000" w:themeColor="text1"/>
        </w:rPr>
      </w:pPr>
      <w:r w:rsidRPr="00DA1800">
        <w:rPr>
          <w:rFonts w:eastAsia="Calibri"/>
          <w:b/>
          <w:color w:val="000000" w:themeColor="text1"/>
        </w:rPr>
        <w:t>Answer: a. Aotus vociferans</w:t>
      </w:r>
    </w:p>
    <w:p w:rsidR="00CF1C10" w:rsidRPr="00DA1800" w:rsidRDefault="00CF1C10" w:rsidP="00CF1C10">
      <w:pPr>
        <w:spacing w:line="240" w:lineRule="exact"/>
        <w:jc w:val="both"/>
        <w:rPr>
          <w:rFonts w:eastAsia="Calibri"/>
          <w:b/>
          <w:color w:val="000000" w:themeColor="text1"/>
        </w:rPr>
      </w:pPr>
      <w:r w:rsidRPr="00DA1800">
        <w:rPr>
          <w:rFonts w:eastAsia="Calibri"/>
          <w:b/>
          <w:color w:val="000000" w:themeColor="text1"/>
        </w:rPr>
        <w:t xml:space="preserve">References: </w:t>
      </w:r>
    </w:p>
    <w:p w:rsidR="00CF1C10" w:rsidRPr="00DA1800" w:rsidRDefault="00CF1C10" w:rsidP="00CF1C10">
      <w:pPr>
        <w:numPr>
          <w:ilvl w:val="0"/>
          <w:numId w:val="145"/>
        </w:numPr>
        <w:spacing w:line="240" w:lineRule="exact"/>
        <w:contextualSpacing/>
        <w:jc w:val="both"/>
        <w:rPr>
          <w:rFonts w:eastAsia="Calibri"/>
          <w:color w:val="000000" w:themeColor="text1"/>
        </w:rPr>
      </w:pPr>
      <w:r w:rsidRPr="00DA1800">
        <w:rPr>
          <w:iCs/>
          <w:color w:val="000000" w:themeColor="text1"/>
          <w:spacing w:val="-4"/>
        </w:rPr>
        <w:t xml:space="preserve">Abee CR, Mansfield K, Tardif S, Morris T, eds. </w:t>
      </w:r>
      <w:r w:rsidRPr="00DA1800">
        <w:rPr>
          <w:rStyle w:val="pubtitle"/>
          <w:color w:val="000000" w:themeColor="text1"/>
          <w:spacing w:val="-4"/>
        </w:rPr>
        <w:t xml:space="preserve">2012. </w:t>
      </w:r>
      <w:r w:rsidRPr="00DA1800">
        <w:rPr>
          <w:rStyle w:val="pubtitle"/>
          <w:color w:val="000000" w:themeColor="text1"/>
          <w:spacing w:val="-4"/>
          <w:u w:val="single"/>
        </w:rPr>
        <w:t>Nonhuman Primates in Biomedical Research</w:t>
      </w:r>
      <w:r w:rsidRPr="00DA1800">
        <w:rPr>
          <w:color w:val="000000" w:themeColor="text1"/>
          <w:spacing w:val="-4"/>
        </w:rPr>
        <w:t>, 2</w:t>
      </w:r>
      <w:r w:rsidRPr="00DA1800">
        <w:rPr>
          <w:color w:val="000000" w:themeColor="text1"/>
          <w:spacing w:val="-4"/>
          <w:vertAlign w:val="superscript"/>
        </w:rPr>
        <w:t>nd</w:t>
      </w:r>
      <w:r w:rsidRPr="00DA1800">
        <w:rPr>
          <w:color w:val="000000" w:themeColor="text1"/>
          <w:spacing w:val="-4"/>
        </w:rPr>
        <w:t xml:space="preserve"> edition, </w:t>
      </w:r>
      <w:r w:rsidRPr="00DA1800">
        <w:rPr>
          <w:rStyle w:val="pubtitle"/>
          <w:color w:val="000000" w:themeColor="text1"/>
          <w:spacing w:val="-4"/>
        </w:rPr>
        <w:t xml:space="preserve">Volume 1 - </w:t>
      </w:r>
      <w:r w:rsidRPr="00DA1800">
        <w:rPr>
          <w:color w:val="000000" w:themeColor="text1"/>
        </w:rPr>
        <w:t xml:space="preserve">Biology and Management, </w:t>
      </w:r>
      <w:r w:rsidRPr="00DA1800">
        <w:rPr>
          <w:color w:val="000000" w:themeColor="text1"/>
          <w:spacing w:val="-4"/>
        </w:rPr>
        <w:t>Academic Press: San Diego, CA. Chapter</w:t>
      </w:r>
      <w:r w:rsidRPr="00DA1800">
        <w:rPr>
          <w:rFonts w:eastAsia="Calibri"/>
          <w:color w:val="000000" w:themeColor="text1"/>
        </w:rPr>
        <w:t xml:space="preserve"> 9 – Laboratory Housing of Nonhuman Primates, p. 255.</w:t>
      </w:r>
    </w:p>
    <w:p w:rsidR="00CF1C10" w:rsidRPr="00DA1800" w:rsidRDefault="00CF1C10" w:rsidP="00CF1C10">
      <w:pPr>
        <w:numPr>
          <w:ilvl w:val="0"/>
          <w:numId w:val="145"/>
        </w:numPr>
        <w:spacing w:line="240" w:lineRule="exact"/>
        <w:contextualSpacing/>
        <w:jc w:val="both"/>
        <w:rPr>
          <w:rFonts w:eastAsia="Calibri"/>
          <w:color w:val="000000" w:themeColor="text1"/>
        </w:rPr>
      </w:pPr>
      <w:r w:rsidRPr="00DA1800">
        <w:rPr>
          <w:color w:val="000000" w:themeColor="text1"/>
        </w:rPr>
        <w:t xml:space="preserve">Fox JG, Anderson LC, Loew FM, Quimby FW, eds.  2002.  </w:t>
      </w:r>
      <w:r w:rsidRPr="00DA1800">
        <w:rPr>
          <w:color w:val="000000" w:themeColor="text1"/>
          <w:u w:val="single"/>
        </w:rPr>
        <w:t>Laboratory Animal Medicine</w:t>
      </w:r>
      <w:r w:rsidRPr="00DA1800">
        <w:rPr>
          <w:color w:val="000000" w:themeColor="text1"/>
        </w:rPr>
        <w:t>, 2</w:t>
      </w:r>
      <w:r w:rsidRPr="00DA1800">
        <w:rPr>
          <w:color w:val="000000" w:themeColor="text1"/>
          <w:vertAlign w:val="superscript"/>
        </w:rPr>
        <w:t>nd</w:t>
      </w:r>
      <w:r w:rsidRPr="00DA1800">
        <w:rPr>
          <w:color w:val="000000" w:themeColor="text1"/>
        </w:rPr>
        <w:t xml:space="preserve"> edition.  Academic Press: San Diego, CA.  Chapter </w:t>
      </w:r>
      <w:r w:rsidRPr="00DA1800">
        <w:rPr>
          <w:rFonts w:eastAsia="Calibri"/>
          <w:bCs/>
          <w:color w:val="000000" w:themeColor="text1"/>
        </w:rPr>
        <w:t>16 – Nonhuman Primates, p. 690.</w:t>
      </w:r>
    </w:p>
    <w:p w:rsidR="00CF1C10" w:rsidRPr="00DA1800" w:rsidRDefault="00CF1C10" w:rsidP="00CF1C10">
      <w:pPr>
        <w:spacing w:line="240" w:lineRule="exact"/>
        <w:ind w:left="720" w:hanging="720"/>
        <w:jc w:val="both"/>
        <w:rPr>
          <w:b/>
          <w:color w:val="000000" w:themeColor="text1"/>
        </w:rPr>
      </w:pPr>
      <w:r w:rsidRPr="00DA1800">
        <w:rPr>
          <w:rFonts w:eastAsia="Calibri"/>
          <w:b/>
          <w:color w:val="000000" w:themeColor="text1"/>
        </w:rPr>
        <w:t xml:space="preserve">Domain 4; Tertiary Species – Other Nonhuman Primates </w:t>
      </w:r>
    </w:p>
    <w:p w:rsidR="00CF1C10" w:rsidRPr="00D170B3" w:rsidRDefault="00CF1C10" w:rsidP="00CF1C10">
      <w:pPr>
        <w:spacing w:line="240" w:lineRule="exact"/>
        <w:jc w:val="both"/>
        <w:rPr>
          <w:b/>
          <w:color w:val="000000" w:themeColor="text1"/>
          <w:lang w:eastAsia="ko-KR"/>
        </w:rPr>
      </w:pPr>
    </w:p>
    <w:p w:rsidR="00CF1C10" w:rsidRPr="00D170B3" w:rsidRDefault="00CF1C10" w:rsidP="00CF1C10">
      <w:pPr>
        <w:spacing w:line="240" w:lineRule="exact"/>
        <w:jc w:val="both"/>
        <w:rPr>
          <w:color w:val="000000" w:themeColor="text1"/>
          <w:lang w:eastAsia="ko-KR"/>
        </w:rPr>
      </w:pPr>
      <w:r>
        <w:rPr>
          <w:b/>
          <w:color w:val="000000" w:themeColor="text1"/>
          <w:lang w:eastAsia="ko-KR"/>
        </w:rPr>
        <w:t>99</w:t>
      </w:r>
      <w:r w:rsidRPr="00D170B3">
        <w:rPr>
          <w:b/>
          <w:color w:val="000000" w:themeColor="text1"/>
          <w:lang w:eastAsia="ko-KR"/>
        </w:rPr>
        <w:t>.</w:t>
      </w:r>
      <w:r w:rsidRPr="00D170B3">
        <w:rPr>
          <w:color w:val="000000" w:themeColor="text1"/>
          <w:lang w:eastAsia="ko-KR"/>
        </w:rPr>
        <w:tab/>
        <w:t xml:space="preserve">All of the following statements apply to biosafety cabinets (BSC) </w:t>
      </w:r>
      <w:r w:rsidRPr="00D170B3">
        <w:rPr>
          <w:b/>
          <w:color w:val="000000" w:themeColor="text1"/>
          <w:u w:val="single"/>
          <w:lang w:eastAsia="ko-KR"/>
        </w:rPr>
        <w:t>EXCEPT</w:t>
      </w:r>
      <w:r w:rsidRPr="00D170B3">
        <w:rPr>
          <w:color w:val="000000" w:themeColor="text1"/>
          <w:lang w:eastAsia="ko-KR"/>
        </w:rPr>
        <w:t>?</w:t>
      </w:r>
    </w:p>
    <w:p w:rsidR="00CF1C10" w:rsidRPr="00D170B3" w:rsidRDefault="00CF1C10" w:rsidP="00CF1C10">
      <w:pPr>
        <w:spacing w:line="240" w:lineRule="exact"/>
        <w:jc w:val="both"/>
        <w:rPr>
          <w:color w:val="000000" w:themeColor="text1"/>
          <w:lang w:eastAsia="ko-KR"/>
        </w:rPr>
      </w:pP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III BSC is safe to use for procedures using volatile chemicals</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III BSC has a gas tight enclosure with a non-opening view window that is designed for work with highly infectious microbiological agents</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 BSC provides personnel and environmental protection but no product protection</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 (Types A1, A2, B1 and B2) BSC provide personnel, environmental and product protection</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 Type B2 BSC is a total-exhaust cabinet and no air is recirculated within it</w:t>
      </w:r>
    </w:p>
    <w:p w:rsidR="00CF1C10" w:rsidRPr="00D170B3" w:rsidRDefault="00CF1C10" w:rsidP="00CF1C10">
      <w:pPr>
        <w:spacing w:line="240" w:lineRule="exact"/>
        <w:jc w:val="both"/>
        <w:rPr>
          <w:color w:val="000000" w:themeColor="text1"/>
          <w:lang w:eastAsia="ko-KR"/>
        </w:rPr>
      </w:pPr>
    </w:p>
    <w:p w:rsidR="00CF1C10" w:rsidRPr="00D170B3" w:rsidRDefault="00CF1C10" w:rsidP="00CF1C10">
      <w:pPr>
        <w:spacing w:line="240" w:lineRule="exact"/>
        <w:jc w:val="both"/>
        <w:rPr>
          <w:b/>
          <w:color w:val="000000" w:themeColor="text1"/>
          <w:lang w:eastAsia="ko-KR"/>
        </w:rPr>
      </w:pPr>
      <w:r w:rsidRPr="00D170B3">
        <w:rPr>
          <w:b/>
          <w:color w:val="000000" w:themeColor="text1"/>
          <w:lang w:eastAsia="ko-KR"/>
        </w:rPr>
        <w:t>Answer: a. Class III BSC is safe to use for procedures using volatile chemicals</w:t>
      </w:r>
    </w:p>
    <w:p w:rsidR="00CF1C10" w:rsidRPr="00D170B3" w:rsidRDefault="00CF1C10" w:rsidP="00CF1C10">
      <w:pPr>
        <w:spacing w:line="240" w:lineRule="exact"/>
        <w:ind w:left="360" w:hanging="360"/>
        <w:jc w:val="both"/>
        <w:rPr>
          <w:color w:val="000000" w:themeColor="text1"/>
          <w:lang w:eastAsia="ko-KR"/>
        </w:rPr>
      </w:pPr>
      <w:r w:rsidRPr="00D170B3">
        <w:rPr>
          <w:b/>
          <w:color w:val="000000" w:themeColor="text1"/>
          <w:lang w:eastAsia="ko-KR"/>
        </w:rPr>
        <w:t xml:space="preserve">Reference: </w:t>
      </w:r>
      <w:r w:rsidRPr="00D170B3">
        <w:rPr>
          <w:color w:val="000000" w:themeColor="text1"/>
        </w:rPr>
        <w:t xml:space="preserve">U. S. Department of Health and Human Services, Public Health Service, Centers for Disease Control and Prevention, and National Institutes of Health.  2009.  </w:t>
      </w:r>
      <w:r w:rsidRPr="00D170B3">
        <w:rPr>
          <w:color w:val="000000" w:themeColor="text1"/>
          <w:u w:val="single"/>
        </w:rPr>
        <w:t>Biosafety in Microbiological and Biomedical Laboratories</w:t>
      </w:r>
      <w:r w:rsidRPr="00D170B3">
        <w:rPr>
          <w:color w:val="000000" w:themeColor="text1"/>
        </w:rPr>
        <w:t>.  5</w:t>
      </w:r>
      <w:r w:rsidRPr="00D170B3">
        <w:rPr>
          <w:color w:val="000000" w:themeColor="text1"/>
          <w:vertAlign w:val="superscript"/>
        </w:rPr>
        <w:t>th</w:t>
      </w:r>
      <w:r w:rsidRPr="00D170B3">
        <w:rPr>
          <w:color w:val="000000" w:themeColor="text1"/>
        </w:rPr>
        <w:t xml:space="preserve"> ed.</w:t>
      </w:r>
      <w:r w:rsidRPr="00D170B3">
        <w:rPr>
          <w:bCs/>
          <w:color w:val="000000" w:themeColor="text1"/>
        </w:rPr>
        <w:t xml:space="preserve">  U.S. Government Printing Office, Washington, D. C. </w:t>
      </w:r>
      <w:r w:rsidRPr="00D170B3">
        <w:rPr>
          <w:color w:val="000000" w:themeColor="text1"/>
          <w:lang w:eastAsia="ko-KR"/>
        </w:rPr>
        <w:t xml:space="preserve">Appendix A – Primary Containment for Biohazards: Selection, Installation and Use of Biological Safety Cabinets, pp. 311-312. </w:t>
      </w:r>
    </w:p>
    <w:p w:rsidR="00CF1C10" w:rsidRPr="00D170B3" w:rsidRDefault="00CF1C10" w:rsidP="00CF1C10">
      <w:pPr>
        <w:spacing w:line="240" w:lineRule="exact"/>
        <w:ind w:firstLine="360"/>
        <w:jc w:val="both"/>
        <w:rPr>
          <w:color w:val="000000" w:themeColor="text1"/>
          <w:lang w:eastAsia="ko-KR"/>
        </w:rPr>
      </w:pPr>
      <w:r w:rsidRPr="00D170B3">
        <w:rPr>
          <w:color w:val="000000" w:themeColor="text1"/>
          <w:lang w:eastAsia="ko-KR"/>
        </w:rPr>
        <w:t>http://www.cdc.gov/biosafety/publications/bmbl5/BMBL5_appendixA.pdf</w:t>
      </w:r>
    </w:p>
    <w:p w:rsidR="00CF1C10" w:rsidRPr="00D170B3" w:rsidRDefault="00CF1C10" w:rsidP="00CF1C10">
      <w:pPr>
        <w:spacing w:line="240" w:lineRule="exact"/>
        <w:jc w:val="both"/>
        <w:rPr>
          <w:b/>
          <w:color w:val="000000" w:themeColor="text1"/>
          <w:lang w:eastAsia="ko-KR"/>
        </w:rPr>
      </w:pPr>
      <w:r w:rsidRPr="00D170B3">
        <w:rPr>
          <w:b/>
          <w:color w:val="000000" w:themeColor="text1"/>
          <w:lang w:eastAsia="ko-KR"/>
        </w:rPr>
        <w:t>Domain 5</w:t>
      </w:r>
    </w:p>
    <w:p w:rsidR="00CF1C10" w:rsidRPr="00BF4F92" w:rsidRDefault="00CF1C10" w:rsidP="00CF1C10">
      <w:pPr>
        <w:tabs>
          <w:tab w:val="left" w:pos="720"/>
          <w:tab w:val="left" w:pos="900"/>
        </w:tabs>
        <w:spacing w:line="240" w:lineRule="exact"/>
        <w:jc w:val="both"/>
        <w:rPr>
          <w:b/>
          <w:color w:val="000000" w:themeColor="text1"/>
        </w:rPr>
      </w:pPr>
    </w:p>
    <w:p w:rsidR="00CF1C10" w:rsidRPr="00BF4F92" w:rsidRDefault="00CF1C10" w:rsidP="00CF1C10">
      <w:pPr>
        <w:spacing w:line="240" w:lineRule="exact"/>
        <w:jc w:val="both"/>
        <w:rPr>
          <w:rFonts w:eastAsia="Calibri"/>
          <w:color w:val="000000" w:themeColor="text1"/>
        </w:rPr>
      </w:pPr>
      <w:r w:rsidRPr="00BF4F92">
        <w:rPr>
          <w:rFonts w:eastAsia="Calibri"/>
          <w:b/>
          <w:color w:val="000000" w:themeColor="text1"/>
        </w:rPr>
        <w:t>1</w:t>
      </w:r>
      <w:r>
        <w:rPr>
          <w:rFonts w:eastAsia="Calibri"/>
          <w:b/>
          <w:color w:val="000000" w:themeColor="text1"/>
        </w:rPr>
        <w:t>00</w:t>
      </w:r>
      <w:r w:rsidRPr="00BF4F92">
        <w:rPr>
          <w:rFonts w:eastAsia="Calibri"/>
          <w:b/>
          <w:color w:val="000000" w:themeColor="text1"/>
        </w:rPr>
        <w:t>.</w:t>
      </w:r>
      <w:r w:rsidRPr="00BF4F92">
        <w:rPr>
          <w:rFonts w:eastAsia="Calibri"/>
          <w:b/>
          <w:color w:val="000000" w:themeColor="text1"/>
        </w:rPr>
        <w:tab/>
      </w:r>
      <w:r w:rsidRPr="00BF4F92">
        <w:rPr>
          <w:rFonts w:eastAsia="Calibri"/>
          <w:color w:val="000000" w:themeColor="text1"/>
        </w:rPr>
        <w:t xml:space="preserve">Which of the following housing situations would require the most amount of floor space according to the </w:t>
      </w:r>
      <w:r w:rsidRPr="00BF4F92">
        <w:rPr>
          <w:rFonts w:eastAsia="Calibri"/>
          <w:color w:val="000000" w:themeColor="text1"/>
          <w:u w:val="single"/>
        </w:rPr>
        <w:t>Guide for the Care and Use of Laboratory Animals</w:t>
      </w:r>
      <w:r w:rsidRPr="00BF4F92">
        <w:rPr>
          <w:rFonts w:eastAsia="Calibri"/>
          <w:color w:val="000000" w:themeColor="text1"/>
        </w:rPr>
        <w:t xml:space="preserve"> and</w:t>
      </w:r>
      <w:r w:rsidR="004B75BE">
        <w:rPr>
          <w:rFonts w:eastAsia="Calibri"/>
          <w:color w:val="000000" w:themeColor="text1"/>
        </w:rPr>
        <w:t>/or</w:t>
      </w:r>
      <w:r w:rsidRPr="00BF4F92">
        <w:rPr>
          <w:rFonts w:eastAsia="Calibri"/>
          <w:color w:val="000000" w:themeColor="text1"/>
        </w:rPr>
        <w:t xml:space="preserve"> the Animal Welfare Act and its regulations?</w:t>
      </w:r>
    </w:p>
    <w:p w:rsidR="00CF1C10" w:rsidRPr="00BF4F92" w:rsidRDefault="00CF1C10" w:rsidP="00CF1C10">
      <w:pPr>
        <w:spacing w:line="240" w:lineRule="exact"/>
        <w:jc w:val="both"/>
        <w:rPr>
          <w:rFonts w:eastAsia="Calibri"/>
          <w:color w:val="000000" w:themeColor="text1"/>
        </w:rPr>
      </w:pP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a.</w:t>
      </w:r>
      <w:r w:rsidRPr="00BF4F92">
        <w:rPr>
          <w:rFonts w:eastAsia="Calibri"/>
          <w:color w:val="000000" w:themeColor="text1"/>
        </w:rPr>
        <w:tab/>
        <w:t>Female rat with litter</w:t>
      </w: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b.</w:t>
      </w:r>
      <w:r w:rsidRPr="00BF4F92">
        <w:rPr>
          <w:rFonts w:eastAsia="Calibri"/>
          <w:color w:val="000000" w:themeColor="text1"/>
        </w:rPr>
        <w:tab/>
        <w:t xml:space="preserve">Female guinea pig with litter </w:t>
      </w: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c.</w:t>
      </w:r>
      <w:r w:rsidRPr="00BF4F92">
        <w:rPr>
          <w:rFonts w:eastAsia="Calibri"/>
          <w:color w:val="000000" w:themeColor="text1"/>
        </w:rPr>
        <w:tab/>
        <w:t>Female mouse with litter</w:t>
      </w: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d.</w:t>
      </w:r>
      <w:r w:rsidRPr="00BF4F92">
        <w:rPr>
          <w:rFonts w:eastAsia="Calibri"/>
          <w:color w:val="000000" w:themeColor="text1"/>
        </w:rPr>
        <w:tab/>
        <w:t>Female hamster with litter</w:t>
      </w:r>
    </w:p>
    <w:p w:rsidR="00CF1C10" w:rsidRPr="00BF4F92" w:rsidRDefault="00CF1C10" w:rsidP="00CF1C10">
      <w:pPr>
        <w:spacing w:line="240" w:lineRule="exact"/>
        <w:jc w:val="both"/>
        <w:rPr>
          <w:rFonts w:eastAsia="Calibri"/>
          <w:color w:val="000000" w:themeColor="text1"/>
        </w:rPr>
      </w:pPr>
    </w:p>
    <w:p w:rsidR="00CF1C10" w:rsidRPr="00BF4F92" w:rsidRDefault="00CF1C10" w:rsidP="00CF1C10">
      <w:pPr>
        <w:spacing w:line="240" w:lineRule="exact"/>
        <w:jc w:val="both"/>
        <w:rPr>
          <w:rFonts w:eastAsia="Calibri"/>
          <w:b/>
          <w:color w:val="000000" w:themeColor="text1"/>
        </w:rPr>
      </w:pPr>
      <w:r w:rsidRPr="00BF4F92">
        <w:rPr>
          <w:rFonts w:eastAsia="Calibri"/>
          <w:b/>
          <w:color w:val="000000" w:themeColor="text1"/>
        </w:rPr>
        <w:t>Answer:  a. Female rat with litter</w:t>
      </w:r>
    </w:p>
    <w:p w:rsidR="00CF1C10" w:rsidRPr="00BF4F92" w:rsidRDefault="00CF1C10" w:rsidP="00CF1C10">
      <w:pPr>
        <w:tabs>
          <w:tab w:val="left" w:pos="720"/>
          <w:tab w:val="left" w:pos="900"/>
        </w:tabs>
        <w:spacing w:line="240" w:lineRule="exact"/>
        <w:ind w:left="360" w:hanging="360"/>
        <w:jc w:val="both"/>
        <w:rPr>
          <w:rFonts w:eastAsia="Calibri"/>
          <w:color w:val="000000" w:themeColor="text1"/>
        </w:rPr>
      </w:pPr>
      <w:r w:rsidRPr="00BF4F92">
        <w:rPr>
          <w:rFonts w:eastAsia="Calibri"/>
          <w:b/>
          <w:color w:val="000000" w:themeColor="text1"/>
        </w:rPr>
        <w:t xml:space="preserve">References: </w:t>
      </w:r>
      <w:r w:rsidRPr="00BF4F92">
        <w:rPr>
          <w:rFonts w:eastAsia="Calibri"/>
          <w:color w:val="000000" w:themeColor="text1"/>
        </w:rPr>
        <w:t xml:space="preserve"> </w:t>
      </w:r>
    </w:p>
    <w:p w:rsidR="00CF1C10" w:rsidRPr="00BF4F92" w:rsidRDefault="00CF1C10" w:rsidP="00A82A8C">
      <w:pPr>
        <w:numPr>
          <w:ilvl w:val="0"/>
          <w:numId w:val="147"/>
        </w:numPr>
        <w:autoSpaceDE w:val="0"/>
        <w:autoSpaceDN w:val="0"/>
        <w:adjustRightInd w:val="0"/>
        <w:spacing w:line="240" w:lineRule="exact"/>
        <w:contextualSpacing/>
        <w:jc w:val="both"/>
        <w:rPr>
          <w:rFonts w:eastAsia="Calibri"/>
          <w:color w:val="000000" w:themeColor="text1"/>
        </w:rPr>
      </w:pPr>
      <w:r w:rsidRPr="00BF4F92">
        <w:rPr>
          <w:color w:val="000000" w:themeColor="text1"/>
        </w:rPr>
        <w:t xml:space="preserve">Institute for Laboratory Animal Resources. 2011. </w:t>
      </w:r>
      <w:r w:rsidRPr="00BF4F92">
        <w:rPr>
          <w:color w:val="000000" w:themeColor="text1"/>
          <w:u w:val="single"/>
        </w:rPr>
        <w:t>Guide for the Care and Use of Laboratory Animals</w:t>
      </w:r>
      <w:r w:rsidRPr="00BF4F92">
        <w:rPr>
          <w:color w:val="000000" w:themeColor="text1"/>
        </w:rPr>
        <w:t xml:space="preserve">. National Academy Press, Washington, D.C. Chapter </w:t>
      </w:r>
      <w:r w:rsidRPr="00BF4F92">
        <w:rPr>
          <w:rFonts w:eastAsia="Calibri"/>
          <w:color w:val="000000" w:themeColor="text1"/>
        </w:rPr>
        <w:t>3 – Environment, Housing, and Management, p. 57</w:t>
      </w:r>
    </w:p>
    <w:p w:rsidR="00CF1C10" w:rsidRPr="00CF1C10" w:rsidRDefault="00CF1C10" w:rsidP="00A82A8C">
      <w:pPr>
        <w:numPr>
          <w:ilvl w:val="0"/>
          <w:numId w:val="147"/>
        </w:numPr>
        <w:autoSpaceDE w:val="0"/>
        <w:autoSpaceDN w:val="0"/>
        <w:adjustRightInd w:val="0"/>
        <w:spacing w:line="240" w:lineRule="exact"/>
        <w:contextualSpacing/>
        <w:jc w:val="both"/>
        <w:rPr>
          <w:rFonts w:eastAsia="Calibri"/>
          <w:color w:val="000000" w:themeColor="text1"/>
          <w:spacing w:val="-4"/>
        </w:rPr>
      </w:pPr>
      <w:r w:rsidRPr="00CF1C10">
        <w:rPr>
          <w:color w:val="000000" w:themeColor="text1"/>
          <w:spacing w:val="-4"/>
        </w:rPr>
        <w:t xml:space="preserve">Animal Welfare Regulations, CFR Title 9, Chapter 1, Subchapter A – Animal Welfare, Part 3 – Standards, Subpart </w:t>
      </w:r>
      <w:r w:rsidRPr="00CF1C10">
        <w:rPr>
          <w:rFonts w:eastAsia="Calibri"/>
          <w:color w:val="000000" w:themeColor="text1"/>
          <w:spacing w:val="-4"/>
        </w:rPr>
        <w:t xml:space="preserve">B – Specifications for the Humane Handling, Care, Treatment, and Transportation of Guinea Pigs and Hamsters, §3.28 (c) – Primary enclosures </w:t>
      </w:r>
      <w:r w:rsidRPr="00CF1C10">
        <w:rPr>
          <w:color w:val="000000" w:themeColor="text1"/>
          <w:spacing w:val="-4"/>
        </w:rPr>
        <w:t>(11-6-13 Edition, pp. 77-78)</w:t>
      </w:r>
    </w:p>
    <w:p w:rsidR="00CF1C10" w:rsidRPr="00BF4F92" w:rsidRDefault="00CF1C10" w:rsidP="00CF1C10">
      <w:pPr>
        <w:autoSpaceDE w:val="0"/>
        <w:autoSpaceDN w:val="0"/>
        <w:adjustRightInd w:val="0"/>
        <w:spacing w:line="240" w:lineRule="exact"/>
        <w:ind w:left="720"/>
        <w:contextualSpacing/>
        <w:jc w:val="both"/>
        <w:rPr>
          <w:rFonts w:eastAsia="Calibri"/>
          <w:color w:val="000000" w:themeColor="text1"/>
        </w:rPr>
      </w:pPr>
      <w:r w:rsidRPr="00BF4F92">
        <w:rPr>
          <w:color w:val="000000" w:themeColor="text1"/>
        </w:rPr>
        <w:lastRenderedPageBreak/>
        <w:t>(http://www.aphis.usda.gov/animal_welfare/downloads/Animal%20Care%20Blue%20Book%20-%202013%20-%20FINAL.pdf)</w:t>
      </w:r>
    </w:p>
    <w:p w:rsidR="00CF1C10" w:rsidRPr="00BF4F92" w:rsidRDefault="00CF1C10" w:rsidP="00CF1C10">
      <w:pPr>
        <w:tabs>
          <w:tab w:val="left" w:pos="720"/>
          <w:tab w:val="left" w:pos="900"/>
        </w:tabs>
        <w:spacing w:line="240" w:lineRule="exact"/>
        <w:jc w:val="both"/>
        <w:rPr>
          <w:b/>
          <w:color w:val="000000" w:themeColor="text1"/>
        </w:rPr>
      </w:pPr>
      <w:r w:rsidRPr="00BF4F92">
        <w:rPr>
          <w:rFonts w:eastAsia="Calibri"/>
          <w:b/>
          <w:color w:val="000000" w:themeColor="text1"/>
        </w:rPr>
        <w:t xml:space="preserve">Domain 4; </w:t>
      </w:r>
      <w:r w:rsidRPr="00BF4F92">
        <w:rPr>
          <w:b/>
          <w:color w:val="000000" w:themeColor="text1"/>
        </w:rPr>
        <w:t>Primary Species – Rat (Rattus norvegicus)</w:t>
      </w:r>
    </w:p>
    <w:p w:rsidR="00CF1C10" w:rsidRPr="00DB3368" w:rsidRDefault="00CF1C10" w:rsidP="00CF1C10">
      <w:pPr>
        <w:spacing w:line="240" w:lineRule="exact"/>
        <w:jc w:val="both"/>
        <w:rPr>
          <w:color w:val="000000" w:themeColor="text1"/>
        </w:rPr>
      </w:pPr>
    </w:p>
    <w:p w:rsidR="00CF1C10" w:rsidRPr="00DB3368" w:rsidRDefault="00CF1C10" w:rsidP="00CF1C10">
      <w:pPr>
        <w:spacing w:line="240" w:lineRule="exact"/>
        <w:jc w:val="both"/>
        <w:rPr>
          <w:color w:val="000000" w:themeColor="text1"/>
        </w:rPr>
      </w:pPr>
      <w:r>
        <w:rPr>
          <w:b/>
          <w:color w:val="000000" w:themeColor="text1"/>
        </w:rPr>
        <w:t>101</w:t>
      </w:r>
      <w:r w:rsidRPr="00DB3368">
        <w:rPr>
          <w:b/>
          <w:color w:val="000000" w:themeColor="text1"/>
        </w:rPr>
        <w:t>.</w:t>
      </w:r>
      <w:r w:rsidRPr="00DB3368">
        <w:rPr>
          <w:color w:val="000000" w:themeColor="text1"/>
        </w:rPr>
        <w:tab/>
        <w:t>Which of the following applies to rat parvoviruses?</w:t>
      </w:r>
    </w:p>
    <w:p w:rsidR="00CF1C10" w:rsidRPr="00DB3368" w:rsidRDefault="00CF1C10" w:rsidP="00CF1C10">
      <w:pPr>
        <w:spacing w:line="240" w:lineRule="exact"/>
        <w:jc w:val="both"/>
        <w:rPr>
          <w:color w:val="000000" w:themeColor="text1"/>
        </w:rPr>
      </w:pP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Enveloped, double stranded DNA viruses that are relatively resistant and remain infectious at room temperature for long periods of time </w:t>
      </w: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Excreted in the urine and milk and transmission is primarily by oronasal contact with infected animals or fomites</w:t>
      </w: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ELISA and/or IFA used to differentiate which rat parvovirus antibody exists  </w:t>
      </w: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Characterized as being highly pathogenic causing severe clinical signs</w:t>
      </w:r>
    </w:p>
    <w:p w:rsidR="00CF1C10" w:rsidRPr="00DB3368" w:rsidRDefault="00CF1C10" w:rsidP="00CF1C10">
      <w:pPr>
        <w:spacing w:line="240" w:lineRule="exact"/>
        <w:jc w:val="both"/>
        <w:rPr>
          <w:color w:val="000000" w:themeColor="text1"/>
        </w:rPr>
      </w:pPr>
    </w:p>
    <w:p w:rsidR="00CF1C10" w:rsidRPr="00DB3368" w:rsidRDefault="00CF1C10" w:rsidP="00CF1C10">
      <w:pPr>
        <w:spacing w:line="240" w:lineRule="exact"/>
        <w:jc w:val="both"/>
        <w:rPr>
          <w:b/>
          <w:color w:val="000000" w:themeColor="text1"/>
        </w:rPr>
      </w:pPr>
      <w:r w:rsidRPr="00DB3368">
        <w:rPr>
          <w:b/>
          <w:color w:val="000000" w:themeColor="text1"/>
        </w:rPr>
        <w:t>Answer: b. Excreted in the urine and milk and transmission is primarily by oronasal contact with infected animals or fomites</w:t>
      </w:r>
    </w:p>
    <w:p w:rsidR="00CF1C10" w:rsidRPr="00DB3368" w:rsidRDefault="00CF1C10" w:rsidP="00CF1C10">
      <w:pPr>
        <w:spacing w:line="240" w:lineRule="exact"/>
        <w:jc w:val="both"/>
        <w:rPr>
          <w:b/>
          <w:color w:val="000000" w:themeColor="text1"/>
        </w:rPr>
      </w:pPr>
      <w:r w:rsidRPr="00DB3368">
        <w:rPr>
          <w:b/>
          <w:color w:val="000000" w:themeColor="text1"/>
        </w:rPr>
        <w:t xml:space="preserve">References: </w:t>
      </w:r>
    </w:p>
    <w:p w:rsidR="00CF1C10" w:rsidRPr="00DB3368" w:rsidRDefault="00CF1C10" w:rsidP="00CF1C10">
      <w:pPr>
        <w:spacing w:line="240" w:lineRule="exact"/>
        <w:ind w:left="720" w:hanging="360"/>
        <w:jc w:val="both"/>
        <w:rPr>
          <w:color w:val="000000" w:themeColor="text1"/>
        </w:rPr>
      </w:pPr>
      <w:r w:rsidRPr="00DB3368">
        <w:rPr>
          <w:color w:val="000000" w:themeColor="text1"/>
        </w:rPr>
        <w:t xml:space="preserve">1) </w:t>
      </w:r>
      <w:r w:rsidRPr="00DB3368">
        <w:rPr>
          <w:color w:val="000000" w:themeColor="text1"/>
        </w:rPr>
        <w:tab/>
        <w:t xml:space="preserve">Percy DH and Barthold SW. 2007.  </w:t>
      </w:r>
      <w:r w:rsidRPr="00DB3368">
        <w:rPr>
          <w:color w:val="000000" w:themeColor="text1"/>
          <w:u w:val="single"/>
        </w:rPr>
        <w:t>Pathology of Laboratory Rodents and Rabbits</w:t>
      </w:r>
      <w:r w:rsidRPr="00DB3368">
        <w:rPr>
          <w:color w:val="000000" w:themeColor="text1"/>
        </w:rPr>
        <w:t>, 3</w:t>
      </w:r>
      <w:r w:rsidRPr="00DB3368">
        <w:rPr>
          <w:color w:val="000000" w:themeColor="text1"/>
          <w:vertAlign w:val="superscript"/>
        </w:rPr>
        <w:t>rd</w:t>
      </w:r>
      <w:r w:rsidRPr="00DB3368">
        <w:rPr>
          <w:color w:val="000000" w:themeColor="text1"/>
        </w:rPr>
        <w:t xml:space="preserve"> ed.  Blackwell Publishing: Ames, Iowa.  Chapter 2 - Rat, pp. 127-129.</w:t>
      </w:r>
    </w:p>
    <w:p w:rsidR="00CF1C10" w:rsidRPr="00DB3368" w:rsidRDefault="00CF1C10" w:rsidP="00CF1C10">
      <w:pPr>
        <w:spacing w:line="240" w:lineRule="exact"/>
        <w:ind w:left="720" w:hanging="360"/>
        <w:jc w:val="both"/>
        <w:rPr>
          <w:color w:val="000000" w:themeColor="text1"/>
          <w:spacing w:val="-4"/>
        </w:rPr>
      </w:pPr>
      <w:r w:rsidRPr="00DB3368">
        <w:rPr>
          <w:color w:val="000000" w:themeColor="text1"/>
        </w:rPr>
        <w:t xml:space="preserve">2) </w:t>
      </w:r>
      <w:r w:rsidRPr="00DB3368">
        <w:rPr>
          <w:color w:val="000000" w:themeColor="text1"/>
        </w:rPr>
        <w:tab/>
      </w:r>
      <w:r w:rsidRPr="00DB3368">
        <w:rPr>
          <w:color w:val="000000" w:themeColor="text1"/>
          <w:spacing w:val="-4"/>
        </w:rPr>
        <w:t xml:space="preserve">Fox </w:t>
      </w:r>
      <w:r w:rsidRPr="00DB3368">
        <w:rPr>
          <w:bCs/>
          <w:color w:val="000000" w:themeColor="text1"/>
          <w:spacing w:val="-4"/>
        </w:rPr>
        <w:t xml:space="preserve">JG, Anderson LC, Loew FM, Quimby FW, eds. 2002.  </w:t>
      </w:r>
      <w:r w:rsidRPr="00DB3368">
        <w:rPr>
          <w:bCs/>
          <w:color w:val="000000" w:themeColor="text1"/>
          <w:spacing w:val="-4"/>
          <w:u w:val="single"/>
        </w:rPr>
        <w:t>Laboratory Animal Medicine</w:t>
      </w:r>
      <w:r w:rsidRPr="00DB3368">
        <w:rPr>
          <w:bCs/>
          <w:color w:val="000000" w:themeColor="text1"/>
          <w:spacing w:val="-4"/>
        </w:rPr>
        <w:t>, 2</w:t>
      </w:r>
      <w:r w:rsidRPr="00DB3368">
        <w:rPr>
          <w:bCs/>
          <w:color w:val="000000" w:themeColor="text1"/>
          <w:spacing w:val="-4"/>
          <w:vertAlign w:val="superscript"/>
        </w:rPr>
        <w:t>nd</w:t>
      </w:r>
      <w:r w:rsidRPr="00DB3368">
        <w:rPr>
          <w:bCs/>
          <w:color w:val="000000" w:themeColor="text1"/>
          <w:spacing w:val="-4"/>
        </w:rPr>
        <w:t xml:space="preserve"> edition. Academic Press: San Diego, CA. Chapter </w:t>
      </w:r>
      <w:r w:rsidRPr="00DB3368">
        <w:rPr>
          <w:color w:val="000000" w:themeColor="text1"/>
          <w:spacing w:val="-4"/>
        </w:rPr>
        <w:t>4 - Biology and Disease of Rats, p. 146.</w:t>
      </w:r>
    </w:p>
    <w:p w:rsidR="00CF1C10" w:rsidRPr="00DB3368" w:rsidRDefault="00CF1C10" w:rsidP="00CF1C10">
      <w:pPr>
        <w:spacing w:line="240" w:lineRule="exact"/>
        <w:ind w:left="720" w:hanging="360"/>
        <w:jc w:val="both"/>
        <w:rPr>
          <w:color w:val="000000" w:themeColor="text1"/>
        </w:rPr>
      </w:pPr>
      <w:r w:rsidRPr="00DB3368">
        <w:rPr>
          <w:color w:val="000000" w:themeColor="text1"/>
        </w:rPr>
        <w:t>3)</w:t>
      </w:r>
      <w:r w:rsidRPr="00DB3368">
        <w:rPr>
          <w:color w:val="000000" w:themeColor="text1"/>
        </w:rPr>
        <w:tab/>
        <w:t xml:space="preserve">Suckow MA, Weisbroth SH, Franklin CL, eds. 2006. </w:t>
      </w:r>
      <w:r w:rsidRPr="00DB3368">
        <w:rPr>
          <w:color w:val="000000" w:themeColor="text1"/>
          <w:u w:val="single"/>
        </w:rPr>
        <w:t>The Laboratory Rat</w:t>
      </w:r>
      <w:r w:rsidRPr="00DB3368">
        <w:rPr>
          <w:color w:val="000000" w:themeColor="text1"/>
        </w:rPr>
        <w:t>, 2</w:t>
      </w:r>
      <w:r w:rsidRPr="00DB3368">
        <w:rPr>
          <w:color w:val="000000" w:themeColor="text1"/>
          <w:vertAlign w:val="superscript"/>
        </w:rPr>
        <w:t>nd</w:t>
      </w:r>
      <w:r w:rsidRPr="00DB3368">
        <w:rPr>
          <w:color w:val="000000" w:themeColor="text1"/>
        </w:rPr>
        <w:t xml:space="preserve"> edition. Elsevier Academic Press: San Diego, CA. Chapter 12 – Viral Disease, pp. 426-434</w:t>
      </w:r>
    </w:p>
    <w:p w:rsidR="00CF1C10" w:rsidRPr="00DB3368" w:rsidRDefault="00CF1C10" w:rsidP="00CF1C10">
      <w:pPr>
        <w:spacing w:line="240" w:lineRule="exact"/>
        <w:jc w:val="both"/>
        <w:rPr>
          <w:b/>
          <w:color w:val="000000" w:themeColor="text1"/>
        </w:rPr>
      </w:pPr>
      <w:r w:rsidRPr="00DB3368">
        <w:rPr>
          <w:b/>
          <w:color w:val="000000" w:themeColor="text1"/>
        </w:rPr>
        <w:t>Domain 1; Primary Species - Rat (</w:t>
      </w:r>
      <w:r w:rsidRPr="00DB3368">
        <w:rPr>
          <w:b/>
          <w:i/>
          <w:color w:val="000000" w:themeColor="text1"/>
        </w:rPr>
        <w:t>Rattus norvegicus</w:t>
      </w:r>
      <w:r w:rsidRPr="00DB3368">
        <w:rPr>
          <w:b/>
          <w:color w:val="000000" w:themeColor="text1"/>
        </w:rPr>
        <w:t>)</w:t>
      </w:r>
    </w:p>
    <w:p w:rsidR="00CF1C10" w:rsidRPr="00117639" w:rsidRDefault="00CF1C10" w:rsidP="00CF1C10">
      <w:pPr>
        <w:spacing w:line="240" w:lineRule="exact"/>
        <w:jc w:val="both"/>
        <w:rPr>
          <w:color w:val="000000" w:themeColor="text1"/>
        </w:rPr>
      </w:pPr>
    </w:p>
    <w:p w:rsidR="00CF1C10" w:rsidRPr="00117639" w:rsidRDefault="00CF1C10" w:rsidP="00CF1C10">
      <w:pPr>
        <w:tabs>
          <w:tab w:val="left" w:pos="720"/>
        </w:tabs>
        <w:spacing w:line="240" w:lineRule="exact"/>
        <w:jc w:val="both"/>
        <w:rPr>
          <w:color w:val="000000" w:themeColor="text1"/>
        </w:rPr>
      </w:pPr>
      <w:r w:rsidRPr="00117639">
        <w:rPr>
          <w:b/>
          <w:color w:val="000000" w:themeColor="text1"/>
        </w:rPr>
        <w:t>1</w:t>
      </w:r>
      <w:r>
        <w:rPr>
          <w:b/>
          <w:color w:val="000000" w:themeColor="text1"/>
        </w:rPr>
        <w:t>02</w:t>
      </w:r>
      <w:r w:rsidRPr="00117639">
        <w:rPr>
          <w:b/>
          <w:color w:val="000000" w:themeColor="text1"/>
        </w:rPr>
        <w:t>.</w:t>
      </w:r>
      <w:r w:rsidRPr="00117639">
        <w:rPr>
          <w:color w:val="000000" w:themeColor="text1"/>
        </w:rPr>
        <w:t xml:space="preserve">   </w:t>
      </w:r>
      <w:r w:rsidRPr="00117639">
        <w:rPr>
          <w:color w:val="000000" w:themeColor="text1"/>
        </w:rPr>
        <w:tab/>
        <w:t xml:space="preserve">Which bacteria is a commensal organism that has recently been demonstrated to alter animal disease models, such as diabetes mellitus in NOD mice?  </w:t>
      </w:r>
    </w:p>
    <w:p w:rsidR="00CF1C10" w:rsidRPr="00117639" w:rsidRDefault="00CF1C10" w:rsidP="00CF1C10">
      <w:pPr>
        <w:spacing w:line="240" w:lineRule="exact"/>
        <w:jc w:val="both"/>
        <w:rPr>
          <w:color w:val="000000" w:themeColor="text1"/>
        </w:rPr>
      </w:pPr>
    </w:p>
    <w:p w:rsidR="00CF1C10" w:rsidRPr="00117639" w:rsidRDefault="00CF1C10" w:rsidP="00CF1C10">
      <w:pPr>
        <w:spacing w:line="240" w:lineRule="exact"/>
        <w:ind w:left="1080" w:hanging="360"/>
        <w:jc w:val="both"/>
        <w:rPr>
          <w:color w:val="000000" w:themeColor="text1"/>
        </w:rPr>
      </w:pPr>
      <w:r w:rsidRPr="00117639">
        <w:rPr>
          <w:color w:val="000000" w:themeColor="text1"/>
        </w:rPr>
        <w:t>a.</w:t>
      </w:r>
      <w:r w:rsidRPr="00117639">
        <w:rPr>
          <w:color w:val="000000" w:themeColor="text1"/>
        </w:rPr>
        <w:tab/>
        <w:t xml:space="preserve">Cilia associated respiratory bacillus </w:t>
      </w:r>
    </w:p>
    <w:p w:rsidR="00CF1C10" w:rsidRPr="00117639" w:rsidRDefault="00CF1C10" w:rsidP="00CF1C10">
      <w:pPr>
        <w:spacing w:line="240" w:lineRule="exact"/>
        <w:ind w:left="1080" w:hanging="360"/>
        <w:jc w:val="both"/>
        <w:rPr>
          <w:color w:val="000000" w:themeColor="text1"/>
        </w:rPr>
      </w:pPr>
      <w:r w:rsidRPr="00117639">
        <w:rPr>
          <w:color w:val="000000" w:themeColor="text1"/>
        </w:rPr>
        <w:t>b.</w:t>
      </w:r>
      <w:r w:rsidRPr="00117639">
        <w:rPr>
          <w:color w:val="000000" w:themeColor="text1"/>
        </w:rPr>
        <w:tab/>
      </w:r>
      <w:r w:rsidRPr="00117639">
        <w:rPr>
          <w:i/>
          <w:color w:val="000000" w:themeColor="text1"/>
        </w:rPr>
        <w:t>Clostridium difficile</w:t>
      </w:r>
    </w:p>
    <w:p w:rsidR="00CF1C10" w:rsidRPr="00117639" w:rsidRDefault="00CF1C10" w:rsidP="00CF1C10">
      <w:pPr>
        <w:spacing w:line="240" w:lineRule="exact"/>
        <w:ind w:left="1080" w:hanging="360"/>
        <w:jc w:val="both"/>
        <w:rPr>
          <w:color w:val="000000" w:themeColor="text1"/>
        </w:rPr>
      </w:pPr>
      <w:r w:rsidRPr="00117639">
        <w:rPr>
          <w:color w:val="000000" w:themeColor="text1"/>
        </w:rPr>
        <w:t>c.</w:t>
      </w:r>
      <w:r w:rsidRPr="00117639">
        <w:rPr>
          <w:color w:val="000000" w:themeColor="text1"/>
        </w:rPr>
        <w:tab/>
      </w:r>
      <w:r w:rsidRPr="00117639">
        <w:rPr>
          <w:i/>
          <w:color w:val="000000" w:themeColor="text1"/>
        </w:rPr>
        <w:t>Escherichia coli</w:t>
      </w:r>
    </w:p>
    <w:p w:rsidR="00CF1C10" w:rsidRPr="00117639" w:rsidRDefault="00CF1C10" w:rsidP="00CF1C10">
      <w:pPr>
        <w:spacing w:line="240" w:lineRule="exact"/>
        <w:ind w:left="1080" w:hanging="360"/>
        <w:jc w:val="both"/>
        <w:rPr>
          <w:color w:val="000000" w:themeColor="text1"/>
        </w:rPr>
      </w:pPr>
      <w:r w:rsidRPr="00117639">
        <w:rPr>
          <w:color w:val="000000" w:themeColor="text1"/>
        </w:rPr>
        <w:t>d.</w:t>
      </w:r>
      <w:r w:rsidRPr="00117639">
        <w:rPr>
          <w:color w:val="000000" w:themeColor="text1"/>
        </w:rPr>
        <w:tab/>
        <w:t>Segmented filamentous bacteria</w:t>
      </w:r>
      <w:r w:rsidRPr="00117639">
        <w:rPr>
          <w:color w:val="000000" w:themeColor="text1"/>
        </w:rPr>
        <w:tab/>
      </w:r>
    </w:p>
    <w:p w:rsidR="00CF1C10" w:rsidRPr="00117639" w:rsidRDefault="00CF1C10" w:rsidP="00CF1C10">
      <w:pPr>
        <w:spacing w:line="240" w:lineRule="exact"/>
        <w:jc w:val="both"/>
        <w:rPr>
          <w:color w:val="000000" w:themeColor="text1"/>
        </w:rPr>
      </w:pPr>
    </w:p>
    <w:p w:rsidR="00CF1C10" w:rsidRPr="00117639" w:rsidRDefault="00CF1C10" w:rsidP="00CF1C10">
      <w:pPr>
        <w:spacing w:line="240" w:lineRule="exact"/>
        <w:jc w:val="both"/>
        <w:rPr>
          <w:b/>
          <w:color w:val="000000" w:themeColor="text1"/>
        </w:rPr>
      </w:pPr>
      <w:r w:rsidRPr="00117639">
        <w:rPr>
          <w:b/>
          <w:color w:val="000000" w:themeColor="text1"/>
        </w:rPr>
        <w:t>Answer:  d. Segmented filamentous bacteria</w:t>
      </w:r>
      <w:r w:rsidRPr="00117639">
        <w:rPr>
          <w:b/>
          <w:i/>
          <w:color w:val="000000" w:themeColor="text1"/>
        </w:rPr>
        <w:t xml:space="preserve"> </w:t>
      </w:r>
    </w:p>
    <w:p w:rsidR="00CF1C10" w:rsidRPr="00117639" w:rsidRDefault="00CF1C10" w:rsidP="00CF1C10">
      <w:pPr>
        <w:tabs>
          <w:tab w:val="left" w:pos="360"/>
        </w:tabs>
        <w:spacing w:line="240" w:lineRule="exact"/>
        <w:ind w:left="360" w:hanging="360"/>
        <w:jc w:val="both"/>
        <w:rPr>
          <w:b/>
          <w:color w:val="000000" w:themeColor="text1"/>
        </w:rPr>
      </w:pPr>
      <w:r w:rsidRPr="00117639">
        <w:rPr>
          <w:b/>
          <w:color w:val="000000" w:themeColor="text1"/>
        </w:rPr>
        <w:t xml:space="preserve">Reference: </w:t>
      </w:r>
      <w:r w:rsidRPr="00117639">
        <w:rPr>
          <w:color w:val="000000" w:themeColor="text1"/>
        </w:rPr>
        <w:t>Ericsson et al. 2014. Segmented filamentous bacteria: commensal microbes with potential effects on research. Comparative Medicine 64(2):90-98</w:t>
      </w:r>
    </w:p>
    <w:p w:rsidR="00CF1C10" w:rsidRPr="00117639" w:rsidRDefault="00CF1C10" w:rsidP="00CF1C10">
      <w:pPr>
        <w:pStyle w:val="Default"/>
        <w:spacing w:line="240" w:lineRule="exact"/>
        <w:ind w:firstLine="0"/>
        <w:rPr>
          <w:rFonts w:ascii="Times New Roman" w:hAnsi="Times New Roman" w:cs="Times New Roman"/>
          <w:color w:val="000000" w:themeColor="text1"/>
        </w:rPr>
      </w:pPr>
      <w:r w:rsidRPr="00117639">
        <w:rPr>
          <w:rFonts w:ascii="Times New Roman" w:hAnsi="Times New Roman" w:cs="Times New Roman"/>
          <w:b/>
          <w:color w:val="000000" w:themeColor="text1"/>
        </w:rPr>
        <w:t>Domain 3; Primary Species - Mouse (Mus musculus)</w:t>
      </w:r>
    </w:p>
    <w:p w:rsidR="00CF1C10" w:rsidRPr="00BF4F92" w:rsidRDefault="00CF1C10" w:rsidP="00CF1C10">
      <w:pPr>
        <w:tabs>
          <w:tab w:val="left" w:pos="720"/>
        </w:tabs>
        <w:spacing w:line="240" w:lineRule="exact"/>
        <w:jc w:val="both"/>
        <w:rPr>
          <w:b/>
          <w:color w:val="000000" w:themeColor="text1"/>
        </w:rPr>
      </w:pPr>
    </w:p>
    <w:p w:rsidR="00CF1C10" w:rsidRPr="00BF4F92" w:rsidRDefault="00CF1C10" w:rsidP="00CF1C10">
      <w:pPr>
        <w:spacing w:line="240" w:lineRule="exact"/>
        <w:contextualSpacing/>
        <w:jc w:val="both"/>
        <w:rPr>
          <w:color w:val="000000" w:themeColor="text1"/>
        </w:rPr>
      </w:pPr>
      <w:r>
        <w:rPr>
          <w:b/>
          <w:color w:val="000000" w:themeColor="text1"/>
        </w:rPr>
        <w:t>103</w:t>
      </w:r>
      <w:r w:rsidRPr="00BF4F92">
        <w:rPr>
          <w:b/>
          <w:color w:val="000000" w:themeColor="text1"/>
        </w:rPr>
        <w:t>.</w:t>
      </w:r>
      <w:r w:rsidRPr="00BF4F92">
        <w:rPr>
          <w:b/>
          <w:color w:val="000000" w:themeColor="text1"/>
        </w:rPr>
        <w:tab/>
      </w:r>
      <w:r w:rsidRPr="00BF4F92">
        <w:rPr>
          <w:color w:val="000000" w:themeColor="text1"/>
        </w:rPr>
        <w:t xml:space="preserve">Which one of the following methods would be most effective in eliminating all bacteria from rodent rack water lines and watering valves?  </w:t>
      </w:r>
    </w:p>
    <w:p w:rsidR="00CF1C10" w:rsidRPr="00BF4F92" w:rsidRDefault="00CF1C10" w:rsidP="00CF1C10">
      <w:pPr>
        <w:spacing w:line="240" w:lineRule="exact"/>
        <w:ind w:left="1440"/>
        <w:contextualSpacing/>
        <w:jc w:val="both"/>
        <w:rPr>
          <w:color w:val="000000" w:themeColor="text1"/>
        </w:rPr>
      </w:pP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lang w:eastAsia="zh-CN"/>
        </w:rPr>
        <w:t xml:space="preserve">Rack-washer sanitation alone </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lang w:eastAsia="zh-CN"/>
        </w:rPr>
        <w:t>Flush lines and valves during sanitation through rack washer</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rPr>
        <w:t>Removal of biofilm</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lang w:eastAsia="zh-CN"/>
        </w:rPr>
        <w:t>Rack washer-sanitation followed by autoclave sterilization</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rPr>
        <w:t>Treatment of waterlines and valves with ultraviolet light</w:t>
      </w:r>
    </w:p>
    <w:p w:rsidR="00CF1C10" w:rsidRPr="00BF4F92" w:rsidRDefault="00CF1C10" w:rsidP="00CF1C10">
      <w:pPr>
        <w:autoSpaceDE w:val="0"/>
        <w:autoSpaceDN w:val="0"/>
        <w:adjustRightInd w:val="0"/>
        <w:spacing w:line="240" w:lineRule="exact"/>
        <w:ind w:left="720"/>
        <w:jc w:val="both"/>
        <w:rPr>
          <w:bCs/>
          <w:color w:val="000000" w:themeColor="text1"/>
          <w:lang w:eastAsia="zh-CN"/>
        </w:rPr>
      </w:pPr>
    </w:p>
    <w:p w:rsidR="00CF1C10" w:rsidRPr="00BF4F92" w:rsidRDefault="00CF1C10" w:rsidP="00CF1C10">
      <w:pPr>
        <w:autoSpaceDE w:val="0"/>
        <w:autoSpaceDN w:val="0"/>
        <w:adjustRightInd w:val="0"/>
        <w:spacing w:line="240" w:lineRule="exact"/>
        <w:jc w:val="both"/>
        <w:rPr>
          <w:b/>
          <w:bCs/>
          <w:color w:val="000000" w:themeColor="text1"/>
          <w:lang w:eastAsia="zh-CN"/>
        </w:rPr>
      </w:pPr>
      <w:r w:rsidRPr="00BF4F92">
        <w:rPr>
          <w:b/>
          <w:bCs/>
          <w:color w:val="000000" w:themeColor="text1"/>
          <w:lang w:eastAsia="zh-CN"/>
        </w:rPr>
        <w:t>Answer: d. R</w:t>
      </w:r>
      <w:r w:rsidRPr="00BF4F92">
        <w:rPr>
          <w:b/>
          <w:color w:val="000000" w:themeColor="text1"/>
          <w:lang w:eastAsia="zh-CN"/>
        </w:rPr>
        <w:t>ack washer-sanitation followed by autoclave sterilization</w:t>
      </w:r>
    </w:p>
    <w:p w:rsidR="00CF1C10" w:rsidRPr="00BF4F92" w:rsidRDefault="00CF1C10" w:rsidP="00CF1C10">
      <w:pPr>
        <w:autoSpaceDE w:val="0"/>
        <w:autoSpaceDN w:val="0"/>
        <w:adjustRightInd w:val="0"/>
        <w:spacing w:line="240" w:lineRule="exact"/>
        <w:contextualSpacing/>
        <w:jc w:val="both"/>
        <w:rPr>
          <w:color w:val="000000" w:themeColor="text1"/>
          <w:lang w:eastAsia="zh-CN"/>
        </w:rPr>
      </w:pPr>
      <w:r w:rsidRPr="00BF4F92">
        <w:rPr>
          <w:b/>
          <w:bCs/>
          <w:color w:val="000000" w:themeColor="text1"/>
          <w:lang w:eastAsia="zh-CN"/>
        </w:rPr>
        <w:t>References:</w:t>
      </w:r>
      <w:r w:rsidRPr="00BF4F92">
        <w:rPr>
          <w:color w:val="000000" w:themeColor="text1"/>
          <w:lang w:eastAsia="zh-CN"/>
        </w:rPr>
        <w:t xml:space="preserve"> </w:t>
      </w:r>
    </w:p>
    <w:p w:rsidR="00CF1C10" w:rsidRPr="00BF4F92" w:rsidRDefault="00BD25A8" w:rsidP="00A82A8C">
      <w:pPr>
        <w:numPr>
          <w:ilvl w:val="0"/>
          <w:numId w:val="150"/>
        </w:numPr>
        <w:spacing w:line="240" w:lineRule="exact"/>
        <w:ind w:left="720"/>
        <w:contextualSpacing/>
        <w:jc w:val="both"/>
        <w:outlineLvl w:val="0"/>
        <w:rPr>
          <w:color w:val="000000" w:themeColor="text1"/>
          <w:lang w:eastAsia="zh-CN"/>
        </w:rPr>
      </w:pPr>
      <w:hyperlink r:id="rId15" w:history="1">
        <w:r w:rsidR="00CF1C10" w:rsidRPr="00BF4F92">
          <w:rPr>
            <w:color w:val="000000" w:themeColor="text1"/>
            <w:lang w:eastAsia="zh-CN"/>
          </w:rPr>
          <w:t>Meier</w:t>
        </w:r>
      </w:hyperlink>
      <w:r w:rsidR="00CF1C10" w:rsidRPr="00BF4F92">
        <w:rPr>
          <w:color w:val="000000" w:themeColor="text1"/>
          <w:lang w:eastAsia="zh-CN"/>
        </w:rPr>
        <w:t xml:space="preserve"> et al. </w:t>
      </w:r>
      <w:r w:rsidR="00CF1C10" w:rsidRPr="00BF4F92">
        <w:rPr>
          <w:bCs/>
          <w:color w:val="000000" w:themeColor="text1"/>
          <w:kern w:val="36"/>
          <w:lang w:eastAsia="zh-CN"/>
        </w:rPr>
        <w:t xml:space="preserve">2008. Quantification, distribution, and possible source of bacterial biofilm in mouse automated watering systems. </w:t>
      </w:r>
      <w:r w:rsidR="00CF1C10" w:rsidRPr="00BF4F92">
        <w:rPr>
          <w:color w:val="000000" w:themeColor="text1"/>
          <w:lang w:eastAsia="zh-CN"/>
        </w:rPr>
        <w:t>JAALAS</w:t>
      </w:r>
      <w:r w:rsidR="00CF1C10" w:rsidRPr="00BF4F92">
        <w:rPr>
          <w:b/>
          <w:color w:val="000000" w:themeColor="text1"/>
          <w:lang w:eastAsia="zh-CN"/>
        </w:rPr>
        <w:t xml:space="preserve"> </w:t>
      </w:r>
      <w:r w:rsidR="00CF1C10" w:rsidRPr="00BF4F92">
        <w:rPr>
          <w:color w:val="000000" w:themeColor="text1"/>
          <w:lang w:eastAsia="zh-CN"/>
        </w:rPr>
        <w:t>47(2):63–70</w:t>
      </w:r>
    </w:p>
    <w:p w:rsidR="00CF1C10" w:rsidRPr="00BF4F92" w:rsidRDefault="00CF1C10" w:rsidP="00A82A8C">
      <w:pPr>
        <w:pStyle w:val="ListParagraph"/>
        <w:numPr>
          <w:ilvl w:val="0"/>
          <w:numId w:val="150"/>
        </w:numPr>
        <w:spacing w:line="240" w:lineRule="exact"/>
        <w:ind w:left="720"/>
        <w:contextualSpacing/>
        <w:jc w:val="both"/>
        <w:rPr>
          <w:rFonts w:ascii="Times New Roman" w:hAnsi="Times New Roman"/>
          <w:color w:val="000000" w:themeColor="text1"/>
        </w:rPr>
      </w:pPr>
      <w:r w:rsidRPr="00BF4F92">
        <w:rPr>
          <w:rFonts w:ascii="Times New Roman" w:hAnsi="Times New Roman"/>
          <w:color w:val="000000" w:themeColor="text1"/>
          <w:spacing w:val="-2"/>
        </w:rPr>
        <w:t xml:space="preserve">Hessler JR, Lehner NDM, eds.  2009.  Planning and Designing Research Animal Facilities.  Academic Press, San Diego, CA. Chapter 32 - </w:t>
      </w:r>
      <w:r w:rsidRPr="00BF4F92">
        <w:rPr>
          <w:rFonts w:ascii="Times New Roman" w:hAnsi="Times New Roman"/>
          <w:color w:val="000000" w:themeColor="text1"/>
        </w:rPr>
        <w:t>Plumbing: Special Considerations, pp. 437-439, 441-445</w:t>
      </w:r>
    </w:p>
    <w:p w:rsidR="00CF1C10" w:rsidRPr="00BF4F92" w:rsidRDefault="00CF1C10" w:rsidP="00A82A8C">
      <w:pPr>
        <w:pStyle w:val="ListParagraph"/>
        <w:numPr>
          <w:ilvl w:val="0"/>
          <w:numId w:val="150"/>
        </w:numPr>
        <w:spacing w:line="240" w:lineRule="exact"/>
        <w:ind w:left="720"/>
        <w:contextualSpacing/>
        <w:jc w:val="both"/>
        <w:rPr>
          <w:rFonts w:ascii="Times New Roman" w:hAnsi="Times New Roman"/>
          <w:color w:val="000000" w:themeColor="text1"/>
        </w:rPr>
      </w:pPr>
      <w:r w:rsidRPr="00BF4F92">
        <w:rPr>
          <w:rFonts w:ascii="Times New Roman" w:hAnsi="Times New Roman"/>
          <w:color w:val="000000" w:themeColor="text1"/>
          <w:lang w:val="en-GB"/>
        </w:rPr>
        <w:t xml:space="preserve">Fox JG, Barthold SW, Davisson MT, Newcomer CE, Quimby FW, Smith AL, eds.  2007. </w:t>
      </w:r>
      <w:r w:rsidRPr="00BF4F92">
        <w:rPr>
          <w:rFonts w:ascii="Times New Roman" w:hAnsi="Times New Roman"/>
          <w:color w:val="000000" w:themeColor="text1"/>
          <w:u w:val="single"/>
          <w:lang w:val="en-GB"/>
        </w:rPr>
        <w:t>The Mouse in Biomedical Research</w:t>
      </w:r>
      <w:r w:rsidRPr="00BF4F92">
        <w:rPr>
          <w:rFonts w:ascii="Times New Roman" w:hAnsi="Times New Roman"/>
          <w:color w:val="000000" w:themeColor="text1"/>
          <w:lang w:val="en-GB"/>
        </w:rPr>
        <w:t>, 2</w:t>
      </w:r>
      <w:r w:rsidRPr="00BF4F92">
        <w:rPr>
          <w:rFonts w:ascii="Times New Roman" w:hAnsi="Times New Roman"/>
          <w:color w:val="000000" w:themeColor="text1"/>
          <w:vertAlign w:val="superscript"/>
          <w:lang w:val="en-GB"/>
        </w:rPr>
        <w:t>nd</w:t>
      </w:r>
      <w:r w:rsidRPr="00BF4F92">
        <w:rPr>
          <w:rFonts w:ascii="Times New Roman" w:hAnsi="Times New Roman"/>
          <w:color w:val="000000" w:themeColor="text1"/>
          <w:lang w:val="en-GB"/>
        </w:rPr>
        <w:t xml:space="preserve"> edition, Volume 3 – Normative Biology, Husbandry, and Models.  Academic Press: San Diego, CA. Chapter  12 - </w:t>
      </w:r>
      <w:r w:rsidRPr="00BF4F92">
        <w:rPr>
          <w:rFonts w:ascii="Times New Roman" w:hAnsi="Times New Roman"/>
          <w:color w:val="000000" w:themeColor="text1"/>
        </w:rPr>
        <w:t>Environmental and Equipment Monitoring, pp. 419-420</w:t>
      </w:r>
    </w:p>
    <w:p w:rsidR="00CF1C10" w:rsidRPr="00BF4F92" w:rsidRDefault="00CF1C10" w:rsidP="00CF1C10">
      <w:pPr>
        <w:spacing w:line="240" w:lineRule="exact"/>
        <w:jc w:val="both"/>
        <w:rPr>
          <w:b/>
          <w:color w:val="000000" w:themeColor="text1"/>
        </w:rPr>
      </w:pPr>
      <w:r w:rsidRPr="00BF4F92">
        <w:rPr>
          <w:b/>
          <w:color w:val="000000" w:themeColor="text1"/>
        </w:rPr>
        <w:t xml:space="preserve">Domain 4 </w:t>
      </w:r>
    </w:p>
    <w:p w:rsidR="00B32D05" w:rsidRPr="00D170B3" w:rsidRDefault="00B32D05" w:rsidP="00B32D05">
      <w:pPr>
        <w:spacing w:line="240" w:lineRule="exact"/>
        <w:jc w:val="both"/>
        <w:rPr>
          <w:color w:val="000000" w:themeColor="text1"/>
        </w:rPr>
      </w:pPr>
    </w:p>
    <w:p w:rsidR="00B32D05" w:rsidRPr="00D170B3" w:rsidRDefault="00B32D05" w:rsidP="00B32D05">
      <w:pPr>
        <w:spacing w:line="240" w:lineRule="exact"/>
        <w:jc w:val="both"/>
        <w:rPr>
          <w:color w:val="000000" w:themeColor="text1"/>
        </w:rPr>
      </w:pPr>
      <w:r w:rsidRPr="00D170B3">
        <w:rPr>
          <w:b/>
          <w:color w:val="000000" w:themeColor="text1"/>
        </w:rPr>
        <w:lastRenderedPageBreak/>
        <w:t>1</w:t>
      </w:r>
      <w:r>
        <w:rPr>
          <w:b/>
          <w:color w:val="000000" w:themeColor="text1"/>
        </w:rPr>
        <w:t>04</w:t>
      </w:r>
      <w:r w:rsidRPr="00D170B3">
        <w:rPr>
          <w:b/>
          <w:color w:val="000000" w:themeColor="text1"/>
        </w:rPr>
        <w:t>.</w:t>
      </w:r>
      <w:r w:rsidRPr="00D170B3">
        <w:rPr>
          <w:color w:val="000000" w:themeColor="text1"/>
        </w:rPr>
        <w:tab/>
        <w:t xml:space="preserve">According to the Animal Welfare Act and its regulations, all of the following statements apply to identification of dogs and cats </w:t>
      </w:r>
      <w:r w:rsidRPr="00D170B3">
        <w:rPr>
          <w:b/>
          <w:color w:val="000000" w:themeColor="text1"/>
          <w:u w:val="single"/>
        </w:rPr>
        <w:t>EXCEPT</w:t>
      </w:r>
      <w:r w:rsidRPr="00D170B3">
        <w:rPr>
          <w:color w:val="000000" w:themeColor="text1"/>
        </w:rPr>
        <w:t>?</w:t>
      </w:r>
    </w:p>
    <w:p w:rsidR="00B32D05" w:rsidRPr="00D170B3" w:rsidRDefault="00B32D05" w:rsidP="00B32D05">
      <w:pPr>
        <w:spacing w:line="240" w:lineRule="exact"/>
        <w:jc w:val="both"/>
        <w:rPr>
          <w:color w:val="000000" w:themeColor="text1"/>
        </w:rPr>
      </w:pP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All official tags removed and retained by a dealer or exhibitor shall be held until called for by an APHIS official or for a period of 1 year</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Each official tag shall have the letters USDA, numbers identifying the state and dealer exhibitor or research facility and numbers identifying the animal</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 xml:space="preserve">No animal identification number shall be used within any 5 year period following its previous use </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 xml:space="preserve">Unweaned puppies or kittens need to be individually identified with the official tags </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The official tag shall be circular in shape and not less than 1 and ¼ inches in diameter or oblong and flat in shape, not less than 2 x ¾ inches</w:t>
      </w:r>
    </w:p>
    <w:p w:rsidR="00B32D05" w:rsidRPr="00D170B3" w:rsidRDefault="00B32D05" w:rsidP="00B32D05">
      <w:pPr>
        <w:spacing w:line="240" w:lineRule="exact"/>
        <w:jc w:val="both"/>
        <w:rPr>
          <w:color w:val="000000" w:themeColor="text1"/>
        </w:rPr>
      </w:pPr>
    </w:p>
    <w:p w:rsidR="00B32D05" w:rsidRPr="00D170B3" w:rsidRDefault="00B32D05" w:rsidP="00B32D05">
      <w:pPr>
        <w:spacing w:line="240" w:lineRule="exact"/>
        <w:jc w:val="both"/>
        <w:rPr>
          <w:b/>
          <w:color w:val="000000" w:themeColor="text1"/>
        </w:rPr>
      </w:pPr>
      <w:r w:rsidRPr="00D170B3">
        <w:rPr>
          <w:b/>
          <w:color w:val="000000" w:themeColor="text1"/>
        </w:rPr>
        <w:t>Answer: d. Unweaned puppies or kittens need to be individually identified with the official tags</w:t>
      </w:r>
    </w:p>
    <w:p w:rsidR="00B32D05" w:rsidRPr="00D170B3" w:rsidRDefault="00B32D05" w:rsidP="00B32D05">
      <w:pPr>
        <w:spacing w:line="240" w:lineRule="exact"/>
        <w:ind w:left="360" w:hanging="360"/>
        <w:jc w:val="both"/>
        <w:rPr>
          <w:color w:val="000000" w:themeColor="text1"/>
        </w:rPr>
      </w:pPr>
      <w:r w:rsidRPr="00D170B3">
        <w:rPr>
          <w:b/>
          <w:color w:val="000000" w:themeColor="text1"/>
        </w:rPr>
        <w:t>Reference:</w:t>
      </w:r>
      <w:r w:rsidRPr="00D170B3">
        <w:rPr>
          <w:color w:val="000000" w:themeColor="text1"/>
        </w:rPr>
        <w:t xml:space="preserve"> Animal Welfare Regulations, CFR Title 9, Chapter 1, Subchapter A – Animal Welfare, Part 2 – Regulations, Subpart E – Identification of Animals, §2.50 Time and method of identification (d) (11-6-13 Edition, p. 44); §2.51 Form of official tag (a) (11-6-13 Edition, p. 45); and §2.55 Removal and disposal of tags (b)  (11-6-13 Edition, p. 45)  (http://www.aphis.usda.gov/animal_welfare/downloads/Animal%20Care%20Blue%20Book%20-%202013%20-%20FINAL.pdf)</w:t>
      </w:r>
    </w:p>
    <w:p w:rsidR="00B32D05" w:rsidRPr="00D170B3" w:rsidRDefault="00B32D05" w:rsidP="00B32D05">
      <w:pPr>
        <w:spacing w:line="240" w:lineRule="exact"/>
        <w:jc w:val="both"/>
        <w:rPr>
          <w:b/>
          <w:color w:val="000000" w:themeColor="text1"/>
          <w:lang w:eastAsia="ko-KR"/>
        </w:rPr>
      </w:pPr>
      <w:r w:rsidRPr="00D170B3">
        <w:rPr>
          <w:b/>
          <w:color w:val="000000" w:themeColor="text1"/>
          <w:lang w:eastAsia="ko-KR"/>
        </w:rPr>
        <w:t>Domain 5; Primary Species – Dog (Canis familiaris); Secondary Species – Cat (Felis domestica)</w:t>
      </w:r>
    </w:p>
    <w:p w:rsidR="00B32D05" w:rsidRPr="00BF4F92" w:rsidRDefault="00B32D05" w:rsidP="00B32D05">
      <w:pPr>
        <w:spacing w:line="240" w:lineRule="exact"/>
        <w:jc w:val="both"/>
        <w:rPr>
          <w:b/>
          <w:color w:val="000000" w:themeColor="text1"/>
        </w:rPr>
      </w:pPr>
    </w:p>
    <w:p w:rsidR="00B32D05" w:rsidRPr="00BF4F92" w:rsidRDefault="00B32D05" w:rsidP="00B32D05">
      <w:pPr>
        <w:tabs>
          <w:tab w:val="left" w:pos="720"/>
        </w:tabs>
        <w:spacing w:line="240" w:lineRule="exact"/>
        <w:jc w:val="both"/>
        <w:rPr>
          <w:color w:val="000000" w:themeColor="text1"/>
        </w:rPr>
      </w:pPr>
      <w:r>
        <w:rPr>
          <w:b/>
          <w:color w:val="000000" w:themeColor="text1"/>
        </w:rPr>
        <w:t>105</w:t>
      </w:r>
      <w:r w:rsidRPr="00BF4F92">
        <w:rPr>
          <w:b/>
          <w:color w:val="000000" w:themeColor="text1"/>
        </w:rPr>
        <w:t>.</w:t>
      </w:r>
      <w:r>
        <w:rPr>
          <w:color w:val="000000" w:themeColor="text1"/>
        </w:rPr>
        <w:t xml:space="preserve"> </w:t>
      </w:r>
      <w:r>
        <w:rPr>
          <w:color w:val="000000" w:themeColor="text1"/>
        </w:rPr>
        <w:tab/>
        <w:t xml:space="preserve">According to the </w:t>
      </w:r>
      <w:r w:rsidRPr="00B32D05">
        <w:rPr>
          <w:color w:val="000000" w:themeColor="text1"/>
          <w:u w:val="single"/>
        </w:rPr>
        <w:t>Guide for the Care and Use of Agricultural Animals in Research and Teaching</w:t>
      </w:r>
      <w:r>
        <w:rPr>
          <w:color w:val="000000" w:themeColor="text1"/>
        </w:rPr>
        <w:t>, w</w:t>
      </w:r>
      <w:r w:rsidRPr="00BF4F92">
        <w:rPr>
          <w:color w:val="000000" w:themeColor="text1"/>
        </w:rPr>
        <w:t>hat is the minimum ambient temperature range recommended for poults?</w:t>
      </w:r>
    </w:p>
    <w:p w:rsidR="00B32D05" w:rsidRPr="00BF4F92" w:rsidRDefault="00B32D05" w:rsidP="00B32D05">
      <w:pPr>
        <w:spacing w:line="240" w:lineRule="exact"/>
        <w:jc w:val="both"/>
        <w:rPr>
          <w:color w:val="000000" w:themeColor="text1"/>
        </w:rPr>
      </w:pP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a. </w:t>
      </w:r>
      <w:r w:rsidRPr="00BF4F92">
        <w:rPr>
          <w:color w:val="000000" w:themeColor="text1"/>
        </w:rPr>
        <w:tab/>
        <w:t>32-35°C (90-95°F)</w:t>
      </w: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b. </w:t>
      </w:r>
      <w:r w:rsidRPr="00BF4F92">
        <w:rPr>
          <w:color w:val="000000" w:themeColor="text1"/>
        </w:rPr>
        <w:tab/>
        <w:t>35-38°C (95-100°F)</w:t>
      </w: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c. </w:t>
      </w:r>
      <w:r w:rsidRPr="00BF4F92">
        <w:rPr>
          <w:color w:val="000000" w:themeColor="text1"/>
        </w:rPr>
        <w:tab/>
        <w:t>26.5-29.5°C (80-85°F)</w:t>
      </w: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d. </w:t>
      </w:r>
      <w:r w:rsidRPr="00BF4F92">
        <w:rPr>
          <w:color w:val="000000" w:themeColor="text1"/>
        </w:rPr>
        <w:tab/>
        <w:t>22-24°C (72-75°F)</w:t>
      </w:r>
    </w:p>
    <w:p w:rsidR="00B32D05" w:rsidRPr="00BF4F92" w:rsidRDefault="00B32D05" w:rsidP="00B32D05">
      <w:pPr>
        <w:spacing w:line="240" w:lineRule="exact"/>
        <w:jc w:val="both"/>
        <w:rPr>
          <w:color w:val="000000" w:themeColor="text1"/>
        </w:rPr>
      </w:pPr>
    </w:p>
    <w:p w:rsidR="00B32D05" w:rsidRPr="00BF4F92" w:rsidRDefault="00B32D05" w:rsidP="00B32D05">
      <w:pPr>
        <w:spacing w:line="240" w:lineRule="exact"/>
        <w:jc w:val="both"/>
        <w:rPr>
          <w:b/>
          <w:color w:val="000000" w:themeColor="text1"/>
        </w:rPr>
      </w:pPr>
      <w:r w:rsidRPr="00BF4F92">
        <w:rPr>
          <w:b/>
          <w:color w:val="000000" w:themeColor="text1"/>
        </w:rPr>
        <w:t>Answer: b. 35-38°C (95-100°F)</w:t>
      </w:r>
    </w:p>
    <w:p w:rsidR="00B32D05" w:rsidRPr="00BF4F92" w:rsidRDefault="00B32D05" w:rsidP="00B32D05">
      <w:pPr>
        <w:spacing w:line="240" w:lineRule="exact"/>
        <w:jc w:val="both"/>
        <w:rPr>
          <w:b/>
          <w:color w:val="000000" w:themeColor="text1"/>
        </w:rPr>
      </w:pPr>
      <w:r w:rsidRPr="00BF4F92">
        <w:rPr>
          <w:b/>
          <w:color w:val="000000" w:themeColor="text1"/>
        </w:rPr>
        <w:t>References:</w:t>
      </w:r>
    </w:p>
    <w:p w:rsidR="00B32D05" w:rsidRPr="00BF4F92" w:rsidRDefault="00B32D05" w:rsidP="00A82A8C">
      <w:pPr>
        <w:pStyle w:val="ListParagraph"/>
        <w:numPr>
          <w:ilvl w:val="0"/>
          <w:numId w:val="152"/>
        </w:numPr>
        <w:tabs>
          <w:tab w:val="left" w:pos="0"/>
        </w:tabs>
        <w:spacing w:line="240" w:lineRule="exact"/>
        <w:ind w:left="720"/>
        <w:contextualSpacing/>
        <w:jc w:val="both"/>
        <w:rPr>
          <w:rFonts w:ascii="Times New Roman" w:hAnsi="Times New Roman"/>
          <w:b/>
          <w:color w:val="000000" w:themeColor="text1"/>
        </w:rPr>
      </w:pPr>
      <w:r w:rsidRPr="00BF4F92">
        <w:rPr>
          <w:rFonts w:ascii="Times New Roman" w:hAnsi="Times New Roman"/>
          <w:color w:val="000000" w:themeColor="text1"/>
        </w:rPr>
        <w:t xml:space="preserve">Committees to Revise the Guide for the Care and Use of Agricultural Animals in Agricultural Research and Teaching. 2010.  </w:t>
      </w:r>
      <w:r w:rsidRPr="00BF4F92">
        <w:rPr>
          <w:rFonts w:ascii="Times New Roman" w:hAnsi="Times New Roman"/>
          <w:color w:val="000000" w:themeColor="text1"/>
          <w:u w:val="single"/>
        </w:rPr>
        <w:t>GUIDE For the Care and Use of Agricultural Animals in Research and Teaching</w:t>
      </w:r>
      <w:r w:rsidRPr="00BF4F92">
        <w:rPr>
          <w:rFonts w:ascii="Times New Roman" w:hAnsi="Times New Roman"/>
          <w:color w:val="000000" w:themeColor="text1"/>
        </w:rPr>
        <w:t xml:space="preserve">. 3rd Edition.  Federation of Animal Science Societies, Savoy, IL.  Chapter 9 – Poultry, p. 116 </w:t>
      </w:r>
    </w:p>
    <w:p w:rsidR="00B32D05" w:rsidRPr="00BF4F92" w:rsidRDefault="00B32D05" w:rsidP="00B32D05">
      <w:pPr>
        <w:pStyle w:val="ListParagraph"/>
        <w:tabs>
          <w:tab w:val="left" w:pos="0"/>
        </w:tabs>
        <w:spacing w:line="240" w:lineRule="exact"/>
        <w:rPr>
          <w:rFonts w:ascii="Times New Roman" w:hAnsi="Times New Roman"/>
          <w:b/>
          <w:color w:val="000000" w:themeColor="text1"/>
        </w:rPr>
      </w:pPr>
      <w:r w:rsidRPr="00BF4F92">
        <w:rPr>
          <w:rFonts w:ascii="Times New Roman" w:hAnsi="Times New Roman"/>
          <w:color w:val="000000" w:themeColor="text1"/>
        </w:rPr>
        <w:t>(http://www.fass.org/docs/agguide3rd/Ag_Guide_3rd_ed.pdf)</w:t>
      </w:r>
    </w:p>
    <w:p w:rsidR="00B32D05" w:rsidRPr="00BF4F92" w:rsidRDefault="00B32D05" w:rsidP="00A82A8C">
      <w:pPr>
        <w:numPr>
          <w:ilvl w:val="0"/>
          <w:numId w:val="152"/>
        </w:numPr>
        <w:spacing w:line="240" w:lineRule="exact"/>
        <w:ind w:left="720"/>
        <w:jc w:val="both"/>
        <w:rPr>
          <w:color w:val="000000" w:themeColor="text1"/>
        </w:rPr>
      </w:pPr>
      <w:r w:rsidRPr="00BF4F92">
        <w:rPr>
          <w:color w:val="000000" w:themeColor="text1"/>
        </w:rPr>
        <w:t>Shuster et al. 2012. Polytetrafluoroethylene toxicosis in recently hatched chickens (</w:t>
      </w:r>
      <w:r w:rsidRPr="00BF4F92">
        <w:rPr>
          <w:i/>
          <w:color w:val="000000" w:themeColor="text1"/>
        </w:rPr>
        <w:t>Gallus domesticus</w:t>
      </w:r>
      <w:r w:rsidRPr="00BF4F92">
        <w:rPr>
          <w:color w:val="000000" w:themeColor="text1"/>
        </w:rPr>
        <w:t>). Comparative Medicine 62(1):49-52.</w:t>
      </w:r>
    </w:p>
    <w:p w:rsidR="00B32D05" w:rsidRPr="00BF4F92" w:rsidRDefault="00B32D05" w:rsidP="00B32D05">
      <w:pPr>
        <w:spacing w:line="240" w:lineRule="exact"/>
        <w:jc w:val="both"/>
        <w:rPr>
          <w:b/>
          <w:color w:val="000000" w:themeColor="text1"/>
        </w:rPr>
      </w:pPr>
      <w:r w:rsidRPr="00BF4F92">
        <w:rPr>
          <w:b/>
          <w:color w:val="000000" w:themeColor="text1"/>
        </w:rPr>
        <w:t>Domain 4; Tertiary Species – Chicken (</w:t>
      </w:r>
      <w:r w:rsidRPr="00BF4F92">
        <w:rPr>
          <w:b/>
          <w:i/>
          <w:color w:val="000000" w:themeColor="text1"/>
        </w:rPr>
        <w:t>Gallus domesticus</w:t>
      </w:r>
      <w:r w:rsidRPr="00BF4F92">
        <w:rPr>
          <w:b/>
          <w:color w:val="000000" w:themeColor="text1"/>
        </w:rPr>
        <w:t>)</w:t>
      </w:r>
    </w:p>
    <w:p w:rsidR="00B32D05" w:rsidRPr="00783DE9" w:rsidRDefault="00B32D05" w:rsidP="00B32D05">
      <w:pPr>
        <w:spacing w:line="240" w:lineRule="exact"/>
        <w:jc w:val="both"/>
        <w:rPr>
          <w:b/>
          <w:color w:val="000000" w:themeColor="text1"/>
        </w:rPr>
      </w:pPr>
    </w:p>
    <w:p w:rsidR="00B32D05" w:rsidRPr="00783DE9" w:rsidRDefault="00B32D05" w:rsidP="00B32D05">
      <w:pPr>
        <w:spacing w:line="240" w:lineRule="exact"/>
        <w:jc w:val="both"/>
        <w:rPr>
          <w:color w:val="000000" w:themeColor="text1"/>
          <w:spacing w:val="-6"/>
        </w:rPr>
      </w:pPr>
      <w:r>
        <w:rPr>
          <w:b/>
          <w:color w:val="000000" w:themeColor="text1"/>
        </w:rPr>
        <w:t>106</w:t>
      </w:r>
      <w:r w:rsidRPr="00783DE9">
        <w:rPr>
          <w:b/>
          <w:color w:val="000000" w:themeColor="text1"/>
        </w:rPr>
        <w:t>.</w:t>
      </w:r>
      <w:r w:rsidRPr="00783DE9">
        <w:rPr>
          <w:b/>
          <w:color w:val="000000" w:themeColor="text1"/>
        </w:rPr>
        <w:tab/>
      </w:r>
      <w:r w:rsidRPr="00783DE9">
        <w:rPr>
          <w:color w:val="000000" w:themeColor="text1"/>
          <w:spacing w:val="-6"/>
        </w:rPr>
        <w:t>Which of the following best describes the actions of buprenorphine HCl when used in rodents?</w:t>
      </w:r>
    </w:p>
    <w:p w:rsidR="00B32D05" w:rsidRPr="00783DE9" w:rsidRDefault="00B32D05" w:rsidP="00B32D05">
      <w:pPr>
        <w:spacing w:line="240" w:lineRule="exact"/>
        <w:jc w:val="both"/>
        <w:rPr>
          <w:color w:val="000000" w:themeColor="text1"/>
        </w:rPr>
      </w:pP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Associated with minimal respiratory depression</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Effective control of severe pain</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Given only via the intraperitoneal route</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Low therapeutic index</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Opioid with both partial μ receptor antagonistic and κ and δ receptor agonistic activities</w:t>
      </w:r>
    </w:p>
    <w:p w:rsidR="00B32D05" w:rsidRPr="00783DE9" w:rsidRDefault="00B32D05" w:rsidP="00B32D05">
      <w:pPr>
        <w:spacing w:line="240" w:lineRule="exact"/>
        <w:jc w:val="both"/>
        <w:rPr>
          <w:color w:val="000000" w:themeColor="text1"/>
        </w:rPr>
      </w:pPr>
    </w:p>
    <w:p w:rsidR="00B32D05" w:rsidRPr="00783DE9" w:rsidRDefault="00B32D05" w:rsidP="00B32D05">
      <w:pPr>
        <w:spacing w:line="240" w:lineRule="exact"/>
        <w:jc w:val="both"/>
        <w:rPr>
          <w:b/>
          <w:color w:val="000000" w:themeColor="text1"/>
        </w:rPr>
      </w:pPr>
      <w:r w:rsidRPr="00783DE9">
        <w:rPr>
          <w:b/>
          <w:color w:val="000000" w:themeColor="text1"/>
        </w:rPr>
        <w:t>Answer: a. Associated with minimal respiratory depression</w:t>
      </w:r>
    </w:p>
    <w:p w:rsidR="00B32D05" w:rsidRPr="00783DE9" w:rsidRDefault="00B32D05" w:rsidP="00B32D05">
      <w:pPr>
        <w:spacing w:line="240" w:lineRule="exact"/>
        <w:jc w:val="both"/>
        <w:rPr>
          <w:color w:val="000000" w:themeColor="text1"/>
        </w:rPr>
      </w:pPr>
      <w:r w:rsidRPr="00783DE9">
        <w:rPr>
          <w:b/>
          <w:color w:val="000000" w:themeColor="text1"/>
        </w:rPr>
        <w:t>References:</w:t>
      </w:r>
    </w:p>
    <w:p w:rsidR="00B32D05" w:rsidRPr="00783DE9" w:rsidRDefault="00B32D05" w:rsidP="00A82A8C">
      <w:pPr>
        <w:numPr>
          <w:ilvl w:val="0"/>
          <w:numId w:val="154"/>
        </w:numPr>
        <w:spacing w:line="240" w:lineRule="exact"/>
        <w:jc w:val="both"/>
        <w:rPr>
          <w:color w:val="000000" w:themeColor="text1"/>
        </w:rPr>
      </w:pPr>
      <w:r w:rsidRPr="00783DE9">
        <w:rPr>
          <w:color w:val="000000" w:themeColor="text1"/>
        </w:rPr>
        <w:t>Chum et al. 2014. Antinociceptive effects of sustained-release buprenorphine in a model of incisional pain in rats (</w:t>
      </w:r>
      <w:r w:rsidRPr="00783DE9">
        <w:rPr>
          <w:i/>
          <w:color w:val="000000" w:themeColor="text1"/>
        </w:rPr>
        <w:t>Rattus norvegicus</w:t>
      </w:r>
      <w:r w:rsidRPr="00783DE9">
        <w:rPr>
          <w:color w:val="000000" w:themeColor="text1"/>
        </w:rPr>
        <w:t>). JAALAS 53(2):193-197.</w:t>
      </w:r>
    </w:p>
    <w:p w:rsidR="00B32D05" w:rsidRPr="00783DE9" w:rsidRDefault="00B32D05" w:rsidP="00A82A8C">
      <w:pPr>
        <w:numPr>
          <w:ilvl w:val="0"/>
          <w:numId w:val="154"/>
        </w:numPr>
        <w:spacing w:line="240" w:lineRule="exact"/>
        <w:jc w:val="both"/>
        <w:rPr>
          <w:color w:val="000000" w:themeColor="text1"/>
        </w:rPr>
      </w:pPr>
      <w:r w:rsidRPr="00783DE9">
        <w:rPr>
          <w:color w:val="000000" w:themeColor="text1"/>
        </w:rPr>
        <w:t>Cotroneo et al. 2012. Effects of buprenorphine on a cecal ligation and puncture model in C57BL/6 mice.</w:t>
      </w:r>
      <w:r w:rsidRPr="00783DE9">
        <w:rPr>
          <w:i/>
          <w:color w:val="000000" w:themeColor="text1"/>
        </w:rPr>
        <w:t xml:space="preserve"> </w:t>
      </w:r>
      <w:r w:rsidRPr="00783DE9">
        <w:rPr>
          <w:color w:val="000000" w:themeColor="text1"/>
        </w:rPr>
        <w:t>JAALAS 51(3):357-365</w:t>
      </w:r>
    </w:p>
    <w:p w:rsidR="00B32D05" w:rsidRPr="00783DE9" w:rsidRDefault="00B32D05" w:rsidP="00A82A8C">
      <w:pPr>
        <w:numPr>
          <w:ilvl w:val="0"/>
          <w:numId w:val="154"/>
        </w:numPr>
        <w:spacing w:line="240" w:lineRule="exact"/>
        <w:jc w:val="both"/>
        <w:rPr>
          <w:color w:val="000000" w:themeColor="text1"/>
        </w:rPr>
      </w:pPr>
      <w:r w:rsidRPr="00783DE9">
        <w:rPr>
          <w:color w:val="000000" w:themeColor="text1"/>
        </w:rPr>
        <w:t xml:space="preserve">Fish RE, Brown MJ, Danneman PJ, Karas AZ, eds.  2008.  </w:t>
      </w:r>
      <w:r w:rsidRPr="00783DE9">
        <w:rPr>
          <w:color w:val="000000" w:themeColor="text1"/>
          <w:u w:val="single"/>
        </w:rPr>
        <w:t>Anesthesia and Analgesia in Laboratory Animals</w:t>
      </w:r>
      <w:r w:rsidRPr="00783DE9">
        <w:rPr>
          <w:color w:val="000000" w:themeColor="text1"/>
        </w:rPr>
        <w:t>, 2</w:t>
      </w:r>
      <w:r w:rsidRPr="00783DE9">
        <w:rPr>
          <w:color w:val="000000" w:themeColor="text1"/>
          <w:vertAlign w:val="superscript"/>
        </w:rPr>
        <w:t>nd</w:t>
      </w:r>
      <w:r w:rsidRPr="00783DE9">
        <w:rPr>
          <w:color w:val="000000" w:themeColor="text1"/>
        </w:rPr>
        <w:t xml:space="preserve"> ed.  </w:t>
      </w:r>
      <w:r w:rsidRPr="00783DE9">
        <w:rPr>
          <w:bCs/>
          <w:color w:val="000000" w:themeColor="text1"/>
        </w:rPr>
        <w:t xml:space="preserve">Academic Press, San Diego, CA. </w:t>
      </w:r>
      <w:r w:rsidRPr="00783DE9">
        <w:rPr>
          <w:color w:val="000000" w:themeColor="text1"/>
        </w:rPr>
        <w:t>Chapter 4 – Pharmacology of Analgesics, pp. 114-115</w:t>
      </w:r>
    </w:p>
    <w:p w:rsidR="00B32D05" w:rsidRPr="00783DE9" w:rsidRDefault="00B32D05" w:rsidP="00B32D05">
      <w:pPr>
        <w:spacing w:line="240" w:lineRule="exact"/>
        <w:jc w:val="both"/>
        <w:rPr>
          <w:b/>
          <w:color w:val="000000" w:themeColor="text1"/>
        </w:rPr>
      </w:pPr>
      <w:r w:rsidRPr="00783DE9">
        <w:rPr>
          <w:b/>
          <w:color w:val="000000" w:themeColor="text1"/>
        </w:rPr>
        <w:t>Domain 2</w:t>
      </w:r>
    </w:p>
    <w:p w:rsidR="00A82A8C" w:rsidRPr="00117639" w:rsidRDefault="00A82A8C" w:rsidP="00A82A8C">
      <w:pPr>
        <w:spacing w:line="240" w:lineRule="exact"/>
        <w:jc w:val="both"/>
        <w:rPr>
          <w:color w:val="000000" w:themeColor="text1"/>
        </w:rPr>
      </w:pPr>
    </w:p>
    <w:p w:rsidR="00A82A8C" w:rsidRPr="00117639" w:rsidRDefault="00A82A8C" w:rsidP="00A82A8C">
      <w:pPr>
        <w:spacing w:line="240" w:lineRule="exact"/>
        <w:jc w:val="both"/>
        <w:rPr>
          <w:color w:val="000000" w:themeColor="text1"/>
        </w:rPr>
      </w:pPr>
      <w:r>
        <w:rPr>
          <w:b/>
          <w:color w:val="000000" w:themeColor="text1"/>
        </w:rPr>
        <w:t>107</w:t>
      </w:r>
      <w:r w:rsidRPr="00117639">
        <w:rPr>
          <w:b/>
          <w:color w:val="000000" w:themeColor="text1"/>
        </w:rPr>
        <w:t>.</w:t>
      </w:r>
      <w:r w:rsidRPr="00117639">
        <w:rPr>
          <w:color w:val="000000" w:themeColor="text1"/>
        </w:rPr>
        <w:t xml:space="preserve">  </w:t>
      </w:r>
      <w:r w:rsidRPr="00117639">
        <w:rPr>
          <w:color w:val="000000" w:themeColor="text1"/>
        </w:rPr>
        <w:tab/>
        <w:t>Which region of the rhesus macaque genome has been associated with phenotypic protection from simian AIDS following SIV infection?</w:t>
      </w:r>
    </w:p>
    <w:p w:rsidR="00A82A8C" w:rsidRPr="00117639" w:rsidRDefault="00A82A8C" w:rsidP="00A82A8C">
      <w:pPr>
        <w:pStyle w:val="ListParagraph"/>
        <w:spacing w:line="240" w:lineRule="exact"/>
        <w:ind w:left="360"/>
        <w:rPr>
          <w:rFonts w:ascii="Times New Roman" w:hAnsi="Times New Roman"/>
          <w:color w:val="000000" w:themeColor="text1"/>
        </w:rPr>
      </w:pP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sidRPr="00117639">
        <w:rPr>
          <w:rFonts w:ascii="Times New Roman" w:hAnsi="Times New Roman"/>
          <w:color w:val="000000" w:themeColor="text1"/>
        </w:rPr>
        <w:t>ABO region</w:t>
      </w: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Major histocompatibility</w:t>
      </w:r>
      <w:r w:rsidRPr="00117639">
        <w:rPr>
          <w:rFonts w:ascii="Times New Roman" w:hAnsi="Times New Roman"/>
          <w:color w:val="000000" w:themeColor="text1"/>
        </w:rPr>
        <w:t xml:space="preserve"> region</w:t>
      </w: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MAM-domain containing</w:t>
      </w:r>
      <w:r w:rsidRPr="00117639">
        <w:rPr>
          <w:rFonts w:ascii="Times New Roman" w:hAnsi="Times New Roman"/>
          <w:color w:val="000000" w:themeColor="text1"/>
        </w:rPr>
        <w:t xml:space="preserve"> region</w:t>
      </w: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Toll-like receptor</w:t>
      </w:r>
      <w:r w:rsidRPr="00117639">
        <w:rPr>
          <w:rFonts w:ascii="Times New Roman" w:hAnsi="Times New Roman"/>
          <w:color w:val="000000" w:themeColor="text1"/>
        </w:rPr>
        <w:t xml:space="preserve"> region</w:t>
      </w:r>
    </w:p>
    <w:p w:rsidR="00A82A8C" w:rsidRPr="00117639" w:rsidRDefault="00A82A8C" w:rsidP="00A82A8C">
      <w:pPr>
        <w:pStyle w:val="ListParagraph"/>
        <w:spacing w:line="240" w:lineRule="exact"/>
        <w:ind w:left="1080"/>
        <w:rPr>
          <w:rFonts w:ascii="Times New Roman" w:hAnsi="Times New Roman"/>
          <w:color w:val="000000" w:themeColor="text1"/>
        </w:rPr>
      </w:pPr>
    </w:p>
    <w:p w:rsidR="00A82A8C" w:rsidRPr="00117639" w:rsidRDefault="00A82A8C" w:rsidP="00A82A8C">
      <w:pPr>
        <w:spacing w:line="240" w:lineRule="exact"/>
        <w:jc w:val="both"/>
        <w:rPr>
          <w:b/>
          <w:color w:val="000000" w:themeColor="text1"/>
        </w:rPr>
      </w:pPr>
      <w:r w:rsidRPr="00117639">
        <w:rPr>
          <w:b/>
          <w:color w:val="000000" w:themeColor="text1"/>
        </w:rPr>
        <w:t>Answer: b</w:t>
      </w:r>
      <w:r>
        <w:rPr>
          <w:b/>
          <w:color w:val="000000" w:themeColor="text1"/>
        </w:rPr>
        <w:t>. Major histocompatibility</w:t>
      </w:r>
      <w:r w:rsidRPr="00117639">
        <w:rPr>
          <w:b/>
          <w:color w:val="000000" w:themeColor="text1"/>
        </w:rPr>
        <w:t xml:space="preserve"> region</w:t>
      </w:r>
    </w:p>
    <w:p w:rsidR="00A82A8C" w:rsidRPr="00117639" w:rsidRDefault="00A82A8C" w:rsidP="00A82A8C">
      <w:pPr>
        <w:spacing w:line="240" w:lineRule="exact"/>
        <w:jc w:val="both"/>
        <w:rPr>
          <w:b/>
          <w:color w:val="000000" w:themeColor="text1"/>
        </w:rPr>
      </w:pPr>
      <w:r w:rsidRPr="00117639">
        <w:rPr>
          <w:b/>
          <w:color w:val="000000" w:themeColor="text1"/>
        </w:rPr>
        <w:t>References:</w:t>
      </w:r>
    </w:p>
    <w:p w:rsidR="00A82A8C" w:rsidRPr="00117639" w:rsidRDefault="00A82A8C" w:rsidP="00A82A8C">
      <w:pPr>
        <w:pStyle w:val="ListParagraph"/>
        <w:numPr>
          <w:ilvl w:val="0"/>
          <w:numId w:val="156"/>
        </w:numPr>
        <w:spacing w:line="240" w:lineRule="exact"/>
        <w:ind w:left="720"/>
        <w:contextualSpacing/>
        <w:jc w:val="both"/>
        <w:rPr>
          <w:rFonts w:ascii="Times New Roman" w:hAnsi="Times New Roman"/>
          <w:color w:val="000000" w:themeColor="text1"/>
        </w:rPr>
      </w:pPr>
      <w:r w:rsidRPr="00117639">
        <w:rPr>
          <w:rFonts w:ascii="Times New Roman" w:hAnsi="Times New Roman"/>
          <w:color w:val="000000" w:themeColor="text1"/>
        </w:rPr>
        <w:t>Wiseman et al. 2013. Haplessly hoping: macaque major histocompatibility complex made easy. ILAR J 54(2):196-210.</w:t>
      </w:r>
    </w:p>
    <w:p w:rsidR="00A82A8C" w:rsidRPr="00117639" w:rsidRDefault="00A82A8C" w:rsidP="00A82A8C">
      <w:pPr>
        <w:pStyle w:val="ListParagraph"/>
        <w:numPr>
          <w:ilvl w:val="0"/>
          <w:numId w:val="156"/>
        </w:numPr>
        <w:spacing w:line="240" w:lineRule="exact"/>
        <w:ind w:left="720"/>
        <w:contextualSpacing/>
        <w:jc w:val="both"/>
        <w:rPr>
          <w:rFonts w:ascii="Times New Roman" w:hAnsi="Times New Roman"/>
          <w:color w:val="000000" w:themeColor="text1"/>
        </w:rPr>
      </w:pPr>
      <w:r w:rsidRPr="00117639">
        <w:rPr>
          <w:rFonts w:ascii="Times New Roman" w:hAnsi="Times New Roman"/>
          <w:color w:val="000000" w:themeColor="text1"/>
        </w:rPr>
        <w:t>Vallender and Miller. 2013. Nonhuman primate models in the genomic era: a paradigm shift. ILAR J 54(2):154-165.</w:t>
      </w:r>
    </w:p>
    <w:p w:rsidR="00A82A8C" w:rsidRPr="00117639" w:rsidRDefault="00A82A8C" w:rsidP="00A82A8C">
      <w:pPr>
        <w:spacing w:line="240" w:lineRule="exact"/>
        <w:jc w:val="both"/>
        <w:rPr>
          <w:b/>
          <w:color w:val="000000" w:themeColor="text1"/>
        </w:rPr>
      </w:pPr>
      <w:r w:rsidRPr="00117639">
        <w:rPr>
          <w:b/>
          <w:color w:val="000000" w:themeColor="text1"/>
        </w:rPr>
        <w:t>Domain 3; Primary Species – Macaques (</w:t>
      </w:r>
      <w:r w:rsidRPr="00117639">
        <w:rPr>
          <w:b/>
          <w:i/>
          <w:color w:val="000000" w:themeColor="text1"/>
        </w:rPr>
        <w:t>Macaca</w:t>
      </w:r>
      <w:r w:rsidRPr="00117639">
        <w:rPr>
          <w:b/>
          <w:color w:val="000000" w:themeColor="text1"/>
        </w:rPr>
        <w:t xml:space="preserve"> spp.)</w:t>
      </w:r>
    </w:p>
    <w:p w:rsidR="00A82A8C" w:rsidRPr="00AC70DD" w:rsidRDefault="00A82A8C" w:rsidP="00A82A8C">
      <w:pPr>
        <w:spacing w:line="240" w:lineRule="exact"/>
        <w:jc w:val="both"/>
        <w:rPr>
          <w:color w:val="000000" w:themeColor="text1"/>
        </w:rPr>
      </w:pPr>
    </w:p>
    <w:p w:rsidR="00A82A8C" w:rsidRPr="00AC70DD" w:rsidRDefault="00A82A8C" w:rsidP="00A82A8C">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108.</w:t>
      </w:r>
      <w:r>
        <w:rPr>
          <w:rFonts w:ascii="Times New Roman" w:hAnsi="Times New Roman"/>
          <w:b/>
          <w:color w:val="000000" w:themeColor="text1"/>
        </w:rPr>
        <w:tab/>
      </w:r>
      <w:r w:rsidRPr="00AC70DD">
        <w:rPr>
          <w:rFonts w:ascii="Times New Roman" w:hAnsi="Times New Roman"/>
          <w:color w:val="000000" w:themeColor="text1"/>
        </w:rPr>
        <w:t>In recirculating water systems housing zebrafish, the development and maintenance of a biofilter is critical for which of the following?</w:t>
      </w:r>
    </w:p>
    <w:p w:rsidR="00A82A8C" w:rsidRPr="00AC70DD" w:rsidRDefault="00A82A8C" w:rsidP="00A82A8C">
      <w:pPr>
        <w:pStyle w:val="ListParagraph"/>
        <w:spacing w:line="240" w:lineRule="exact"/>
        <w:rPr>
          <w:rFonts w:ascii="Times New Roman" w:hAnsi="Times New Roman"/>
          <w:color w:val="000000" w:themeColor="text1"/>
        </w:rPr>
      </w:pPr>
    </w:p>
    <w:p w:rsidR="00A82A8C" w:rsidRPr="00AC70DD" w:rsidRDefault="00A82A8C" w:rsidP="00A82A8C">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Limiting ammonia and nitrite accumulation</w:t>
      </w:r>
    </w:p>
    <w:p w:rsidR="00A82A8C" w:rsidRPr="00AC70DD" w:rsidRDefault="00A82A8C" w:rsidP="00A82A8C">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Maintaining adequate salinity</w:t>
      </w:r>
    </w:p>
    <w:p w:rsidR="00A82A8C" w:rsidRPr="00AC70DD" w:rsidRDefault="00A82A8C" w:rsidP="00A82A8C">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Preventing gas bubble disease</w:t>
      </w:r>
    </w:p>
    <w:p w:rsidR="00A82A8C" w:rsidRPr="00AC70DD" w:rsidRDefault="00A82A8C" w:rsidP="000B766D">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Removing sediments and sanitizing the water</w:t>
      </w:r>
    </w:p>
    <w:p w:rsidR="00A82A8C" w:rsidRPr="00AC70DD" w:rsidRDefault="00A82A8C" w:rsidP="00A82A8C">
      <w:pPr>
        <w:spacing w:line="240" w:lineRule="exact"/>
        <w:jc w:val="both"/>
        <w:rPr>
          <w:color w:val="000000" w:themeColor="text1"/>
        </w:rPr>
      </w:pPr>
    </w:p>
    <w:p w:rsidR="00A82A8C" w:rsidRPr="00AC70DD" w:rsidRDefault="00A82A8C" w:rsidP="00A82A8C">
      <w:pPr>
        <w:spacing w:line="240" w:lineRule="exact"/>
        <w:jc w:val="both"/>
        <w:rPr>
          <w:b/>
          <w:color w:val="000000" w:themeColor="text1"/>
        </w:rPr>
      </w:pPr>
      <w:r w:rsidRPr="00AC70DD">
        <w:rPr>
          <w:b/>
          <w:color w:val="000000" w:themeColor="text1"/>
        </w:rPr>
        <w:t>Answer: a. Limiting ammonia and nitrite accumulation</w:t>
      </w:r>
    </w:p>
    <w:p w:rsidR="00A82A8C" w:rsidRPr="00AC70DD" w:rsidRDefault="00A82A8C" w:rsidP="00A82A8C">
      <w:pPr>
        <w:spacing w:line="240" w:lineRule="exact"/>
        <w:jc w:val="both"/>
        <w:rPr>
          <w:b/>
          <w:color w:val="000000" w:themeColor="text1"/>
        </w:rPr>
      </w:pPr>
      <w:r w:rsidRPr="00AC70DD">
        <w:rPr>
          <w:b/>
          <w:color w:val="000000" w:themeColor="text1"/>
        </w:rPr>
        <w:t xml:space="preserve">References:  </w:t>
      </w:r>
    </w:p>
    <w:p w:rsidR="00A82A8C" w:rsidRPr="00AC70DD" w:rsidRDefault="00A82A8C" w:rsidP="00A82A8C">
      <w:pPr>
        <w:pStyle w:val="ListParagraph"/>
        <w:numPr>
          <w:ilvl w:val="0"/>
          <w:numId w:val="157"/>
        </w:numPr>
        <w:spacing w:line="240" w:lineRule="exact"/>
        <w:contextualSpacing/>
        <w:jc w:val="both"/>
        <w:rPr>
          <w:rFonts w:ascii="Times New Roman" w:hAnsi="Times New Roman"/>
          <w:color w:val="000000" w:themeColor="text1"/>
        </w:rPr>
      </w:pPr>
      <w:r w:rsidRPr="00AC70DD">
        <w:rPr>
          <w:rFonts w:ascii="Times New Roman" w:hAnsi="Times New Roman"/>
          <w:color w:val="000000" w:themeColor="text1"/>
          <w:spacing w:val="-2"/>
        </w:rPr>
        <w:t xml:space="preserve">National Research Council.  2011.  </w:t>
      </w:r>
      <w:r w:rsidRPr="00AC70DD">
        <w:rPr>
          <w:rFonts w:ascii="Times New Roman" w:hAnsi="Times New Roman"/>
          <w:color w:val="000000" w:themeColor="text1"/>
          <w:spacing w:val="-2"/>
          <w:u w:val="single"/>
        </w:rPr>
        <w:t>Guide for the Care and Use of Laboratory Animals</w:t>
      </w:r>
      <w:r w:rsidRPr="00AC70DD">
        <w:rPr>
          <w:rFonts w:ascii="Times New Roman" w:hAnsi="Times New Roman"/>
          <w:color w:val="000000" w:themeColor="text1"/>
          <w:spacing w:val="-2"/>
        </w:rPr>
        <w:t>, 8</w:t>
      </w:r>
      <w:r w:rsidRPr="00AC70DD">
        <w:rPr>
          <w:rFonts w:ascii="Times New Roman" w:hAnsi="Times New Roman"/>
          <w:color w:val="000000" w:themeColor="text1"/>
          <w:spacing w:val="-2"/>
          <w:vertAlign w:val="superscript"/>
        </w:rPr>
        <w:t>th</w:t>
      </w:r>
      <w:r w:rsidRPr="00AC70DD">
        <w:rPr>
          <w:rFonts w:ascii="Times New Roman" w:hAnsi="Times New Roman"/>
          <w:color w:val="000000" w:themeColor="text1"/>
          <w:spacing w:val="-2"/>
        </w:rPr>
        <w:t xml:space="preserve"> ed. National Academies Press, Washington D.C. Chapter 3 – Environment, Housing, and Management, p</w:t>
      </w:r>
      <w:r w:rsidRPr="00AC70DD">
        <w:rPr>
          <w:rFonts w:ascii="Times New Roman" w:eastAsia="Calibri" w:hAnsi="Times New Roman"/>
          <w:color w:val="000000" w:themeColor="text1"/>
        </w:rPr>
        <w:t>. 80</w:t>
      </w:r>
    </w:p>
    <w:p w:rsidR="00A82A8C" w:rsidRPr="00AC70DD" w:rsidRDefault="00A82A8C" w:rsidP="00A82A8C">
      <w:pPr>
        <w:pStyle w:val="ListParagraph"/>
        <w:numPr>
          <w:ilvl w:val="0"/>
          <w:numId w:val="157"/>
        </w:numPr>
        <w:spacing w:line="240" w:lineRule="exact"/>
        <w:contextualSpacing/>
        <w:jc w:val="both"/>
        <w:rPr>
          <w:rFonts w:ascii="Times New Roman" w:hAnsi="Times New Roman"/>
          <w:color w:val="000000" w:themeColor="text1"/>
        </w:rPr>
      </w:pPr>
      <w:r w:rsidRPr="00AC70DD">
        <w:rPr>
          <w:rFonts w:ascii="Times New Roman" w:hAnsi="Times New Roman"/>
          <w:color w:val="000000" w:themeColor="text1"/>
          <w:spacing w:val="-2"/>
        </w:rPr>
        <w:t xml:space="preserve">Fox JG, Anderson LC, Loew FM, Quimby FW, eds.  2002.  </w:t>
      </w:r>
      <w:r w:rsidRPr="00AC70DD">
        <w:rPr>
          <w:rFonts w:ascii="Times New Roman" w:hAnsi="Times New Roman"/>
          <w:color w:val="000000" w:themeColor="text1"/>
          <w:spacing w:val="-2"/>
          <w:u w:val="single"/>
        </w:rPr>
        <w:t>Laboratory Animal Medicine</w:t>
      </w:r>
      <w:r w:rsidRPr="00AC70DD">
        <w:rPr>
          <w:rFonts w:ascii="Times New Roman" w:hAnsi="Times New Roman"/>
          <w:color w:val="000000" w:themeColor="text1"/>
          <w:spacing w:val="-2"/>
        </w:rPr>
        <w:t>, 2</w:t>
      </w:r>
      <w:r w:rsidRPr="00AC70DD">
        <w:rPr>
          <w:rFonts w:ascii="Times New Roman" w:hAnsi="Times New Roman"/>
          <w:color w:val="000000" w:themeColor="text1"/>
          <w:spacing w:val="-2"/>
          <w:vertAlign w:val="superscript"/>
        </w:rPr>
        <w:t>nd</w:t>
      </w:r>
      <w:r w:rsidRPr="00AC70DD">
        <w:rPr>
          <w:rFonts w:ascii="Times New Roman" w:hAnsi="Times New Roman"/>
          <w:color w:val="000000" w:themeColor="text1"/>
          <w:spacing w:val="-2"/>
        </w:rPr>
        <w:t xml:space="preserve"> edition.  Academic Press: San Diego, CA.  Chapter </w:t>
      </w:r>
      <w:r w:rsidRPr="00AC70DD">
        <w:rPr>
          <w:rFonts w:ascii="Times New Roman" w:hAnsi="Times New Roman"/>
          <w:color w:val="000000" w:themeColor="text1"/>
        </w:rPr>
        <w:t>19 - Biology and Management of Zebrafish, p. 869</w:t>
      </w:r>
    </w:p>
    <w:p w:rsidR="00A82A8C" w:rsidRPr="00AC70DD" w:rsidRDefault="00A82A8C" w:rsidP="00A82A8C">
      <w:pPr>
        <w:spacing w:line="240" w:lineRule="exact"/>
        <w:jc w:val="both"/>
        <w:rPr>
          <w:color w:val="000000" w:themeColor="text1"/>
        </w:rPr>
      </w:pPr>
      <w:r w:rsidRPr="00AC70DD">
        <w:rPr>
          <w:b/>
          <w:color w:val="000000" w:themeColor="text1"/>
        </w:rPr>
        <w:t>Domain 4; Secondary Species</w:t>
      </w:r>
      <w:r w:rsidRPr="00AC70DD">
        <w:rPr>
          <w:color w:val="000000" w:themeColor="text1"/>
        </w:rPr>
        <w:t xml:space="preserve"> </w:t>
      </w:r>
      <w:r w:rsidRPr="00AC70DD">
        <w:rPr>
          <w:b/>
          <w:color w:val="000000" w:themeColor="text1"/>
        </w:rPr>
        <w:t>–</w:t>
      </w:r>
      <w:r w:rsidRPr="00AC70DD">
        <w:rPr>
          <w:color w:val="000000" w:themeColor="text1"/>
        </w:rPr>
        <w:t xml:space="preserve"> </w:t>
      </w:r>
      <w:r w:rsidRPr="00AC70DD">
        <w:rPr>
          <w:b/>
          <w:color w:val="000000" w:themeColor="text1"/>
        </w:rPr>
        <w:t>Zebrafish (</w:t>
      </w:r>
      <w:r w:rsidRPr="00AC70DD">
        <w:rPr>
          <w:b/>
          <w:i/>
          <w:color w:val="000000" w:themeColor="text1"/>
        </w:rPr>
        <w:t>Danio rerio</w:t>
      </w:r>
      <w:r w:rsidRPr="00AC70DD">
        <w:rPr>
          <w:b/>
          <w:color w:val="000000" w:themeColor="text1"/>
        </w:rPr>
        <w:t>)</w:t>
      </w:r>
    </w:p>
    <w:p w:rsidR="00A82A8C" w:rsidRPr="00D55DA9" w:rsidRDefault="00A82A8C" w:rsidP="00A82A8C">
      <w:pPr>
        <w:tabs>
          <w:tab w:val="left" w:pos="720"/>
        </w:tabs>
        <w:spacing w:line="240" w:lineRule="exact"/>
        <w:jc w:val="both"/>
        <w:rPr>
          <w:color w:val="000000" w:themeColor="text1"/>
        </w:rPr>
      </w:pPr>
    </w:p>
    <w:p w:rsidR="00A82A8C" w:rsidRPr="00D55DA9" w:rsidRDefault="00A82A8C" w:rsidP="00A82A8C">
      <w:pPr>
        <w:tabs>
          <w:tab w:val="left" w:pos="720"/>
        </w:tabs>
        <w:spacing w:line="240" w:lineRule="exact"/>
        <w:jc w:val="both"/>
        <w:rPr>
          <w:color w:val="000000" w:themeColor="text1"/>
        </w:rPr>
      </w:pPr>
      <w:r>
        <w:rPr>
          <w:b/>
          <w:color w:val="000000" w:themeColor="text1"/>
        </w:rPr>
        <w:t>109</w:t>
      </w:r>
      <w:r w:rsidRPr="00D55DA9">
        <w:rPr>
          <w:b/>
          <w:color w:val="000000" w:themeColor="text1"/>
        </w:rPr>
        <w:t>.</w:t>
      </w:r>
      <w:r w:rsidRPr="00D55DA9">
        <w:rPr>
          <w:b/>
          <w:color w:val="000000" w:themeColor="text1"/>
        </w:rPr>
        <w:tab/>
      </w:r>
      <w:r w:rsidRPr="00D55DA9">
        <w:rPr>
          <w:color w:val="000000" w:themeColor="text1"/>
        </w:rPr>
        <w:t>According to Good Laboratory Practice for conducting nonclinical laboratory studies, which of the following best describes what a sponsor is?</w:t>
      </w:r>
    </w:p>
    <w:p w:rsidR="00A82A8C" w:rsidRPr="00D55DA9" w:rsidRDefault="00A82A8C" w:rsidP="00A82A8C">
      <w:pPr>
        <w:tabs>
          <w:tab w:val="left" w:pos="720"/>
        </w:tabs>
        <w:spacing w:line="240" w:lineRule="exact"/>
        <w:jc w:val="both"/>
        <w:rPr>
          <w:color w:val="000000" w:themeColor="text1"/>
        </w:rPr>
      </w:pP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Any person or organizational element, except the study director, designated by testing facility management to perform the duties relating to quality assurance of nonclinical laboratory studies.</w:t>
      </w: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Individual responsible for the overall conduct of a nonclinical laboratory study</w:t>
      </w: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Person who submits a nonclinical study to the Food and Drug Administration in support of an application for a research or marketing permit</w:t>
      </w: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Test site manager who supports the study by provision of financial or other resources</w:t>
      </w:r>
    </w:p>
    <w:p w:rsidR="00A82A8C" w:rsidRPr="00D55DA9" w:rsidRDefault="00A82A8C" w:rsidP="00A82A8C">
      <w:pPr>
        <w:pStyle w:val="ListParagraph"/>
        <w:tabs>
          <w:tab w:val="left" w:pos="720"/>
        </w:tabs>
        <w:spacing w:line="240" w:lineRule="exact"/>
        <w:ind w:left="1080"/>
        <w:rPr>
          <w:rFonts w:ascii="Times New Roman" w:hAnsi="Times New Roman"/>
          <w:color w:val="000000" w:themeColor="text1"/>
        </w:rPr>
      </w:pPr>
    </w:p>
    <w:p w:rsidR="00A82A8C" w:rsidRPr="00D55DA9" w:rsidRDefault="00A82A8C" w:rsidP="00A82A8C">
      <w:pPr>
        <w:tabs>
          <w:tab w:val="left" w:pos="720"/>
        </w:tabs>
        <w:spacing w:line="240" w:lineRule="exact"/>
        <w:jc w:val="both"/>
        <w:rPr>
          <w:color w:val="000000" w:themeColor="text1"/>
        </w:rPr>
      </w:pPr>
      <w:r w:rsidRPr="00D55DA9">
        <w:rPr>
          <w:b/>
          <w:color w:val="000000" w:themeColor="text1"/>
        </w:rPr>
        <w:t>Answer: c. Person who submits a nonclinical study to the Food and Drug Administration in support of an application for a research or marketing permit</w:t>
      </w:r>
    </w:p>
    <w:p w:rsidR="00A82A8C" w:rsidRPr="00D55DA9" w:rsidRDefault="00A82A8C" w:rsidP="00A82A8C">
      <w:pPr>
        <w:tabs>
          <w:tab w:val="left" w:pos="-90"/>
        </w:tabs>
        <w:spacing w:line="240" w:lineRule="exact"/>
        <w:ind w:left="360" w:hanging="360"/>
        <w:contextualSpacing/>
        <w:jc w:val="both"/>
        <w:rPr>
          <w:bCs/>
          <w:color w:val="000000" w:themeColor="text1"/>
        </w:rPr>
      </w:pPr>
      <w:r w:rsidRPr="00D55DA9">
        <w:rPr>
          <w:b/>
          <w:color w:val="000000" w:themeColor="text1"/>
        </w:rPr>
        <w:t>Reference:</w:t>
      </w:r>
      <w:r w:rsidRPr="00D55DA9">
        <w:rPr>
          <w:color w:val="000000" w:themeColor="text1"/>
        </w:rPr>
        <w:t xml:space="preserve"> 21CFR</w:t>
      </w:r>
      <w:r w:rsidRPr="00D55DA9">
        <w:rPr>
          <w:bCs/>
          <w:color w:val="000000" w:themeColor="text1"/>
        </w:rPr>
        <w:t xml:space="preserve"> PART 58—Good Laboratory Practice for Nonclinical Laboratory Studies, Subpart A – General Provisions, § 58.3 Definitions</w:t>
      </w:r>
    </w:p>
    <w:p w:rsidR="00A82A8C" w:rsidRPr="00D55DA9" w:rsidRDefault="00A82A8C" w:rsidP="00A82A8C">
      <w:pPr>
        <w:tabs>
          <w:tab w:val="left" w:pos="-90"/>
        </w:tabs>
        <w:spacing w:line="240" w:lineRule="exact"/>
        <w:ind w:left="360" w:hanging="360"/>
        <w:contextualSpacing/>
        <w:jc w:val="both"/>
        <w:rPr>
          <w:b/>
          <w:color w:val="000000" w:themeColor="text1"/>
        </w:rPr>
      </w:pPr>
      <w:r w:rsidRPr="00D55DA9">
        <w:rPr>
          <w:b/>
          <w:color w:val="000000" w:themeColor="text1"/>
        </w:rPr>
        <w:tab/>
      </w:r>
      <w:r w:rsidRPr="00D55DA9">
        <w:rPr>
          <w:bCs/>
          <w:color w:val="000000" w:themeColor="text1"/>
        </w:rPr>
        <w:t>http://www.accessdata.fda.gov/scripts/cdrh/cfdocs/cfcfr/CFRSearch.cfm?fr=58.3</w:t>
      </w:r>
    </w:p>
    <w:p w:rsidR="00A82A8C" w:rsidRPr="00D55DA9" w:rsidRDefault="00A82A8C" w:rsidP="00A82A8C">
      <w:pPr>
        <w:tabs>
          <w:tab w:val="left" w:pos="720"/>
        </w:tabs>
        <w:spacing w:line="240" w:lineRule="exact"/>
        <w:jc w:val="both"/>
        <w:rPr>
          <w:b/>
          <w:color w:val="000000" w:themeColor="text1"/>
        </w:rPr>
      </w:pPr>
      <w:r w:rsidRPr="00D55DA9">
        <w:rPr>
          <w:b/>
          <w:color w:val="000000" w:themeColor="text1"/>
        </w:rPr>
        <w:t>Domain 5</w:t>
      </w:r>
    </w:p>
    <w:p w:rsidR="00A82A8C" w:rsidRPr="00DB3368" w:rsidRDefault="00A82A8C" w:rsidP="00A82A8C">
      <w:pPr>
        <w:spacing w:line="240" w:lineRule="exact"/>
        <w:ind w:left="360"/>
        <w:jc w:val="both"/>
        <w:rPr>
          <w:b/>
          <w:color w:val="000000" w:themeColor="text1"/>
        </w:rPr>
      </w:pPr>
    </w:p>
    <w:p w:rsidR="00A82A8C" w:rsidRPr="00DB3368" w:rsidRDefault="00A82A8C" w:rsidP="00A82A8C">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110.</w:t>
      </w:r>
      <w:r>
        <w:rPr>
          <w:rFonts w:ascii="Times New Roman" w:hAnsi="Times New Roman"/>
          <w:b/>
          <w:color w:val="000000" w:themeColor="text1"/>
        </w:rPr>
        <w:tab/>
      </w:r>
      <w:r w:rsidRPr="00DB3368">
        <w:rPr>
          <w:rFonts w:ascii="Times New Roman" w:hAnsi="Times New Roman"/>
          <w:color w:val="000000" w:themeColor="text1"/>
        </w:rPr>
        <w:t>A ring-tailed lemur is presented for treatment of renal failure characterized by a BUN of 120 mg/dl, a creatinine of 1.4 mg/dl, and a hematocrit of 35%.  What concerns should you have in providing appropriate treatment for anemia?</w:t>
      </w:r>
    </w:p>
    <w:p w:rsidR="00A82A8C" w:rsidRPr="00DB3368" w:rsidRDefault="00A82A8C" w:rsidP="00A82A8C">
      <w:pPr>
        <w:pStyle w:val="ListParagraph"/>
        <w:spacing w:line="240" w:lineRule="exact"/>
        <w:rPr>
          <w:rFonts w:ascii="Times New Roman" w:hAnsi="Times New Roman"/>
          <w:color w:val="000000" w:themeColor="text1"/>
        </w:rPr>
      </w:pP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Lemurs normally have lower hematocrit values than other species (less than 40%) so this animal is not anemic</w:t>
      </w: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Iron supplementation in lemurs can cause liver damage due to hemosiderosis</w:t>
      </w: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lastRenderedPageBreak/>
        <w:t xml:space="preserve">  Iron supplementation in lemurs can exacerbate oral and gastric ulceration that can occur with renal failure</w:t>
      </w: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Iron absorption is inhibited by the high level of vitamin C in primate diets making oral iron supplementation less effective than injectable</w:t>
      </w:r>
    </w:p>
    <w:p w:rsidR="00A82A8C" w:rsidRPr="00DB3368" w:rsidRDefault="00A82A8C" w:rsidP="00A82A8C">
      <w:pPr>
        <w:spacing w:line="240" w:lineRule="exact"/>
        <w:jc w:val="both"/>
        <w:rPr>
          <w:b/>
          <w:color w:val="000000" w:themeColor="text1"/>
        </w:rPr>
      </w:pPr>
    </w:p>
    <w:p w:rsidR="00A82A8C" w:rsidRPr="00DB3368" w:rsidRDefault="00A82A8C" w:rsidP="00A82A8C">
      <w:pPr>
        <w:spacing w:line="240" w:lineRule="exact"/>
        <w:jc w:val="both"/>
        <w:rPr>
          <w:b/>
          <w:color w:val="000000" w:themeColor="text1"/>
        </w:rPr>
      </w:pPr>
      <w:r w:rsidRPr="00DB3368">
        <w:rPr>
          <w:b/>
          <w:color w:val="000000" w:themeColor="text1"/>
        </w:rPr>
        <w:t>Answer: b. Iron supplementation in lemurs can cause liver damage due to hemosiderosis</w:t>
      </w:r>
    </w:p>
    <w:p w:rsidR="00A82A8C" w:rsidRPr="00DB3368" w:rsidRDefault="00A82A8C" w:rsidP="00A82A8C">
      <w:pPr>
        <w:spacing w:line="240" w:lineRule="exact"/>
        <w:jc w:val="both"/>
        <w:rPr>
          <w:b/>
          <w:color w:val="000000" w:themeColor="text1"/>
        </w:rPr>
      </w:pPr>
      <w:r w:rsidRPr="00DB3368">
        <w:rPr>
          <w:b/>
          <w:color w:val="000000" w:themeColor="text1"/>
        </w:rPr>
        <w:t xml:space="preserve">References: </w:t>
      </w:r>
    </w:p>
    <w:p w:rsidR="00A82A8C" w:rsidRPr="00DB3368" w:rsidRDefault="00A82A8C" w:rsidP="00A82A8C">
      <w:pPr>
        <w:pStyle w:val="ListParagraph"/>
        <w:numPr>
          <w:ilvl w:val="0"/>
          <w:numId w:val="161"/>
        </w:numPr>
        <w:spacing w:line="240" w:lineRule="exact"/>
        <w:contextualSpacing/>
        <w:jc w:val="both"/>
        <w:rPr>
          <w:rFonts w:ascii="Times New Roman" w:hAnsi="Times New Roman"/>
          <w:color w:val="000000" w:themeColor="text1"/>
        </w:rPr>
      </w:pPr>
      <w:r w:rsidRPr="00DB3368">
        <w:rPr>
          <w:rFonts w:ascii="Times New Roman" w:hAnsi="Times New Roman"/>
          <w:iCs/>
          <w:color w:val="000000" w:themeColor="text1"/>
          <w:spacing w:val="-4"/>
        </w:rPr>
        <w:t xml:space="preserve">Abee CR, Mansfield K, Tardif S, Morris T, eds. </w:t>
      </w:r>
      <w:r w:rsidRPr="00DB3368">
        <w:rPr>
          <w:rStyle w:val="pubtitle"/>
          <w:rFonts w:ascii="Times New Roman" w:hAnsi="Times New Roman"/>
          <w:color w:val="000000" w:themeColor="text1"/>
          <w:spacing w:val="-4"/>
        </w:rPr>
        <w:t xml:space="preserve">2012. </w:t>
      </w:r>
      <w:r w:rsidRPr="00DB3368">
        <w:rPr>
          <w:rStyle w:val="pubtitle"/>
          <w:rFonts w:ascii="Times New Roman" w:hAnsi="Times New Roman"/>
          <w:color w:val="000000" w:themeColor="text1"/>
          <w:spacing w:val="-4"/>
          <w:u w:val="single"/>
        </w:rPr>
        <w:t>Nonhuman Primates in Biomedical Research</w:t>
      </w:r>
      <w:r w:rsidRPr="00DB3368">
        <w:rPr>
          <w:rFonts w:ascii="Times New Roman" w:hAnsi="Times New Roman"/>
          <w:color w:val="000000" w:themeColor="text1"/>
          <w:spacing w:val="-4"/>
        </w:rPr>
        <w:t>, 2</w:t>
      </w:r>
      <w:r w:rsidRPr="00DB3368">
        <w:rPr>
          <w:rFonts w:ascii="Times New Roman" w:hAnsi="Times New Roman"/>
          <w:color w:val="000000" w:themeColor="text1"/>
          <w:spacing w:val="-4"/>
          <w:vertAlign w:val="superscript"/>
        </w:rPr>
        <w:t>nd</w:t>
      </w:r>
      <w:r w:rsidRPr="00DB3368">
        <w:rPr>
          <w:rFonts w:ascii="Times New Roman" w:hAnsi="Times New Roman"/>
          <w:color w:val="000000" w:themeColor="text1"/>
          <w:spacing w:val="-4"/>
        </w:rPr>
        <w:t xml:space="preserve"> edition, </w:t>
      </w:r>
      <w:r w:rsidRPr="00DB3368">
        <w:rPr>
          <w:rStyle w:val="pubtitle"/>
          <w:rFonts w:ascii="Times New Roman" w:hAnsi="Times New Roman"/>
          <w:color w:val="000000" w:themeColor="text1"/>
          <w:spacing w:val="-4"/>
        </w:rPr>
        <w:t xml:space="preserve">Volume 1 - </w:t>
      </w:r>
      <w:r w:rsidRPr="00DB3368">
        <w:rPr>
          <w:rFonts w:ascii="Times New Roman" w:hAnsi="Times New Roman"/>
          <w:color w:val="000000" w:themeColor="text1"/>
        </w:rPr>
        <w:t xml:space="preserve">Biology and Management, </w:t>
      </w:r>
      <w:r w:rsidRPr="00DB3368">
        <w:rPr>
          <w:rFonts w:ascii="Times New Roman" w:hAnsi="Times New Roman"/>
          <w:color w:val="000000" w:themeColor="text1"/>
          <w:spacing w:val="-4"/>
        </w:rPr>
        <w:t>Academic Press: San Diego, CA. Chapter</w:t>
      </w:r>
      <w:r w:rsidRPr="00DB3368">
        <w:rPr>
          <w:rFonts w:ascii="Times New Roman" w:hAnsi="Times New Roman"/>
          <w:color w:val="000000" w:themeColor="text1"/>
        </w:rPr>
        <w:t xml:space="preserve"> 10 – Nutrient Requirements and Dietary Husbandry Principles for Captive Nonhuman Primates, p. 280.</w:t>
      </w:r>
    </w:p>
    <w:p w:rsidR="00A82A8C" w:rsidRPr="00DB3368" w:rsidRDefault="00A82A8C" w:rsidP="00A82A8C">
      <w:pPr>
        <w:pStyle w:val="ListParagraph"/>
        <w:numPr>
          <w:ilvl w:val="0"/>
          <w:numId w:val="16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Anderson and Wolf. 2014.  Iron deficiency anemia in a ring-tailed lemur (</w:t>
      </w:r>
      <w:r w:rsidRPr="00DB3368">
        <w:rPr>
          <w:rFonts w:ascii="Times New Roman" w:hAnsi="Times New Roman"/>
          <w:i/>
          <w:color w:val="000000" w:themeColor="text1"/>
        </w:rPr>
        <w:t>Lemur catta</w:t>
      </w:r>
      <w:r w:rsidRPr="00DB3368">
        <w:rPr>
          <w:rFonts w:ascii="Times New Roman" w:hAnsi="Times New Roman"/>
          <w:color w:val="000000" w:themeColor="text1"/>
        </w:rPr>
        <w:t>) with concurrent chronic renal failure. JAVMA</w:t>
      </w:r>
      <w:r w:rsidRPr="00DB3368">
        <w:rPr>
          <w:rFonts w:ascii="Times New Roman" w:hAnsi="Times New Roman"/>
          <w:i/>
          <w:color w:val="000000" w:themeColor="text1"/>
        </w:rPr>
        <w:t xml:space="preserve"> </w:t>
      </w:r>
      <w:r w:rsidRPr="00DB3368">
        <w:rPr>
          <w:rFonts w:ascii="Times New Roman" w:hAnsi="Times New Roman"/>
          <w:color w:val="000000" w:themeColor="text1"/>
        </w:rPr>
        <w:t>244(4):471-475.</w:t>
      </w:r>
    </w:p>
    <w:p w:rsidR="00A82A8C" w:rsidRPr="00DB3368" w:rsidRDefault="00A82A8C" w:rsidP="00A82A8C">
      <w:pPr>
        <w:spacing w:line="240" w:lineRule="exact"/>
        <w:jc w:val="both"/>
        <w:rPr>
          <w:b/>
          <w:color w:val="000000" w:themeColor="text1"/>
        </w:rPr>
      </w:pPr>
      <w:r w:rsidRPr="00DB3368">
        <w:rPr>
          <w:b/>
          <w:color w:val="000000" w:themeColor="text1"/>
        </w:rPr>
        <w:t>Domain 1; Tertiary Species – Other Nonhuman Primate</w:t>
      </w:r>
    </w:p>
    <w:p w:rsidR="00A82A8C" w:rsidRPr="00117639" w:rsidRDefault="00A82A8C" w:rsidP="00A82A8C">
      <w:pPr>
        <w:pStyle w:val="ListParagraph"/>
        <w:spacing w:line="240" w:lineRule="exact"/>
        <w:ind w:left="0"/>
        <w:rPr>
          <w:rFonts w:ascii="Times New Roman" w:hAnsi="Times New Roman"/>
          <w:b/>
          <w:color w:val="000000" w:themeColor="text1"/>
        </w:rPr>
      </w:pPr>
    </w:p>
    <w:p w:rsidR="00A82A8C" w:rsidRPr="00117639" w:rsidRDefault="00A82A8C" w:rsidP="00A82A8C">
      <w:pPr>
        <w:pStyle w:val="ListParagraph"/>
        <w:tabs>
          <w:tab w:val="left" w:pos="720"/>
        </w:tabs>
        <w:spacing w:line="240" w:lineRule="exact"/>
        <w:ind w:left="0"/>
        <w:contextualSpacing/>
        <w:jc w:val="both"/>
        <w:rPr>
          <w:rFonts w:ascii="Times New Roman" w:hAnsi="Times New Roman"/>
          <w:color w:val="000000" w:themeColor="text1"/>
          <w:spacing w:val="-4"/>
        </w:rPr>
      </w:pPr>
      <w:r>
        <w:rPr>
          <w:rFonts w:ascii="Times New Roman" w:hAnsi="Times New Roman"/>
          <w:b/>
          <w:color w:val="000000" w:themeColor="text1"/>
          <w:spacing w:val="-4"/>
        </w:rPr>
        <w:t>111.</w:t>
      </w:r>
      <w:r>
        <w:rPr>
          <w:rFonts w:ascii="Times New Roman" w:hAnsi="Times New Roman"/>
          <w:b/>
          <w:color w:val="000000" w:themeColor="text1"/>
          <w:spacing w:val="-4"/>
        </w:rPr>
        <w:tab/>
      </w:r>
      <w:r w:rsidRPr="00117639">
        <w:rPr>
          <w:rFonts w:ascii="Times New Roman" w:hAnsi="Times New Roman"/>
          <w:color w:val="000000" w:themeColor="text1"/>
          <w:spacing w:val="-4"/>
        </w:rPr>
        <w:t xml:space="preserve">All of the following apply to the use of rabbits in polyclonal antibody production </w:t>
      </w:r>
      <w:r w:rsidRPr="00117639">
        <w:rPr>
          <w:rFonts w:ascii="Times New Roman" w:hAnsi="Times New Roman"/>
          <w:b/>
          <w:color w:val="000000" w:themeColor="text1"/>
          <w:spacing w:val="-4"/>
          <w:u w:val="single"/>
        </w:rPr>
        <w:t>EXCEPT</w:t>
      </w:r>
      <w:r w:rsidRPr="00117639">
        <w:rPr>
          <w:rFonts w:ascii="Times New Roman" w:hAnsi="Times New Roman"/>
          <w:color w:val="000000" w:themeColor="text1"/>
          <w:spacing w:val="-4"/>
        </w:rPr>
        <w:t>?</w:t>
      </w:r>
    </w:p>
    <w:p w:rsidR="00A82A8C" w:rsidRPr="00117639" w:rsidRDefault="00A82A8C" w:rsidP="00A82A8C">
      <w:pPr>
        <w:spacing w:line="240" w:lineRule="exact"/>
        <w:jc w:val="both"/>
        <w:rPr>
          <w:color w:val="000000" w:themeColor="text1"/>
        </w:rPr>
      </w:pP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Vast amount of information is available on the purification of rabbit immunoglobulins </w:t>
      </w: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Presence of a single primary immunoglobulin A isotype in rabbits</w:t>
      </w: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Rabbits are ideal due to their large body size and blood volume</w:t>
      </w: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Most rabbit B cells have the same VH gene</w:t>
      </w:r>
    </w:p>
    <w:p w:rsidR="00A82A8C" w:rsidRPr="00117639" w:rsidRDefault="00A82A8C" w:rsidP="00A82A8C">
      <w:pPr>
        <w:spacing w:line="240" w:lineRule="exact"/>
        <w:jc w:val="both"/>
        <w:rPr>
          <w:color w:val="000000" w:themeColor="text1"/>
        </w:rPr>
      </w:pPr>
    </w:p>
    <w:p w:rsidR="00A82A8C" w:rsidRPr="00117639" w:rsidRDefault="00A82A8C" w:rsidP="00A82A8C">
      <w:pPr>
        <w:spacing w:line="240" w:lineRule="exact"/>
        <w:jc w:val="both"/>
        <w:rPr>
          <w:b/>
          <w:color w:val="000000" w:themeColor="text1"/>
        </w:rPr>
      </w:pPr>
      <w:r w:rsidRPr="00117639">
        <w:rPr>
          <w:b/>
          <w:color w:val="000000" w:themeColor="text1"/>
        </w:rPr>
        <w:t>Answer: b. Presence of a single primary immunoglobulin A isotype in rabbits</w:t>
      </w:r>
    </w:p>
    <w:p w:rsidR="00A82A8C" w:rsidRPr="00117639" w:rsidRDefault="00A82A8C" w:rsidP="00A82A8C">
      <w:pPr>
        <w:spacing w:line="240" w:lineRule="exact"/>
        <w:jc w:val="both"/>
        <w:rPr>
          <w:b/>
          <w:color w:val="000000" w:themeColor="text1"/>
        </w:rPr>
      </w:pPr>
      <w:r w:rsidRPr="00117639">
        <w:rPr>
          <w:b/>
          <w:color w:val="000000" w:themeColor="text1"/>
        </w:rPr>
        <w:t>References:</w:t>
      </w:r>
    </w:p>
    <w:p w:rsidR="00A82A8C" w:rsidRPr="00117639" w:rsidRDefault="00A82A8C" w:rsidP="00A82A8C">
      <w:pPr>
        <w:tabs>
          <w:tab w:val="left" w:pos="720"/>
        </w:tabs>
        <w:spacing w:line="240" w:lineRule="exact"/>
        <w:ind w:left="720" w:hanging="360"/>
        <w:jc w:val="both"/>
        <w:rPr>
          <w:color w:val="000000" w:themeColor="text1"/>
        </w:rPr>
      </w:pPr>
      <w:r w:rsidRPr="00117639">
        <w:rPr>
          <w:color w:val="000000" w:themeColor="text1"/>
        </w:rPr>
        <w:t xml:space="preserve">1) </w:t>
      </w:r>
      <w:r w:rsidRPr="00117639">
        <w:rPr>
          <w:color w:val="000000" w:themeColor="text1"/>
        </w:rPr>
        <w:tab/>
      </w:r>
      <w:r w:rsidRPr="00117639">
        <w:rPr>
          <w:color w:val="000000" w:themeColor="text1"/>
          <w:spacing w:val="-2"/>
        </w:rPr>
        <w:t xml:space="preserve">Suckow MA, Stevens KA, Wilson RP, eds. 2012. </w:t>
      </w:r>
      <w:r w:rsidRPr="00117639">
        <w:rPr>
          <w:color w:val="000000" w:themeColor="text1"/>
          <w:spacing w:val="-2"/>
          <w:u w:val="single"/>
        </w:rPr>
        <w:t>The Laboratory Rabbit, Guinea Pig, Hamster, and Other Rodents</w:t>
      </w:r>
      <w:r w:rsidRPr="00117639">
        <w:rPr>
          <w:color w:val="000000" w:themeColor="text1"/>
          <w:spacing w:val="-2"/>
        </w:rPr>
        <w:t xml:space="preserve">. Academic Press: San Diego, CA.  Section II – Rabbits, Chapter </w:t>
      </w:r>
      <w:r w:rsidRPr="00117639">
        <w:rPr>
          <w:color w:val="000000" w:themeColor="text1"/>
        </w:rPr>
        <w:t>11 - Polyclonal Antibody Production, pp. 259-260.</w:t>
      </w:r>
    </w:p>
    <w:p w:rsidR="00A82A8C" w:rsidRPr="00117639" w:rsidRDefault="00A82A8C" w:rsidP="00A82A8C">
      <w:pPr>
        <w:tabs>
          <w:tab w:val="left" w:pos="720"/>
        </w:tabs>
        <w:spacing w:line="240" w:lineRule="exact"/>
        <w:ind w:left="720" w:hanging="360"/>
        <w:jc w:val="both"/>
        <w:rPr>
          <w:color w:val="000000" w:themeColor="text1"/>
        </w:rPr>
      </w:pPr>
      <w:r w:rsidRPr="00117639">
        <w:rPr>
          <w:color w:val="000000" w:themeColor="text1"/>
        </w:rPr>
        <w:t xml:space="preserve">2) </w:t>
      </w:r>
      <w:r w:rsidRPr="00117639">
        <w:rPr>
          <w:color w:val="000000" w:themeColor="text1"/>
        </w:rPr>
        <w:tab/>
        <w:t xml:space="preserve">Fox </w:t>
      </w:r>
      <w:r w:rsidRPr="00117639">
        <w:rPr>
          <w:bCs/>
          <w:color w:val="000000" w:themeColor="text1"/>
        </w:rPr>
        <w:t xml:space="preserve">JG, Anderson LC, Loew FM, Quimby FW, eds. 2002.  </w:t>
      </w:r>
      <w:r w:rsidRPr="00117639">
        <w:rPr>
          <w:bCs/>
          <w:color w:val="000000" w:themeColor="text1"/>
          <w:u w:val="single"/>
        </w:rPr>
        <w:t>Laboratory Animal Medicine</w:t>
      </w:r>
      <w:r w:rsidRPr="00117639">
        <w:rPr>
          <w:bCs/>
          <w:color w:val="000000" w:themeColor="text1"/>
        </w:rPr>
        <w:t>, 2</w:t>
      </w:r>
      <w:r w:rsidRPr="00117639">
        <w:rPr>
          <w:bCs/>
          <w:color w:val="000000" w:themeColor="text1"/>
          <w:vertAlign w:val="superscript"/>
        </w:rPr>
        <w:t>nd</w:t>
      </w:r>
      <w:r w:rsidRPr="00117639">
        <w:rPr>
          <w:bCs/>
          <w:color w:val="000000" w:themeColor="text1"/>
        </w:rPr>
        <w:t xml:space="preserve"> edition. Academic Press: San Diego, CA. Chapter </w:t>
      </w:r>
      <w:r w:rsidRPr="00117639">
        <w:rPr>
          <w:color w:val="000000" w:themeColor="text1"/>
        </w:rPr>
        <w:t>9 - Biology and Diseases of Rabbits, p. 331.</w:t>
      </w:r>
    </w:p>
    <w:p w:rsidR="00A82A8C" w:rsidRPr="00117639" w:rsidRDefault="00A82A8C" w:rsidP="00A82A8C">
      <w:pPr>
        <w:spacing w:line="240" w:lineRule="exact"/>
        <w:jc w:val="both"/>
        <w:rPr>
          <w:b/>
          <w:color w:val="000000" w:themeColor="text1"/>
        </w:rPr>
      </w:pPr>
      <w:r w:rsidRPr="00117639">
        <w:rPr>
          <w:b/>
          <w:color w:val="000000" w:themeColor="text1"/>
        </w:rPr>
        <w:t>Domain 3; Primary Species - Rabbit (</w:t>
      </w:r>
      <w:r w:rsidRPr="00117639">
        <w:rPr>
          <w:b/>
          <w:i/>
          <w:color w:val="000000" w:themeColor="text1"/>
        </w:rPr>
        <w:t>Oryctolagus cuniculus</w:t>
      </w:r>
      <w:r w:rsidRPr="00117639">
        <w:rPr>
          <w:b/>
          <w:color w:val="000000" w:themeColor="text1"/>
        </w:rPr>
        <w:t xml:space="preserve">) </w:t>
      </w:r>
    </w:p>
    <w:p w:rsidR="00A82A8C" w:rsidRPr="00AC70DD" w:rsidRDefault="00A82A8C" w:rsidP="00A82A8C">
      <w:pPr>
        <w:spacing w:line="240" w:lineRule="exact"/>
        <w:jc w:val="both"/>
        <w:rPr>
          <w:b/>
          <w:color w:val="000000" w:themeColor="text1"/>
        </w:rPr>
      </w:pPr>
    </w:p>
    <w:p w:rsidR="00A82A8C" w:rsidRPr="00AC70DD" w:rsidRDefault="00A82A8C" w:rsidP="00A82A8C">
      <w:pPr>
        <w:pStyle w:val="ListParagraph"/>
        <w:tabs>
          <w:tab w:val="left" w:pos="720"/>
        </w:tabs>
        <w:spacing w:line="240" w:lineRule="exact"/>
        <w:ind w:left="0"/>
        <w:rPr>
          <w:rFonts w:ascii="Times New Roman" w:hAnsi="Times New Roman"/>
          <w:color w:val="000000" w:themeColor="text1"/>
        </w:rPr>
      </w:pPr>
      <w:r>
        <w:rPr>
          <w:rFonts w:ascii="Times New Roman" w:hAnsi="Times New Roman"/>
          <w:b/>
          <w:color w:val="000000" w:themeColor="text1"/>
        </w:rPr>
        <w:t>11</w:t>
      </w:r>
      <w:r w:rsidRPr="00AC70DD">
        <w:rPr>
          <w:rFonts w:ascii="Times New Roman" w:hAnsi="Times New Roman"/>
          <w:b/>
          <w:color w:val="000000" w:themeColor="text1"/>
        </w:rPr>
        <w:t>2.</w:t>
      </w:r>
      <w:r w:rsidRPr="00AC70DD">
        <w:rPr>
          <w:rFonts w:ascii="Times New Roman" w:hAnsi="Times New Roman"/>
          <w:color w:val="000000" w:themeColor="text1"/>
        </w:rPr>
        <w:t xml:space="preserve"> </w:t>
      </w:r>
      <w:r w:rsidRPr="00AC70DD">
        <w:rPr>
          <w:rFonts w:ascii="Times New Roman" w:hAnsi="Times New Roman"/>
          <w:color w:val="000000" w:themeColor="text1"/>
        </w:rPr>
        <w:tab/>
        <w:t>What percentage of the total volume of water in a zebrafish recirculating water system should be drained off and replaced each day?</w:t>
      </w:r>
    </w:p>
    <w:p w:rsidR="00A82A8C" w:rsidRPr="00AC70DD" w:rsidRDefault="00A82A8C" w:rsidP="00A82A8C">
      <w:pPr>
        <w:pStyle w:val="ListParagraph"/>
        <w:spacing w:line="240" w:lineRule="exact"/>
        <w:rPr>
          <w:rFonts w:ascii="Times New Roman" w:hAnsi="Times New Roman"/>
          <w:color w:val="000000" w:themeColor="text1"/>
        </w:rPr>
      </w:pP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0-5%</w:t>
      </w: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5-10%</w:t>
      </w: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10-15%</w:t>
      </w: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20-25%</w:t>
      </w:r>
    </w:p>
    <w:p w:rsidR="00A82A8C" w:rsidRPr="00AC70DD" w:rsidRDefault="00A82A8C" w:rsidP="00A82A8C">
      <w:pPr>
        <w:spacing w:line="240" w:lineRule="exact"/>
        <w:jc w:val="both"/>
        <w:rPr>
          <w:b/>
          <w:color w:val="000000" w:themeColor="text1"/>
        </w:rPr>
      </w:pPr>
    </w:p>
    <w:p w:rsidR="00A82A8C" w:rsidRPr="00AC70DD" w:rsidRDefault="00A82A8C" w:rsidP="00A82A8C">
      <w:pPr>
        <w:spacing w:line="240" w:lineRule="exact"/>
        <w:jc w:val="both"/>
        <w:rPr>
          <w:b/>
          <w:color w:val="000000" w:themeColor="text1"/>
        </w:rPr>
      </w:pPr>
      <w:r w:rsidRPr="00AC70DD">
        <w:rPr>
          <w:b/>
          <w:color w:val="000000" w:themeColor="text1"/>
        </w:rPr>
        <w:t>Answer: b. 5-10%</w:t>
      </w:r>
    </w:p>
    <w:p w:rsidR="00A82A8C" w:rsidRPr="00AC70DD" w:rsidRDefault="00A82A8C" w:rsidP="00A82A8C">
      <w:pPr>
        <w:spacing w:line="240" w:lineRule="exact"/>
        <w:jc w:val="both"/>
        <w:rPr>
          <w:b/>
          <w:color w:val="000000" w:themeColor="text1"/>
        </w:rPr>
      </w:pPr>
      <w:r w:rsidRPr="00AC70DD">
        <w:rPr>
          <w:b/>
          <w:color w:val="000000" w:themeColor="text1"/>
        </w:rPr>
        <w:t>References:</w:t>
      </w:r>
    </w:p>
    <w:p w:rsidR="00A82A8C" w:rsidRPr="00AC70DD" w:rsidRDefault="00A82A8C" w:rsidP="00A82A8C">
      <w:pPr>
        <w:pStyle w:val="ListParagraph"/>
        <w:numPr>
          <w:ilvl w:val="0"/>
          <w:numId w:val="163"/>
        </w:numPr>
        <w:spacing w:line="240" w:lineRule="exact"/>
        <w:contextualSpacing/>
        <w:jc w:val="both"/>
        <w:rPr>
          <w:rFonts w:ascii="Times New Roman" w:hAnsi="Times New Roman"/>
          <w:color w:val="000000" w:themeColor="text1"/>
        </w:rPr>
      </w:pPr>
      <w:r w:rsidRPr="00AC70DD">
        <w:rPr>
          <w:rFonts w:ascii="Times New Roman" w:hAnsi="Times New Roman"/>
          <w:color w:val="000000" w:themeColor="text1"/>
        </w:rPr>
        <w:t xml:space="preserve">Fox JG, Anderson LC, Loew FM, Quimby FW, eds. 2002. </w:t>
      </w:r>
      <w:r w:rsidRPr="00AC70DD">
        <w:rPr>
          <w:rFonts w:ascii="Times New Roman" w:hAnsi="Times New Roman"/>
          <w:color w:val="000000" w:themeColor="text1"/>
          <w:u w:val="single"/>
        </w:rPr>
        <w:t>Laboratory Animal Medicine</w:t>
      </w:r>
      <w:r w:rsidRPr="00AC70DD">
        <w:rPr>
          <w:rFonts w:ascii="Times New Roman" w:hAnsi="Times New Roman"/>
          <w:color w:val="000000" w:themeColor="text1"/>
        </w:rPr>
        <w:t>, 2</w:t>
      </w:r>
      <w:r w:rsidRPr="00AC70DD">
        <w:rPr>
          <w:rFonts w:ascii="Times New Roman" w:hAnsi="Times New Roman"/>
          <w:color w:val="000000" w:themeColor="text1"/>
          <w:vertAlign w:val="superscript"/>
        </w:rPr>
        <w:t>nd</w:t>
      </w:r>
      <w:r w:rsidRPr="00AC70DD">
        <w:rPr>
          <w:rFonts w:ascii="Times New Roman" w:hAnsi="Times New Roman"/>
          <w:color w:val="000000" w:themeColor="text1"/>
        </w:rPr>
        <w:t xml:space="preserve"> edition. Academic Press: San Diego, CA. Chapter 19 – Biology and Management of the Zebrafish, p. 873.</w:t>
      </w:r>
    </w:p>
    <w:p w:rsidR="00A82A8C" w:rsidRPr="00AC70DD" w:rsidRDefault="00A82A8C" w:rsidP="00A82A8C">
      <w:pPr>
        <w:pStyle w:val="ListParagraph"/>
        <w:numPr>
          <w:ilvl w:val="0"/>
          <w:numId w:val="163"/>
        </w:numPr>
        <w:spacing w:line="240" w:lineRule="exact"/>
        <w:contextualSpacing/>
        <w:jc w:val="both"/>
        <w:rPr>
          <w:rFonts w:ascii="Times New Roman" w:hAnsi="Times New Roman"/>
          <w:color w:val="000000" w:themeColor="text1"/>
        </w:rPr>
      </w:pPr>
      <w:r w:rsidRPr="00AC70DD">
        <w:rPr>
          <w:rFonts w:ascii="Times New Roman" w:hAnsi="Times New Roman"/>
          <w:color w:val="000000" w:themeColor="text1"/>
        </w:rPr>
        <w:t>Lawrence and Mason. 2012. Zebrafish housing systems: a review of basic operating principles and considerations for design and functionality. ILAR J 53(2):179-191</w:t>
      </w:r>
    </w:p>
    <w:p w:rsidR="00A82A8C" w:rsidRPr="00AC70DD" w:rsidRDefault="00A82A8C" w:rsidP="00A82A8C">
      <w:pPr>
        <w:spacing w:line="240" w:lineRule="exact"/>
        <w:jc w:val="both"/>
        <w:rPr>
          <w:b/>
          <w:color w:val="000000" w:themeColor="text1"/>
        </w:rPr>
      </w:pPr>
      <w:r w:rsidRPr="00AC70DD">
        <w:rPr>
          <w:b/>
          <w:color w:val="000000" w:themeColor="text1"/>
        </w:rPr>
        <w:t>Domain 4; Secondary Species – Zebrafish (Danio rerio)</w:t>
      </w:r>
    </w:p>
    <w:p w:rsidR="00A82A8C" w:rsidRPr="002406F4" w:rsidRDefault="00A82A8C" w:rsidP="00A82A8C">
      <w:pPr>
        <w:spacing w:line="240" w:lineRule="exact"/>
        <w:contextualSpacing/>
        <w:jc w:val="both"/>
        <w:rPr>
          <w:b/>
          <w:color w:val="000000" w:themeColor="text1"/>
        </w:rPr>
      </w:pPr>
    </w:p>
    <w:p w:rsidR="00A82A8C" w:rsidRPr="002406F4" w:rsidRDefault="00A82A8C" w:rsidP="00A82A8C">
      <w:pPr>
        <w:spacing w:line="240" w:lineRule="exact"/>
        <w:contextualSpacing/>
        <w:jc w:val="both"/>
        <w:rPr>
          <w:color w:val="000000" w:themeColor="text1"/>
        </w:rPr>
      </w:pPr>
      <w:r w:rsidRPr="002406F4">
        <w:rPr>
          <w:b/>
          <w:color w:val="000000" w:themeColor="text1"/>
        </w:rPr>
        <w:t>1</w:t>
      </w:r>
      <w:r>
        <w:rPr>
          <w:b/>
          <w:color w:val="000000" w:themeColor="text1"/>
        </w:rPr>
        <w:t>13</w:t>
      </w:r>
      <w:r w:rsidRPr="002406F4">
        <w:rPr>
          <w:b/>
          <w:color w:val="000000" w:themeColor="text1"/>
        </w:rPr>
        <w:t>.</w:t>
      </w:r>
      <w:r w:rsidRPr="002406F4">
        <w:rPr>
          <w:color w:val="000000" w:themeColor="text1"/>
        </w:rPr>
        <w:tab/>
        <w:t xml:space="preserve">Which of the following </w:t>
      </w:r>
      <w:r w:rsidRPr="002406F4">
        <w:rPr>
          <w:b/>
          <w:color w:val="000000" w:themeColor="text1"/>
          <w:u w:val="single"/>
        </w:rPr>
        <w:t>IS NOT</w:t>
      </w:r>
      <w:r w:rsidRPr="002406F4">
        <w:rPr>
          <w:color w:val="000000" w:themeColor="text1"/>
        </w:rPr>
        <w:t xml:space="preserve"> required in the annual review to OLAW?</w:t>
      </w:r>
    </w:p>
    <w:p w:rsidR="00A82A8C" w:rsidRPr="002406F4" w:rsidRDefault="00A82A8C" w:rsidP="00A82A8C">
      <w:pPr>
        <w:spacing w:line="240" w:lineRule="exact"/>
        <w:contextualSpacing/>
        <w:jc w:val="both"/>
        <w:rPr>
          <w:b/>
          <w:color w:val="000000" w:themeColor="text1"/>
        </w:rPr>
      </w:pP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Minority views filed by IACUC members</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Any change in the description of the institution’s program for animal care as outlined in the institution’s current Assurance</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 xml:space="preserve">Any changes in IACUC membership </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Dates the IACUC conducted its semiannual evaluation of institution’s program</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Names of all IACUC members</w:t>
      </w:r>
    </w:p>
    <w:p w:rsidR="00A82A8C" w:rsidRPr="002406F4" w:rsidRDefault="00A82A8C" w:rsidP="00A82A8C">
      <w:pPr>
        <w:spacing w:line="240" w:lineRule="exact"/>
        <w:contextualSpacing/>
        <w:jc w:val="both"/>
        <w:rPr>
          <w:b/>
          <w:color w:val="000000" w:themeColor="text1"/>
        </w:rPr>
      </w:pPr>
    </w:p>
    <w:p w:rsidR="00A82A8C" w:rsidRPr="002406F4" w:rsidRDefault="00A82A8C" w:rsidP="00A82A8C">
      <w:pPr>
        <w:spacing w:line="240" w:lineRule="exact"/>
        <w:contextualSpacing/>
        <w:jc w:val="both"/>
        <w:rPr>
          <w:b/>
          <w:color w:val="000000" w:themeColor="text1"/>
        </w:rPr>
      </w:pPr>
      <w:r w:rsidRPr="002406F4">
        <w:rPr>
          <w:b/>
          <w:color w:val="000000" w:themeColor="text1"/>
        </w:rPr>
        <w:t xml:space="preserve">Answer: e. Names of all IACUC members </w:t>
      </w:r>
    </w:p>
    <w:p w:rsidR="00A82A8C" w:rsidRPr="002406F4" w:rsidRDefault="00A82A8C" w:rsidP="00A82A8C">
      <w:pPr>
        <w:spacing w:line="240" w:lineRule="exact"/>
        <w:ind w:left="360" w:hanging="360"/>
        <w:contextualSpacing/>
        <w:jc w:val="both"/>
        <w:rPr>
          <w:b/>
          <w:color w:val="000000" w:themeColor="text1"/>
        </w:rPr>
      </w:pPr>
      <w:r w:rsidRPr="002406F4">
        <w:rPr>
          <w:b/>
          <w:color w:val="000000" w:themeColor="text1"/>
        </w:rPr>
        <w:lastRenderedPageBreak/>
        <w:t xml:space="preserve">Reference: </w:t>
      </w:r>
      <w:r w:rsidRPr="002406F4">
        <w:rPr>
          <w:bCs/>
          <w:color w:val="000000" w:themeColor="text1"/>
        </w:rPr>
        <w:t xml:space="preserve">Office of Laboratory Animal Welfare.  2002.  </w:t>
      </w:r>
      <w:r w:rsidRPr="002406F4">
        <w:rPr>
          <w:bCs/>
          <w:color w:val="000000" w:themeColor="text1"/>
          <w:u w:val="single"/>
        </w:rPr>
        <w:t>Public Health Service Policy on Humane Care and Use of Laboratory Animals</w:t>
      </w:r>
      <w:r w:rsidRPr="002406F4">
        <w:rPr>
          <w:bCs/>
          <w:color w:val="000000" w:themeColor="text1"/>
        </w:rPr>
        <w:t>.  National Institutes of Health, Bethesda, MD,</w:t>
      </w:r>
      <w:r w:rsidRPr="002406F4">
        <w:rPr>
          <w:color w:val="000000" w:themeColor="text1"/>
        </w:rPr>
        <w:t xml:space="preserve"> pp. 17-18</w:t>
      </w:r>
    </w:p>
    <w:p w:rsidR="00A82A8C" w:rsidRPr="002406F4" w:rsidRDefault="00A82A8C" w:rsidP="00A82A8C">
      <w:pPr>
        <w:spacing w:line="240" w:lineRule="exact"/>
        <w:contextualSpacing/>
        <w:jc w:val="both"/>
        <w:rPr>
          <w:b/>
          <w:color w:val="000000" w:themeColor="text1"/>
        </w:rPr>
      </w:pPr>
      <w:r w:rsidRPr="002406F4">
        <w:rPr>
          <w:b/>
          <w:color w:val="000000" w:themeColor="text1"/>
        </w:rPr>
        <w:t>Domain 5</w:t>
      </w:r>
    </w:p>
    <w:p w:rsidR="00A82A8C" w:rsidRPr="00DB3368" w:rsidRDefault="00A82A8C" w:rsidP="00A82A8C">
      <w:pPr>
        <w:spacing w:line="240" w:lineRule="exact"/>
        <w:jc w:val="both"/>
        <w:rPr>
          <w:color w:val="000000" w:themeColor="text1"/>
        </w:rPr>
      </w:pPr>
    </w:p>
    <w:p w:rsidR="00A82A8C" w:rsidRPr="00DB3368" w:rsidRDefault="00A82A8C" w:rsidP="00A82A8C">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114</w:t>
      </w:r>
      <w:r w:rsidRPr="00DB3368">
        <w:rPr>
          <w:rFonts w:ascii="Times New Roman" w:hAnsi="Times New Roman"/>
          <w:b/>
          <w:color w:val="000000" w:themeColor="text1"/>
          <w:sz w:val="24"/>
          <w:szCs w:val="24"/>
        </w:rPr>
        <w:t xml:space="preserve">. </w:t>
      </w:r>
      <w:r w:rsidRPr="00DB3368">
        <w:rPr>
          <w:rFonts w:ascii="Times New Roman" w:hAnsi="Times New Roman"/>
          <w:color w:val="000000" w:themeColor="text1"/>
          <w:sz w:val="24"/>
          <w:szCs w:val="24"/>
        </w:rPr>
        <w:tab/>
        <w:t>Which of the following best describes a dixenic animal?</w:t>
      </w:r>
    </w:p>
    <w:p w:rsidR="00A82A8C" w:rsidRPr="00DB3368" w:rsidRDefault="00A82A8C" w:rsidP="00A82A8C">
      <w:pPr>
        <w:pStyle w:val="NoSpacing"/>
        <w:spacing w:line="240" w:lineRule="exact"/>
        <w:rPr>
          <w:rFonts w:ascii="Times New Roman" w:hAnsi="Times New Roman"/>
          <w:color w:val="000000" w:themeColor="text1"/>
          <w:sz w:val="24"/>
          <w:szCs w:val="24"/>
        </w:rPr>
      </w:pP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a.  </w:t>
      </w:r>
      <w:r w:rsidRPr="00DB3368">
        <w:rPr>
          <w:rFonts w:ascii="Times New Roman" w:hAnsi="Times New Roman"/>
          <w:color w:val="000000" w:themeColor="text1"/>
          <w:sz w:val="24"/>
          <w:szCs w:val="24"/>
        </w:rPr>
        <w:tab/>
        <w:t>Animal that has two cervices</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b.  </w:t>
      </w:r>
      <w:r w:rsidRPr="00DB3368">
        <w:rPr>
          <w:rFonts w:ascii="Times New Roman" w:hAnsi="Times New Roman"/>
          <w:color w:val="000000" w:themeColor="text1"/>
          <w:sz w:val="24"/>
          <w:szCs w:val="24"/>
        </w:rPr>
        <w:tab/>
        <w:t>Animal that has received a transplanted organ from another species</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c. </w:t>
      </w:r>
      <w:r w:rsidRPr="00DB3368">
        <w:rPr>
          <w:rFonts w:ascii="Times New Roman" w:hAnsi="Times New Roman"/>
          <w:color w:val="000000" w:themeColor="text1"/>
          <w:sz w:val="24"/>
          <w:szCs w:val="24"/>
        </w:rPr>
        <w:tab/>
        <w:t>Gnotobiotic animal that has been raised in association with two microbial species</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  </w:t>
      </w:r>
      <w:r w:rsidRPr="00DB3368">
        <w:rPr>
          <w:rFonts w:ascii="Times New Roman" w:hAnsi="Times New Roman"/>
          <w:color w:val="000000" w:themeColor="text1"/>
          <w:sz w:val="24"/>
          <w:szCs w:val="24"/>
        </w:rPr>
        <w:tab/>
        <w:t>Chimeric animal</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e.  </w:t>
      </w:r>
      <w:r w:rsidRPr="00DB3368">
        <w:rPr>
          <w:rFonts w:ascii="Times New Roman" w:hAnsi="Times New Roman"/>
          <w:color w:val="000000" w:themeColor="text1"/>
          <w:sz w:val="24"/>
          <w:szCs w:val="24"/>
        </w:rPr>
        <w:tab/>
        <w:t>Hybrid of two species</w:t>
      </w:r>
    </w:p>
    <w:p w:rsidR="00A82A8C" w:rsidRPr="00DB3368" w:rsidRDefault="00A82A8C" w:rsidP="00A82A8C">
      <w:pPr>
        <w:pStyle w:val="NoSpacing"/>
        <w:spacing w:line="240" w:lineRule="exact"/>
        <w:rPr>
          <w:rFonts w:ascii="Times New Roman" w:hAnsi="Times New Roman"/>
          <w:color w:val="000000" w:themeColor="text1"/>
          <w:sz w:val="24"/>
          <w:szCs w:val="24"/>
        </w:rPr>
      </w:pPr>
    </w:p>
    <w:p w:rsidR="00A82A8C" w:rsidRPr="00DB3368" w:rsidRDefault="00A82A8C" w:rsidP="00A82A8C">
      <w:pPr>
        <w:pStyle w:val="NoSpacing"/>
        <w:spacing w:line="240" w:lineRule="exact"/>
        <w:rPr>
          <w:rFonts w:ascii="Times New Roman" w:hAnsi="Times New Roman"/>
          <w:color w:val="000000" w:themeColor="text1"/>
          <w:sz w:val="24"/>
          <w:szCs w:val="24"/>
        </w:rPr>
      </w:pPr>
      <w:r w:rsidRPr="00DB3368">
        <w:rPr>
          <w:rFonts w:ascii="Times New Roman" w:hAnsi="Times New Roman"/>
          <w:b/>
          <w:color w:val="000000" w:themeColor="text1"/>
          <w:sz w:val="24"/>
          <w:szCs w:val="24"/>
        </w:rPr>
        <w:t>Answer: c. Gnotobiotic animal that has been raised in association with two microbial species</w:t>
      </w:r>
    </w:p>
    <w:p w:rsidR="00A82A8C" w:rsidRPr="00DB3368" w:rsidRDefault="00A82A8C" w:rsidP="00A82A8C">
      <w:pPr>
        <w:pStyle w:val="NoSpacing"/>
        <w:spacing w:line="240" w:lineRule="exact"/>
        <w:ind w:left="360" w:hanging="360"/>
        <w:rPr>
          <w:rFonts w:ascii="Times New Roman" w:hAnsi="Times New Roman"/>
          <w:b/>
          <w:color w:val="000000" w:themeColor="text1"/>
          <w:sz w:val="24"/>
          <w:szCs w:val="24"/>
        </w:rPr>
      </w:pPr>
      <w:r w:rsidRPr="00DB3368">
        <w:rPr>
          <w:rFonts w:ascii="Times New Roman" w:hAnsi="Times New Roman"/>
          <w:b/>
          <w:color w:val="000000" w:themeColor="text1"/>
          <w:sz w:val="24"/>
          <w:szCs w:val="24"/>
        </w:rPr>
        <w:t xml:space="preserve">Reference: </w:t>
      </w:r>
      <w:r w:rsidRPr="00DB3368">
        <w:rPr>
          <w:rFonts w:ascii="Times New Roman" w:hAnsi="Times New Roman"/>
          <w:color w:val="000000" w:themeColor="text1"/>
          <w:sz w:val="24"/>
          <w:szCs w:val="24"/>
          <w:lang w:val="en-GB"/>
        </w:rPr>
        <w:t xml:space="preserve">Fox JG, Barthold SW, Davisson MT, Newcomer CE, Quimby FW, Smith AL, eds.  2007. </w:t>
      </w:r>
      <w:r w:rsidRPr="00DB3368">
        <w:rPr>
          <w:rFonts w:ascii="Times New Roman" w:hAnsi="Times New Roman"/>
          <w:color w:val="000000" w:themeColor="text1"/>
          <w:sz w:val="24"/>
          <w:szCs w:val="24"/>
          <w:u w:val="single"/>
          <w:lang w:val="en-GB"/>
        </w:rPr>
        <w:t>The Mouse in Biomedical Research</w:t>
      </w:r>
      <w:r w:rsidRPr="00DB3368">
        <w:rPr>
          <w:rFonts w:ascii="Times New Roman" w:hAnsi="Times New Roman"/>
          <w:color w:val="000000" w:themeColor="text1"/>
          <w:sz w:val="24"/>
          <w:szCs w:val="24"/>
          <w:lang w:val="en-GB"/>
        </w:rPr>
        <w:t>, 2</w:t>
      </w:r>
      <w:r w:rsidRPr="00DB3368">
        <w:rPr>
          <w:rFonts w:ascii="Times New Roman" w:hAnsi="Times New Roman"/>
          <w:color w:val="000000" w:themeColor="text1"/>
          <w:sz w:val="24"/>
          <w:szCs w:val="24"/>
          <w:vertAlign w:val="superscript"/>
          <w:lang w:val="en-GB"/>
        </w:rPr>
        <w:t>nd</w:t>
      </w:r>
      <w:r w:rsidRPr="00DB3368">
        <w:rPr>
          <w:rFonts w:ascii="Times New Roman" w:hAnsi="Times New Roman"/>
          <w:color w:val="000000" w:themeColor="text1"/>
          <w:sz w:val="24"/>
          <w:szCs w:val="24"/>
          <w:lang w:val="en-GB"/>
        </w:rPr>
        <w:t xml:space="preserve"> edition, Volume 3 – Normative Biology, Husbandry, and Models.  Academic Press: San Diego, CA. Chapter</w:t>
      </w:r>
      <w:r w:rsidRPr="00DB3368">
        <w:rPr>
          <w:rFonts w:ascii="Times New Roman" w:hAnsi="Times New Roman"/>
          <w:color w:val="000000" w:themeColor="text1"/>
          <w:sz w:val="24"/>
          <w:szCs w:val="24"/>
        </w:rPr>
        <w:t xml:space="preserve"> 7 – Gnotobiotics, p. 218.  </w:t>
      </w:r>
    </w:p>
    <w:p w:rsidR="00A82A8C" w:rsidRPr="00DB3368" w:rsidRDefault="00A82A8C" w:rsidP="00A82A8C">
      <w:pPr>
        <w:spacing w:line="240" w:lineRule="exact"/>
        <w:jc w:val="both"/>
        <w:rPr>
          <w:b/>
          <w:color w:val="000000" w:themeColor="text1"/>
        </w:rPr>
      </w:pPr>
      <w:r w:rsidRPr="00DB3368">
        <w:rPr>
          <w:b/>
          <w:color w:val="000000" w:themeColor="text1"/>
        </w:rPr>
        <w:t>Domain 1</w:t>
      </w:r>
    </w:p>
    <w:p w:rsidR="00A82A8C" w:rsidRPr="00783DE9" w:rsidRDefault="00A82A8C" w:rsidP="00A82A8C">
      <w:pPr>
        <w:spacing w:line="240" w:lineRule="exact"/>
        <w:jc w:val="both"/>
        <w:rPr>
          <w:color w:val="000000" w:themeColor="text1"/>
        </w:rPr>
      </w:pPr>
    </w:p>
    <w:p w:rsidR="00865975" w:rsidRPr="00783DE9" w:rsidRDefault="00865975" w:rsidP="00865975">
      <w:pPr>
        <w:tabs>
          <w:tab w:val="left" w:pos="709"/>
        </w:tabs>
        <w:spacing w:line="240" w:lineRule="exact"/>
        <w:jc w:val="both"/>
        <w:rPr>
          <w:color w:val="000000" w:themeColor="text1"/>
        </w:rPr>
      </w:pPr>
      <w:r>
        <w:rPr>
          <w:b/>
          <w:color w:val="000000" w:themeColor="text1"/>
        </w:rPr>
        <w:t>115</w:t>
      </w:r>
      <w:r w:rsidRPr="00783DE9">
        <w:rPr>
          <w:b/>
          <w:color w:val="000000" w:themeColor="text1"/>
        </w:rPr>
        <w:t>.</w:t>
      </w:r>
      <w:r w:rsidRPr="00783DE9">
        <w:rPr>
          <w:color w:val="000000" w:themeColor="text1"/>
        </w:rPr>
        <w:t xml:space="preserve"> </w:t>
      </w:r>
      <w:r w:rsidRPr="00783DE9">
        <w:rPr>
          <w:color w:val="000000" w:themeColor="text1"/>
        </w:rPr>
        <w:tab/>
        <w:t xml:space="preserve">Euthanasia of female mice via carbon dioxide </w:t>
      </w:r>
      <w:r>
        <w:rPr>
          <w:color w:val="000000" w:themeColor="text1"/>
        </w:rPr>
        <w:t xml:space="preserve">asphyxiation </w:t>
      </w:r>
      <w:r w:rsidRPr="00783DE9">
        <w:rPr>
          <w:color w:val="000000" w:themeColor="text1"/>
        </w:rPr>
        <w:t>compared with cervical dislocation resulted in which of the following changes?</w:t>
      </w:r>
    </w:p>
    <w:p w:rsidR="00A82A8C" w:rsidRPr="00783DE9" w:rsidRDefault="00A82A8C" w:rsidP="00A82A8C">
      <w:pPr>
        <w:tabs>
          <w:tab w:val="left" w:pos="709"/>
        </w:tabs>
        <w:spacing w:line="240" w:lineRule="exact"/>
        <w:jc w:val="both"/>
        <w:rPr>
          <w:color w:val="000000" w:themeColor="text1"/>
        </w:rPr>
      </w:pP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Higher pH, higher pCO</w:t>
      </w:r>
      <w:r w:rsidRPr="00783DE9">
        <w:rPr>
          <w:rFonts w:ascii="Times New Roman" w:hAnsi="Times New Roman"/>
          <w:color w:val="000000" w:themeColor="text1"/>
          <w:vertAlign w:val="subscript"/>
        </w:rPr>
        <w:t>2</w:t>
      </w:r>
      <w:r w:rsidRPr="00783DE9">
        <w:rPr>
          <w:rFonts w:ascii="Times New Roman" w:hAnsi="Times New Roman"/>
          <w:color w:val="000000" w:themeColor="text1"/>
        </w:rPr>
        <w:t xml:space="preserve"> and higher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Higher pH, higher pCO</w:t>
      </w:r>
      <w:r w:rsidRPr="00783DE9">
        <w:rPr>
          <w:rFonts w:ascii="Times New Roman" w:hAnsi="Times New Roman"/>
          <w:color w:val="000000" w:themeColor="text1"/>
          <w:vertAlign w:val="subscript"/>
        </w:rPr>
        <w:t>2</w:t>
      </w:r>
      <w:r w:rsidRPr="00783DE9">
        <w:rPr>
          <w:rFonts w:ascii="Times New Roman" w:hAnsi="Times New Roman"/>
          <w:color w:val="000000" w:themeColor="text1"/>
        </w:rPr>
        <w:t xml:space="preserve"> and lower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Higher pH, lower pCO</w:t>
      </w:r>
      <w:r w:rsidRPr="00783DE9">
        <w:rPr>
          <w:rFonts w:ascii="Times New Roman" w:hAnsi="Times New Roman"/>
          <w:color w:val="000000" w:themeColor="text1"/>
          <w:vertAlign w:val="subscript"/>
        </w:rPr>
        <w:t>2</w:t>
      </w:r>
      <w:r w:rsidRPr="00783DE9">
        <w:rPr>
          <w:rFonts w:ascii="Times New Roman" w:hAnsi="Times New Roman"/>
          <w:color w:val="000000" w:themeColor="text1"/>
        </w:rPr>
        <w:t xml:space="preserve"> and higher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Lower pH, higher pCO</w:t>
      </w:r>
      <w:r w:rsidRPr="00783DE9">
        <w:rPr>
          <w:rFonts w:ascii="Times New Roman" w:hAnsi="Times New Roman"/>
          <w:color w:val="000000" w:themeColor="text1"/>
          <w:vertAlign w:val="subscript"/>
        </w:rPr>
        <w:t xml:space="preserve">2 </w:t>
      </w:r>
      <w:r w:rsidRPr="00783DE9">
        <w:rPr>
          <w:rFonts w:ascii="Times New Roman" w:hAnsi="Times New Roman"/>
          <w:color w:val="000000" w:themeColor="text1"/>
        </w:rPr>
        <w:t>and lower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Lower pH, higher pCO</w:t>
      </w:r>
      <w:r w:rsidRPr="00783DE9">
        <w:rPr>
          <w:rFonts w:ascii="Times New Roman" w:hAnsi="Times New Roman"/>
          <w:color w:val="000000" w:themeColor="text1"/>
          <w:vertAlign w:val="subscript"/>
        </w:rPr>
        <w:t xml:space="preserve">2 </w:t>
      </w:r>
      <w:r w:rsidRPr="00783DE9">
        <w:rPr>
          <w:rFonts w:ascii="Times New Roman" w:hAnsi="Times New Roman"/>
          <w:color w:val="000000" w:themeColor="text1"/>
        </w:rPr>
        <w:t>and higher oocyte fertilization rate</w:t>
      </w:r>
    </w:p>
    <w:p w:rsidR="00A82A8C" w:rsidRPr="00783DE9" w:rsidRDefault="00A82A8C" w:rsidP="00A82A8C">
      <w:pPr>
        <w:tabs>
          <w:tab w:val="left" w:pos="709"/>
        </w:tabs>
        <w:spacing w:line="240" w:lineRule="exact"/>
        <w:jc w:val="both"/>
        <w:rPr>
          <w:color w:val="000000" w:themeColor="text1"/>
        </w:rPr>
      </w:pPr>
    </w:p>
    <w:p w:rsidR="00A82A8C" w:rsidRPr="00783DE9" w:rsidRDefault="00A82A8C" w:rsidP="00A82A8C">
      <w:pPr>
        <w:tabs>
          <w:tab w:val="left" w:pos="709"/>
        </w:tabs>
        <w:spacing w:line="240" w:lineRule="exact"/>
        <w:jc w:val="both"/>
        <w:rPr>
          <w:b/>
          <w:color w:val="000000" w:themeColor="text1"/>
        </w:rPr>
      </w:pPr>
      <w:r w:rsidRPr="00783DE9">
        <w:rPr>
          <w:b/>
          <w:color w:val="000000" w:themeColor="text1"/>
        </w:rPr>
        <w:t>Answer: d. Lower pH, higher pCO</w:t>
      </w:r>
      <w:r w:rsidRPr="00783DE9">
        <w:rPr>
          <w:b/>
          <w:color w:val="000000" w:themeColor="text1"/>
          <w:vertAlign w:val="subscript"/>
        </w:rPr>
        <w:t xml:space="preserve">2 </w:t>
      </w:r>
      <w:r w:rsidRPr="00783DE9">
        <w:rPr>
          <w:b/>
          <w:color w:val="000000" w:themeColor="text1"/>
        </w:rPr>
        <w:t>and lower oocyte fertilization rate</w:t>
      </w:r>
    </w:p>
    <w:p w:rsidR="00A82A8C" w:rsidRPr="00783DE9" w:rsidRDefault="00A82A8C" w:rsidP="00A82A8C">
      <w:pPr>
        <w:tabs>
          <w:tab w:val="left" w:pos="709"/>
        </w:tabs>
        <w:spacing w:line="240" w:lineRule="exact"/>
        <w:jc w:val="both"/>
        <w:rPr>
          <w:b/>
          <w:color w:val="000000" w:themeColor="text1"/>
        </w:rPr>
      </w:pPr>
      <w:r w:rsidRPr="00783DE9">
        <w:rPr>
          <w:b/>
          <w:color w:val="000000" w:themeColor="text1"/>
        </w:rPr>
        <w:t xml:space="preserve">References: </w:t>
      </w:r>
    </w:p>
    <w:p w:rsidR="00A82A8C" w:rsidRPr="00783DE9" w:rsidRDefault="00A82A8C" w:rsidP="00A82A8C">
      <w:pPr>
        <w:pStyle w:val="ListParagraph"/>
        <w:numPr>
          <w:ilvl w:val="0"/>
          <w:numId w:val="167"/>
        </w:numPr>
        <w:tabs>
          <w:tab w:val="left" w:pos="709"/>
        </w:tabs>
        <w:spacing w:line="240" w:lineRule="exact"/>
        <w:contextualSpacing/>
        <w:jc w:val="both"/>
        <w:rPr>
          <w:rFonts w:ascii="Times New Roman" w:hAnsi="Times New Roman"/>
          <w:b/>
          <w:color w:val="000000" w:themeColor="text1"/>
        </w:rPr>
      </w:pPr>
      <w:r w:rsidRPr="00783DE9">
        <w:rPr>
          <w:rFonts w:ascii="Times New Roman" w:hAnsi="Times New Roman"/>
          <w:color w:val="000000" w:themeColor="text1"/>
        </w:rPr>
        <w:t xml:space="preserve">Hazzard et al. 2014. </w:t>
      </w:r>
      <w:r w:rsidRPr="00783DE9">
        <w:rPr>
          <w:rFonts w:ascii="Times New Roman" w:hAnsi="Times New Roman"/>
          <w:color w:val="000000" w:themeColor="text1"/>
          <w:kern w:val="36"/>
        </w:rPr>
        <w:t>Method of euthanasia influences the oocyte fertilization rate with fresh mouse sperm. JAALAS 53(6):641-646</w:t>
      </w:r>
    </w:p>
    <w:p w:rsidR="00A82A8C" w:rsidRPr="00783DE9" w:rsidRDefault="00A82A8C" w:rsidP="00A82A8C">
      <w:pPr>
        <w:pStyle w:val="ListParagraph"/>
        <w:numPr>
          <w:ilvl w:val="0"/>
          <w:numId w:val="167"/>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American Veterinary Medical Association.  2013.  AVMA Guidelines for the Euthanasia of Animals: 2013 Edition, pp.  48-49</w:t>
      </w:r>
    </w:p>
    <w:p w:rsidR="00A82A8C" w:rsidRPr="00783DE9" w:rsidRDefault="00A82A8C" w:rsidP="00A82A8C">
      <w:pPr>
        <w:pStyle w:val="ListParagraph"/>
        <w:spacing w:line="240" w:lineRule="exact"/>
        <w:rPr>
          <w:rFonts w:ascii="Times New Roman" w:hAnsi="Times New Roman"/>
          <w:b/>
          <w:bCs/>
          <w:color w:val="000000" w:themeColor="text1"/>
        </w:rPr>
      </w:pPr>
      <w:r w:rsidRPr="00783DE9">
        <w:rPr>
          <w:rFonts w:ascii="Times New Roman" w:hAnsi="Times New Roman"/>
          <w:color w:val="000000" w:themeColor="text1"/>
        </w:rPr>
        <w:t>(https://www.avma.org/KB/Policies/Documents/euthanasia.pdf).</w:t>
      </w:r>
    </w:p>
    <w:p w:rsidR="00A82A8C" w:rsidRPr="00783DE9" w:rsidRDefault="00A82A8C" w:rsidP="00A82A8C">
      <w:pPr>
        <w:spacing w:line="240" w:lineRule="exact"/>
        <w:jc w:val="both"/>
        <w:rPr>
          <w:b/>
          <w:color w:val="000000" w:themeColor="text1"/>
        </w:rPr>
      </w:pPr>
      <w:r w:rsidRPr="00783DE9">
        <w:rPr>
          <w:b/>
          <w:color w:val="000000" w:themeColor="text1"/>
        </w:rPr>
        <w:t>Domain 2; Primary Species – Mouse (Mus musculus)</w:t>
      </w:r>
    </w:p>
    <w:p w:rsidR="00A82A8C" w:rsidRPr="00117639" w:rsidRDefault="00A82A8C" w:rsidP="00A82A8C">
      <w:pPr>
        <w:spacing w:line="240" w:lineRule="exact"/>
        <w:contextualSpacing/>
        <w:jc w:val="both"/>
        <w:rPr>
          <w:b/>
          <w:color w:val="000000" w:themeColor="text1"/>
        </w:rPr>
      </w:pPr>
    </w:p>
    <w:p w:rsidR="00A82A8C" w:rsidRPr="00A82A8C" w:rsidRDefault="00A82A8C" w:rsidP="00A82A8C">
      <w:pPr>
        <w:spacing w:line="240" w:lineRule="exact"/>
        <w:contextualSpacing/>
        <w:jc w:val="both"/>
        <w:rPr>
          <w:b/>
          <w:color w:val="000000" w:themeColor="text1"/>
        </w:rPr>
      </w:pPr>
      <w:r w:rsidRPr="00A82A8C">
        <w:rPr>
          <w:b/>
          <w:color w:val="000000" w:themeColor="text1"/>
        </w:rPr>
        <w:t>116.</w:t>
      </w:r>
      <w:r w:rsidRPr="00A82A8C">
        <w:rPr>
          <w:b/>
          <w:color w:val="000000" w:themeColor="text1"/>
        </w:rPr>
        <w:tab/>
      </w:r>
      <w:r w:rsidRPr="00A82A8C">
        <w:rPr>
          <w:color w:val="000000" w:themeColor="text1"/>
        </w:rPr>
        <w:t>Which of the following hybrid crosses develops an autoimmune disease resembling human lupus erythematosus?</w:t>
      </w:r>
      <w:r w:rsidRPr="00A82A8C">
        <w:rPr>
          <w:b/>
          <w:color w:val="000000" w:themeColor="text1"/>
        </w:rPr>
        <w:t xml:space="preserve"> </w:t>
      </w:r>
    </w:p>
    <w:p w:rsidR="00A82A8C" w:rsidRPr="00117639" w:rsidRDefault="00A82A8C" w:rsidP="00A82A8C">
      <w:pPr>
        <w:spacing w:line="240" w:lineRule="exact"/>
        <w:contextualSpacing/>
        <w:jc w:val="both"/>
        <w:rPr>
          <w:b/>
          <w:color w:val="000000" w:themeColor="text1"/>
        </w:rPr>
      </w:pP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B6 X C3H</w:t>
      </w: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NZB X NZW</w:t>
      </w: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FVB X BALB/c</w:t>
      </w: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DBA X AKR</w:t>
      </w:r>
    </w:p>
    <w:p w:rsidR="00A82A8C" w:rsidRPr="00117639" w:rsidRDefault="00A82A8C" w:rsidP="00A82A8C">
      <w:pPr>
        <w:spacing w:line="240" w:lineRule="exact"/>
        <w:contextualSpacing/>
        <w:jc w:val="both"/>
        <w:rPr>
          <w:b/>
          <w:color w:val="000000" w:themeColor="text1"/>
        </w:rPr>
      </w:pPr>
    </w:p>
    <w:p w:rsidR="00A82A8C" w:rsidRPr="00117639" w:rsidRDefault="00A82A8C" w:rsidP="00A82A8C">
      <w:pPr>
        <w:spacing w:line="240" w:lineRule="exact"/>
        <w:contextualSpacing/>
        <w:jc w:val="both"/>
        <w:rPr>
          <w:b/>
          <w:color w:val="000000" w:themeColor="text1"/>
        </w:rPr>
      </w:pPr>
      <w:r w:rsidRPr="00117639">
        <w:rPr>
          <w:b/>
          <w:color w:val="000000" w:themeColor="text1"/>
        </w:rPr>
        <w:t xml:space="preserve">Answer: b. NZB X NZW </w:t>
      </w:r>
    </w:p>
    <w:p w:rsidR="00A82A8C" w:rsidRPr="00117639" w:rsidRDefault="00A82A8C" w:rsidP="00A82A8C">
      <w:pPr>
        <w:spacing w:line="240" w:lineRule="exact"/>
        <w:contextualSpacing/>
        <w:jc w:val="both"/>
        <w:rPr>
          <w:b/>
          <w:color w:val="000000" w:themeColor="text1"/>
        </w:rPr>
      </w:pPr>
      <w:r w:rsidRPr="00117639">
        <w:rPr>
          <w:b/>
          <w:color w:val="000000" w:themeColor="text1"/>
        </w:rPr>
        <w:t>References</w:t>
      </w:r>
    </w:p>
    <w:p w:rsidR="00A82A8C" w:rsidRPr="00117639" w:rsidRDefault="00A82A8C" w:rsidP="00A82A8C">
      <w:pPr>
        <w:spacing w:line="240" w:lineRule="exact"/>
        <w:ind w:left="720" w:hanging="360"/>
        <w:contextualSpacing/>
        <w:jc w:val="both"/>
        <w:rPr>
          <w:color w:val="000000" w:themeColor="text1"/>
        </w:rPr>
      </w:pPr>
      <w:r w:rsidRPr="00117639">
        <w:rPr>
          <w:color w:val="000000" w:themeColor="text1"/>
        </w:rPr>
        <w:t xml:space="preserve">1) </w:t>
      </w:r>
      <w:r w:rsidRPr="00117639">
        <w:rPr>
          <w:color w:val="000000" w:themeColor="text1"/>
        </w:rPr>
        <w:tab/>
        <w:t xml:space="preserve">Fox JG, Anderson LC, Loew FM, Quimby FW, eds.  2002. </w:t>
      </w:r>
      <w:r w:rsidRPr="00117639">
        <w:rPr>
          <w:color w:val="000000" w:themeColor="text1"/>
          <w:u w:val="single"/>
        </w:rPr>
        <w:t>Laboratory Animal Medicine</w:t>
      </w:r>
      <w:r w:rsidRPr="00117639">
        <w:rPr>
          <w:color w:val="000000" w:themeColor="text1"/>
        </w:rPr>
        <w:t>, 2</w:t>
      </w:r>
      <w:r w:rsidRPr="00117639">
        <w:rPr>
          <w:color w:val="000000" w:themeColor="text1"/>
          <w:vertAlign w:val="superscript"/>
        </w:rPr>
        <w:t>nd</w:t>
      </w:r>
      <w:r w:rsidRPr="00117639">
        <w:rPr>
          <w:color w:val="000000" w:themeColor="text1"/>
        </w:rPr>
        <w:t xml:space="preserve"> edition. Academic Press: San Diego, CA. Chapter 10 - Microbiological Quality Control for Laboratory Rodents and Lagomorphs, p. 109.</w:t>
      </w:r>
    </w:p>
    <w:p w:rsidR="00A82A8C" w:rsidRPr="00117639" w:rsidRDefault="00A82A8C" w:rsidP="00A82A8C">
      <w:pPr>
        <w:spacing w:line="240" w:lineRule="exact"/>
        <w:ind w:left="720" w:hanging="360"/>
        <w:contextualSpacing/>
        <w:jc w:val="both"/>
        <w:rPr>
          <w:color w:val="000000" w:themeColor="text1"/>
        </w:rPr>
      </w:pPr>
      <w:r w:rsidRPr="00117639">
        <w:rPr>
          <w:color w:val="000000" w:themeColor="text1"/>
        </w:rPr>
        <w:t>2)</w:t>
      </w:r>
      <w:r w:rsidRPr="00117639">
        <w:rPr>
          <w:rFonts w:eastAsiaTheme="minorEastAsia"/>
          <w:i/>
          <w:iCs/>
          <w:color w:val="000000" w:themeColor="text1"/>
        </w:rPr>
        <w:t xml:space="preserve"> </w:t>
      </w:r>
      <w:r w:rsidRPr="00117639">
        <w:rPr>
          <w:rFonts w:eastAsiaTheme="minorEastAsia"/>
          <w:i/>
          <w:iCs/>
          <w:color w:val="000000" w:themeColor="text1"/>
        </w:rPr>
        <w:tab/>
      </w:r>
      <w:r w:rsidRPr="00117639">
        <w:rPr>
          <w:color w:val="000000" w:themeColor="text1"/>
          <w:lang w:val="en-GB"/>
        </w:rPr>
        <w:t xml:space="preserve">Fox JG, Barthold SW, Davisson MT, Newcomer CE, Quimby FW, Smith AL, eds.  2007.  </w:t>
      </w:r>
      <w:r w:rsidRPr="00117639">
        <w:rPr>
          <w:color w:val="000000" w:themeColor="text1"/>
          <w:u w:val="single"/>
          <w:lang w:val="en-GB"/>
        </w:rPr>
        <w:t>The Mouse in Biomedical Research</w:t>
      </w:r>
      <w:r w:rsidRPr="00117639">
        <w:rPr>
          <w:color w:val="000000" w:themeColor="text1"/>
          <w:lang w:val="en-GB"/>
        </w:rPr>
        <w:t>, 2</w:t>
      </w:r>
      <w:r w:rsidRPr="00117639">
        <w:rPr>
          <w:color w:val="000000" w:themeColor="text1"/>
          <w:vertAlign w:val="superscript"/>
          <w:lang w:val="en-GB"/>
        </w:rPr>
        <w:t>nd</w:t>
      </w:r>
      <w:r w:rsidRPr="00117639">
        <w:rPr>
          <w:color w:val="000000" w:themeColor="text1"/>
          <w:lang w:val="en-GB"/>
        </w:rPr>
        <w:t xml:space="preserve"> edition, Volume 3 – Normative Biology, Husbandry, and Models.  Academic Press: San Diego, CA.  Chapter 6 – Clinical Chemistry of the Laboratory Mouse</w:t>
      </w:r>
      <w:r w:rsidRPr="00117639">
        <w:rPr>
          <w:color w:val="000000" w:themeColor="text1"/>
        </w:rPr>
        <w:t xml:space="preserve">, p. 191. </w:t>
      </w:r>
    </w:p>
    <w:p w:rsidR="00A82A8C" w:rsidRPr="00117639" w:rsidRDefault="00A82A8C" w:rsidP="00A82A8C">
      <w:pPr>
        <w:spacing w:line="240" w:lineRule="exact"/>
        <w:contextualSpacing/>
        <w:jc w:val="both"/>
        <w:rPr>
          <w:b/>
          <w:color w:val="000000" w:themeColor="text1"/>
        </w:rPr>
      </w:pPr>
      <w:r w:rsidRPr="00117639">
        <w:rPr>
          <w:b/>
          <w:color w:val="000000" w:themeColor="text1"/>
        </w:rPr>
        <w:t>Domain 3; Primary Species - Mouse (Mus musculus)</w:t>
      </w:r>
    </w:p>
    <w:p w:rsidR="00527352" w:rsidRPr="003E4DB4" w:rsidRDefault="00527352" w:rsidP="00527352">
      <w:pPr>
        <w:tabs>
          <w:tab w:val="left" w:pos="720"/>
        </w:tabs>
        <w:spacing w:line="240" w:lineRule="exact"/>
        <w:jc w:val="both"/>
        <w:rPr>
          <w:color w:val="000000" w:themeColor="text1"/>
        </w:rPr>
      </w:pPr>
    </w:p>
    <w:p w:rsidR="00527352" w:rsidRPr="003E4DB4" w:rsidRDefault="00527352" w:rsidP="00527352">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117.</w:t>
      </w:r>
      <w:r>
        <w:rPr>
          <w:rFonts w:ascii="Times New Roman" w:hAnsi="Times New Roman"/>
          <w:b/>
          <w:color w:val="000000" w:themeColor="text1"/>
        </w:rPr>
        <w:tab/>
      </w:r>
      <w:r w:rsidRPr="003E4DB4">
        <w:rPr>
          <w:rFonts w:ascii="Times New Roman" w:hAnsi="Times New Roman"/>
          <w:color w:val="000000" w:themeColor="text1"/>
        </w:rPr>
        <w:t>At what decibel noise level exposure do exposed employees need to participate in a hearing-conservation program that includes monitoring, audiometric testing, hearing protection, training, and record-keeping?</w:t>
      </w:r>
    </w:p>
    <w:p w:rsidR="00527352" w:rsidRPr="003E4DB4" w:rsidRDefault="00527352" w:rsidP="00527352">
      <w:pPr>
        <w:tabs>
          <w:tab w:val="left" w:pos="720"/>
        </w:tabs>
        <w:spacing w:line="240" w:lineRule="exact"/>
        <w:jc w:val="both"/>
        <w:rPr>
          <w:color w:val="000000" w:themeColor="text1"/>
        </w:rPr>
      </w:pP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70 dB</w:t>
      </w: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85 dB</w:t>
      </w: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90 dB</w:t>
      </w: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95 dB</w:t>
      </w:r>
    </w:p>
    <w:p w:rsidR="00527352" w:rsidRPr="003E4DB4" w:rsidRDefault="00527352" w:rsidP="00527352">
      <w:pPr>
        <w:tabs>
          <w:tab w:val="left" w:pos="720"/>
        </w:tabs>
        <w:spacing w:line="240" w:lineRule="exact"/>
        <w:jc w:val="both"/>
        <w:rPr>
          <w:color w:val="000000" w:themeColor="text1"/>
        </w:rPr>
      </w:pPr>
    </w:p>
    <w:p w:rsidR="00527352" w:rsidRPr="003E4DB4" w:rsidRDefault="00527352" w:rsidP="00527352">
      <w:pPr>
        <w:tabs>
          <w:tab w:val="left" w:pos="720"/>
        </w:tabs>
        <w:spacing w:line="240" w:lineRule="exact"/>
        <w:jc w:val="both"/>
        <w:rPr>
          <w:b/>
          <w:color w:val="000000" w:themeColor="text1"/>
        </w:rPr>
      </w:pPr>
      <w:r w:rsidRPr="003E4DB4">
        <w:rPr>
          <w:b/>
          <w:color w:val="000000" w:themeColor="text1"/>
        </w:rPr>
        <w:t>Answer: b. &gt;85 dB</w:t>
      </w:r>
    </w:p>
    <w:p w:rsidR="00527352" w:rsidRPr="003E4DB4" w:rsidRDefault="00527352" w:rsidP="00527352">
      <w:pPr>
        <w:tabs>
          <w:tab w:val="left" w:pos="720"/>
        </w:tabs>
        <w:spacing w:line="240" w:lineRule="exact"/>
        <w:jc w:val="both"/>
        <w:rPr>
          <w:color w:val="000000" w:themeColor="text1"/>
        </w:rPr>
      </w:pPr>
      <w:r w:rsidRPr="003E4DB4">
        <w:rPr>
          <w:b/>
          <w:color w:val="000000" w:themeColor="text1"/>
        </w:rPr>
        <w:t>Reference:</w:t>
      </w:r>
    </w:p>
    <w:p w:rsidR="00527352" w:rsidRPr="003E4DB4" w:rsidRDefault="00527352" w:rsidP="00527352">
      <w:pPr>
        <w:pStyle w:val="ListParagraph"/>
        <w:numPr>
          <w:ilvl w:val="0"/>
          <w:numId w:val="170"/>
        </w:numPr>
        <w:tabs>
          <w:tab w:val="left" w:pos="720"/>
        </w:tabs>
        <w:spacing w:line="240" w:lineRule="exact"/>
        <w:contextualSpacing/>
        <w:jc w:val="both"/>
        <w:rPr>
          <w:rFonts w:ascii="Times New Roman" w:hAnsi="Times New Roman"/>
          <w:color w:val="000000" w:themeColor="text1"/>
        </w:rPr>
      </w:pPr>
      <w:r w:rsidRPr="003E4DB4">
        <w:rPr>
          <w:rFonts w:ascii="Times New Roman" w:hAnsi="Times New Roman"/>
          <w:color w:val="000000" w:themeColor="text1"/>
        </w:rPr>
        <w:t xml:space="preserve">National Research Council.  2011.  </w:t>
      </w:r>
      <w:r w:rsidRPr="003E4DB4">
        <w:rPr>
          <w:rFonts w:ascii="Times New Roman" w:hAnsi="Times New Roman"/>
          <w:color w:val="000000" w:themeColor="text1"/>
          <w:u w:val="single"/>
        </w:rPr>
        <w:t>Guide for the Care and Use of Laboratory Animals, 8</w:t>
      </w:r>
      <w:r w:rsidRPr="003E4DB4">
        <w:rPr>
          <w:rFonts w:ascii="Times New Roman" w:hAnsi="Times New Roman"/>
          <w:color w:val="000000" w:themeColor="text1"/>
          <w:u w:val="single"/>
          <w:vertAlign w:val="superscript"/>
        </w:rPr>
        <w:t>th</w:t>
      </w:r>
      <w:r w:rsidRPr="003E4DB4">
        <w:rPr>
          <w:rFonts w:ascii="Times New Roman" w:hAnsi="Times New Roman"/>
          <w:color w:val="000000" w:themeColor="text1"/>
          <w:u w:val="single"/>
        </w:rPr>
        <w:t xml:space="preserve"> ed</w:t>
      </w:r>
      <w:r w:rsidRPr="003E4DB4">
        <w:rPr>
          <w:rFonts w:ascii="Times New Roman" w:hAnsi="Times New Roman"/>
          <w:color w:val="000000" w:themeColor="text1"/>
        </w:rPr>
        <w:t>.  National Academies Press, Washington D.C.  Chapter</w:t>
      </w:r>
      <w:r w:rsidRPr="003E4DB4">
        <w:rPr>
          <w:rFonts w:ascii="Times New Roman" w:hAnsi="Times New Roman"/>
          <w:bCs/>
          <w:color w:val="000000" w:themeColor="text1"/>
          <w:kern w:val="36"/>
        </w:rPr>
        <w:t xml:space="preserve"> </w:t>
      </w:r>
      <w:r w:rsidRPr="003E4DB4">
        <w:rPr>
          <w:rFonts w:ascii="Times New Roman" w:hAnsi="Times New Roman"/>
          <w:color w:val="000000" w:themeColor="text1"/>
        </w:rPr>
        <w:t>3 - Environment, Housing and Management, pp. 49-50.</w:t>
      </w:r>
    </w:p>
    <w:p w:rsidR="00527352" w:rsidRPr="003E4DB4" w:rsidRDefault="00527352" w:rsidP="00527352">
      <w:pPr>
        <w:pStyle w:val="ListParagraph"/>
        <w:numPr>
          <w:ilvl w:val="0"/>
          <w:numId w:val="170"/>
        </w:numPr>
        <w:spacing w:line="240" w:lineRule="exact"/>
        <w:contextualSpacing/>
        <w:jc w:val="both"/>
        <w:rPr>
          <w:rFonts w:ascii="Times New Roman" w:hAnsi="Times New Roman"/>
          <w:color w:val="000000" w:themeColor="text1"/>
        </w:rPr>
      </w:pPr>
      <w:r w:rsidRPr="003E4DB4">
        <w:rPr>
          <w:rFonts w:ascii="Times New Roman" w:hAnsi="Times New Roman"/>
          <w:color w:val="000000" w:themeColor="text1"/>
        </w:rPr>
        <w:t xml:space="preserve">Committee on Occupational Safety and Health in Research Animal Facilities, Institute of Laboratory Animal Resources, Commission on Life Sciences, National Research Council.  1997. </w:t>
      </w:r>
      <w:r w:rsidRPr="003E4DB4">
        <w:rPr>
          <w:rFonts w:ascii="Times New Roman" w:hAnsi="Times New Roman"/>
          <w:color w:val="000000" w:themeColor="text1"/>
          <w:u w:val="single"/>
        </w:rPr>
        <w:t>Occupational Health and Safety in the Care and Use of Research Animals</w:t>
      </w:r>
      <w:r w:rsidRPr="003E4DB4">
        <w:rPr>
          <w:rFonts w:ascii="Times New Roman" w:hAnsi="Times New Roman"/>
          <w:color w:val="000000" w:themeColor="text1"/>
        </w:rPr>
        <w:t>.  National Academy Press, DC.  Chapter 3 – Physical, Chemical, and Protocol-Related Hazards, p. 41.</w:t>
      </w:r>
    </w:p>
    <w:p w:rsidR="00527352" w:rsidRPr="003E4DB4" w:rsidRDefault="00527352" w:rsidP="00527352">
      <w:pPr>
        <w:tabs>
          <w:tab w:val="left" w:pos="720"/>
        </w:tabs>
        <w:spacing w:line="240" w:lineRule="exact"/>
        <w:jc w:val="both"/>
        <w:rPr>
          <w:b/>
          <w:color w:val="000000" w:themeColor="text1"/>
        </w:rPr>
      </w:pPr>
      <w:r w:rsidRPr="003E4DB4">
        <w:rPr>
          <w:b/>
          <w:color w:val="000000" w:themeColor="text1"/>
        </w:rPr>
        <w:t>Domain 4</w:t>
      </w:r>
    </w:p>
    <w:p w:rsidR="00527352" w:rsidRPr="002406F4" w:rsidRDefault="00527352" w:rsidP="00527352">
      <w:pPr>
        <w:jc w:val="both"/>
        <w:rPr>
          <w:rFonts w:eastAsia="Calibri"/>
          <w:b/>
          <w:color w:val="000000" w:themeColor="text1"/>
        </w:rPr>
      </w:pPr>
    </w:p>
    <w:p w:rsidR="00527352" w:rsidRPr="002406F4" w:rsidRDefault="00527352" w:rsidP="00527352">
      <w:pPr>
        <w:pStyle w:val="ListParagraph"/>
        <w:ind w:left="0"/>
        <w:contextualSpacing/>
        <w:jc w:val="both"/>
        <w:rPr>
          <w:rFonts w:ascii="Times New Roman" w:hAnsi="Times New Roman"/>
          <w:color w:val="000000" w:themeColor="text1"/>
          <w:spacing w:val="-2"/>
        </w:rPr>
      </w:pPr>
      <w:r>
        <w:rPr>
          <w:rFonts w:ascii="Times New Roman" w:hAnsi="Times New Roman"/>
          <w:b/>
          <w:color w:val="000000" w:themeColor="text1"/>
          <w:spacing w:val="-2"/>
        </w:rPr>
        <w:t>118.</w:t>
      </w:r>
      <w:r>
        <w:rPr>
          <w:rFonts w:ascii="Times New Roman" w:hAnsi="Times New Roman"/>
          <w:b/>
          <w:color w:val="000000" w:themeColor="text1"/>
          <w:spacing w:val="-2"/>
        </w:rPr>
        <w:tab/>
      </w:r>
      <w:r w:rsidRPr="002406F4">
        <w:rPr>
          <w:rFonts w:ascii="Times New Roman" w:hAnsi="Times New Roman"/>
          <w:color w:val="000000" w:themeColor="text1"/>
          <w:spacing w:val="-2"/>
        </w:rPr>
        <w:t>According to the Animal Welfare Act and its Regulations, the litter pan may be considered part of the minimum floor space required for cats if which of the following criteria are met?</w:t>
      </w:r>
    </w:p>
    <w:p w:rsidR="00527352" w:rsidRPr="002406F4" w:rsidRDefault="00527352" w:rsidP="00527352">
      <w:pPr>
        <w:jc w:val="both"/>
        <w:rPr>
          <w:color w:val="000000" w:themeColor="text1"/>
        </w:rPr>
      </w:pP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Litter pan is kept cleaned and sanitized</w:t>
      </w: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Litter pan is never considered part of the minimum floor space under any circumstances</w:t>
      </w: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Litter pan is placed on a perch within the enclosure</w:t>
      </w: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Sides of the litter pan are less than 6 inches</w:t>
      </w:r>
    </w:p>
    <w:p w:rsidR="00527352" w:rsidRPr="002406F4" w:rsidRDefault="00527352" w:rsidP="00527352">
      <w:pPr>
        <w:pStyle w:val="ListParagraph"/>
        <w:ind w:left="936"/>
        <w:rPr>
          <w:rFonts w:ascii="Times New Roman" w:hAnsi="Times New Roman"/>
          <w:color w:val="000000" w:themeColor="text1"/>
        </w:rPr>
      </w:pPr>
    </w:p>
    <w:p w:rsidR="00527352" w:rsidRPr="002406F4" w:rsidRDefault="00527352" w:rsidP="00527352">
      <w:pPr>
        <w:jc w:val="both"/>
        <w:rPr>
          <w:b/>
          <w:color w:val="000000" w:themeColor="text1"/>
        </w:rPr>
      </w:pPr>
      <w:r w:rsidRPr="002406F4">
        <w:rPr>
          <w:b/>
          <w:color w:val="000000" w:themeColor="text1"/>
        </w:rPr>
        <w:t>Answer:  a. Litter pan is kept cleaned and sanitized</w:t>
      </w:r>
    </w:p>
    <w:p w:rsidR="00527352" w:rsidRPr="002406F4" w:rsidRDefault="00527352" w:rsidP="00527352">
      <w:pPr>
        <w:ind w:left="360" w:hanging="360"/>
        <w:jc w:val="both"/>
        <w:rPr>
          <w:color w:val="000000" w:themeColor="text1"/>
          <w:spacing w:val="-2"/>
        </w:rPr>
      </w:pPr>
      <w:r w:rsidRPr="002406F4">
        <w:rPr>
          <w:b/>
          <w:color w:val="000000" w:themeColor="text1"/>
          <w:spacing w:val="-2"/>
        </w:rPr>
        <w:t>Reference:</w:t>
      </w:r>
      <w:r w:rsidRPr="002406F4">
        <w:rPr>
          <w:color w:val="000000" w:themeColor="text1"/>
          <w:spacing w:val="-2"/>
        </w:rPr>
        <w:t xml:space="preserve"> Animal Welfare Regulations, CFR Title 9, Chapter 1, Subchapter A – Animal Welfare, Part 3 – Standards, Subpart A – Specifications for the Humane Handling, Care, Treatment, and Transportation of Dogs and Cats, §3.6 Primary enclosures (11-6-13 Edition, pp. 64-65) </w:t>
      </w:r>
    </w:p>
    <w:p w:rsidR="00527352" w:rsidRPr="002406F4" w:rsidRDefault="00527352" w:rsidP="00527352">
      <w:pPr>
        <w:ind w:left="360" w:hanging="360"/>
        <w:jc w:val="both"/>
        <w:rPr>
          <w:b/>
          <w:color w:val="000000" w:themeColor="text1"/>
        </w:rPr>
      </w:pPr>
      <w:r w:rsidRPr="002406F4">
        <w:rPr>
          <w:b/>
          <w:color w:val="000000" w:themeColor="text1"/>
        </w:rPr>
        <w:tab/>
      </w:r>
      <w:r w:rsidRPr="002406F4">
        <w:rPr>
          <w:color w:val="000000" w:themeColor="text1"/>
        </w:rPr>
        <w:t>(http://www.aphis.usda.gov/animal_welfare/downloads/Animal%20Care%20Blue%20Book%20-%202013%20-%20FINAL.pdf)</w:t>
      </w:r>
    </w:p>
    <w:p w:rsidR="00527352" w:rsidRPr="002406F4" w:rsidRDefault="00527352" w:rsidP="00527352">
      <w:pPr>
        <w:jc w:val="both"/>
        <w:rPr>
          <w:b/>
          <w:color w:val="000000" w:themeColor="text1"/>
        </w:rPr>
      </w:pPr>
      <w:r w:rsidRPr="002406F4">
        <w:rPr>
          <w:b/>
          <w:color w:val="000000" w:themeColor="text1"/>
        </w:rPr>
        <w:t>Domain 5; Secondary Species – Cat (</w:t>
      </w:r>
      <w:r w:rsidRPr="002406F4">
        <w:rPr>
          <w:b/>
          <w:i/>
          <w:color w:val="000000" w:themeColor="text1"/>
        </w:rPr>
        <w:t>Felis domestica</w:t>
      </w:r>
      <w:r w:rsidRPr="002406F4">
        <w:rPr>
          <w:b/>
          <w:color w:val="000000" w:themeColor="text1"/>
        </w:rPr>
        <w:t>)</w:t>
      </w:r>
    </w:p>
    <w:p w:rsidR="00527352" w:rsidRPr="009C3B81" w:rsidRDefault="00527352" w:rsidP="00527352">
      <w:pPr>
        <w:spacing w:line="240" w:lineRule="exact"/>
        <w:jc w:val="both"/>
        <w:rPr>
          <w:b/>
          <w:color w:val="000000" w:themeColor="text1"/>
        </w:rPr>
      </w:pPr>
    </w:p>
    <w:p w:rsidR="00527352" w:rsidRPr="009C3B81" w:rsidRDefault="00527352" w:rsidP="00527352">
      <w:pPr>
        <w:spacing w:line="240" w:lineRule="exact"/>
        <w:jc w:val="both"/>
        <w:rPr>
          <w:color w:val="000000" w:themeColor="text1"/>
          <w:spacing w:val="-4"/>
        </w:rPr>
      </w:pPr>
      <w:r>
        <w:rPr>
          <w:b/>
          <w:color w:val="000000" w:themeColor="text1"/>
        </w:rPr>
        <w:t>119</w:t>
      </w:r>
      <w:r w:rsidRPr="009C3B81">
        <w:rPr>
          <w:b/>
          <w:color w:val="000000" w:themeColor="text1"/>
        </w:rPr>
        <w:t>.</w:t>
      </w:r>
      <w:r w:rsidRPr="009C3B81">
        <w:rPr>
          <w:color w:val="000000" w:themeColor="text1"/>
        </w:rPr>
        <w:tab/>
      </w:r>
      <w:r w:rsidRPr="009C3B81">
        <w:rPr>
          <w:color w:val="000000" w:themeColor="text1"/>
          <w:spacing w:val="-4"/>
        </w:rPr>
        <w:t>Which of the following national agencies has a mission “to catalyze the generation of innovative methods and technologies that will enhance the development, testing, and implementation of diagnostics and therapeutics across a wide range of human diseases and conditions”?</w:t>
      </w:r>
    </w:p>
    <w:p w:rsidR="00527352" w:rsidRPr="009C3B81" w:rsidRDefault="00527352" w:rsidP="00527352">
      <w:pPr>
        <w:spacing w:line="240" w:lineRule="exact"/>
        <w:jc w:val="both"/>
        <w:rPr>
          <w:color w:val="000000" w:themeColor="text1"/>
        </w:rPr>
      </w:pP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HRPP</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ORIP</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NCATS</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NIA</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NIDDK</w:t>
      </w:r>
    </w:p>
    <w:p w:rsidR="00527352" w:rsidRPr="009C3B81" w:rsidRDefault="00527352" w:rsidP="00527352">
      <w:pPr>
        <w:spacing w:line="240" w:lineRule="exact"/>
        <w:jc w:val="both"/>
        <w:rPr>
          <w:color w:val="000000" w:themeColor="text1"/>
        </w:rPr>
      </w:pPr>
    </w:p>
    <w:p w:rsidR="00527352" w:rsidRPr="009C3B81" w:rsidRDefault="00527352" w:rsidP="00527352">
      <w:pPr>
        <w:spacing w:line="240" w:lineRule="exact"/>
        <w:jc w:val="both"/>
        <w:rPr>
          <w:b/>
          <w:color w:val="000000" w:themeColor="text1"/>
        </w:rPr>
      </w:pPr>
      <w:r w:rsidRPr="009C3B81">
        <w:rPr>
          <w:b/>
          <w:color w:val="000000" w:themeColor="text1"/>
        </w:rPr>
        <w:t>Answer:  c. NCATS</w:t>
      </w:r>
    </w:p>
    <w:p w:rsidR="00527352" w:rsidRPr="009C3B81" w:rsidRDefault="00527352" w:rsidP="00527352">
      <w:pPr>
        <w:spacing w:line="240" w:lineRule="exact"/>
        <w:jc w:val="both"/>
        <w:rPr>
          <w:b/>
          <w:color w:val="000000" w:themeColor="text1"/>
        </w:rPr>
      </w:pPr>
      <w:r w:rsidRPr="009C3B81">
        <w:rPr>
          <w:b/>
          <w:color w:val="000000" w:themeColor="text1"/>
        </w:rPr>
        <w:t>References:</w:t>
      </w:r>
    </w:p>
    <w:p w:rsidR="00527352" w:rsidRPr="009C3B81" w:rsidRDefault="00527352" w:rsidP="004A3770">
      <w:pPr>
        <w:numPr>
          <w:ilvl w:val="0"/>
          <w:numId w:val="173"/>
        </w:numPr>
        <w:spacing w:line="240" w:lineRule="exact"/>
        <w:jc w:val="both"/>
        <w:rPr>
          <w:color w:val="000000" w:themeColor="text1"/>
        </w:rPr>
      </w:pPr>
      <w:r w:rsidRPr="009C3B81">
        <w:rPr>
          <w:color w:val="000000" w:themeColor="text1"/>
        </w:rPr>
        <w:t>http://ohsr.od.nih.gov/OHSR/index.php</w:t>
      </w:r>
    </w:p>
    <w:p w:rsidR="00527352" w:rsidRPr="009C3B81" w:rsidRDefault="00527352" w:rsidP="004A3770">
      <w:pPr>
        <w:numPr>
          <w:ilvl w:val="0"/>
          <w:numId w:val="173"/>
        </w:numPr>
        <w:spacing w:line="240" w:lineRule="exact"/>
        <w:jc w:val="both"/>
        <w:rPr>
          <w:color w:val="000000" w:themeColor="text1"/>
        </w:rPr>
      </w:pPr>
      <w:r w:rsidRPr="009C3B81">
        <w:rPr>
          <w:color w:val="000000" w:themeColor="text1"/>
        </w:rPr>
        <w:t>http://www.ncats.nih.gov/about/mission.html</w:t>
      </w:r>
    </w:p>
    <w:p w:rsidR="00527352" w:rsidRPr="009C3B81" w:rsidRDefault="00527352" w:rsidP="004A3770">
      <w:pPr>
        <w:numPr>
          <w:ilvl w:val="0"/>
          <w:numId w:val="173"/>
        </w:numPr>
        <w:spacing w:line="240" w:lineRule="exact"/>
        <w:jc w:val="both"/>
        <w:rPr>
          <w:color w:val="000000" w:themeColor="text1"/>
        </w:rPr>
      </w:pPr>
      <w:r w:rsidRPr="009C3B81">
        <w:rPr>
          <w:color w:val="000000" w:themeColor="text1"/>
        </w:rPr>
        <w:t>http://dpcpsi.nih.gov/orip/index</w:t>
      </w:r>
    </w:p>
    <w:p w:rsidR="00527352" w:rsidRPr="009C3B81" w:rsidRDefault="00527352" w:rsidP="004A3770">
      <w:pPr>
        <w:numPr>
          <w:ilvl w:val="0"/>
          <w:numId w:val="173"/>
        </w:numPr>
        <w:spacing w:line="240" w:lineRule="exact"/>
        <w:jc w:val="both"/>
        <w:rPr>
          <w:color w:val="000000" w:themeColor="text1"/>
        </w:rPr>
      </w:pPr>
      <w:r w:rsidRPr="009C3B81">
        <w:rPr>
          <w:color w:val="000000" w:themeColor="text1"/>
        </w:rPr>
        <w:t>http://www.nia.nih.gov/about/mission</w:t>
      </w:r>
    </w:p>
    <w:p w:rsidR="00527352" w:rsidRPr="009C3B81" w:rsidRDefault="00527352" w:rsidP="004A3770">
      <w:pPr>
        <w:numPr>
          <w:ilvl w:val="0"/>
          <w:numId w:val="173"/>
        </w:numPr>
        <w:spacing w:line="240" w:lineRule="exact"/>
        <w:jc w:val="both"/>
        <w:rPr>
          <w:color w:val="000000" w:themeColor="text1"/>
        </w:rPr>
      </w:pPr>
      <w:r w:rsidRPr="009C3B81">
        <w:rPr>
          <w:color w:val="000000" w:themeColor="text1"/>
        </w:rPr>
        <w:t>http://www.niddk.nih.gov/about-niddk/meet-the-director/mission-vision/Pages/mission-vision.aspx</w:t>
      </w:r>
    </w:p>
    <w:p w:rsidR="00527352" w:rsidRPr="009C3B81" w:rsidRDefault="00527352" w:rsidP="00527352">
      <w:pPr>
        <w:spacing w:line="240" w:lineRule="exact"/>
        <w:jc w:val="both"/>
        <w:rPr>
          <w:b/>
          <w:color w:val="000000" w:themeColor="text1"/>
        </w:rPr>
      </w:pPr>
      <w:r w:rsidRPr="009C3B81">
        <w:rPr>
          <w:b/>
          <w:color w:val="000000" w:themeColor="text1"/>
        </w:rPr>
        <w:t>Domain 6</w:t>
      </w:r>
    </w:p>
    <w:p w:rsidR="00B10067" w:rsidRPr="00D77B47" w:rsidRDefault="00B10067" w:rsidP="00B10067">
      <w:pPr>
        <w:spacing w:line="240" w:lineRule="exact"/>
        <w:jc w:val="both"/>
        <w:rPr>
          <w:color w:val="000000" w:themeColor="text1"/>
          <w:spacing w:val="-4"/>
        </w:rPr>
      </w:pPr>
    </w:p>
    <w:p w:rsidR="00B10067" w:rsidRPr="00D77B47" w:rsidRDefault="00B10067" w:rsidP="00B10067">
      <w:pPr>
        <w:spacing w:line="240" w:lineRule="exact"/>
        <w:jc w:val="both"/>
        <w:rPr>
          <w:color w:val="000000" w:themeColor="text1"/>
          <w:spacing w:val="-4"/>
        </w:rPr>
      </w:pPr>
      <w:r w:rsidRPr="00D77B47">
        <w:rPr>
          <w:b/>
          <w:color w:val="000000" w:themeColor="text1"/>
          <w:spacing w:val="-4"/>
        </w:rPr>
        <w:t xml:space="preserve">120. </w:t>
      </w:r>
      <w:r w:rsidRPr="00D77B47">
        <w:rPr>
          <w:b/>
          <w:color w:val="000000" w:themeColor="text1"/>
          <w:spacing w:val="-4"/>
        </w:rPr>
        <w:tab/>
      </w:r>
      <w:r w:rsidRPr="00D77B47">
        <w:rPr>
          <w:color w:val="000000" w:themeColor="text1"/>
          <w:spacing w:val="-4"/>
        </w:rPr>
        <w:t xml:space="preserve">Which of the following measures may be helpful in preventing pregnancy toxemia in pregnant ewes? </w:t>
      </w:r>
    </w:p>
    <w:p w:rsidR="00B10067" w:rsidRPr="00DB3368" w:rsidRDefault="00B10067" w:rsidP="00B10067">
      <w:pPr>
        <w:spacing w:line="240" w:lineRule="exact"/>
        <w:jc w:val="both"/>
        <w:rPr>
          <w:color w:val="000000" w:themeColor="text1"/>
        </w:rPr>
      </w:pPr>
    </w:p>
    <w:p w:rsidR="00B10067" w:rsidRPr="00DB3368" w:rsidRDefault="00B10067" w:rsidP="000B766D">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 xml:space="preserve">Decreasing access to forage in late gestation </w:t>
      </w:r>
    </w:p>
    <w:p w:rsidR="00B10067" w:rsidRPr="00DB3368" w:rsidRDefault="00B10067" w:rsidP="000B766D">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lastRenderedPageBreak/>
        <w:t>Keeping ewes in non-fat body condition throughout gestation</w:t>
      </w:r>
    </w:p>
    <w:p w:rsidR="00B10067" w:rsidRPr="00DB3368" w:rsidRDefault="00B10067" w:rsidP="000B766D">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Providing free-feed grain throughout gestation</w:t>
      </w:r>
    </w:p>
    <w:p w:rsidR="00B10067" w:rsidRPr="00DB3368" w:rsidRDefault="00B10067" w:rsidP="000B766D">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Removing mineral licks 2 weeks prior to parturition</w:t>
      </w:r>
    </w:p>
    <w:p w:rsidR="00B10067" w:rsidRPr="00DB3368" w:rsidRDefault="00B10067" w:rsidP="00B10067">
      <w:pPr>
        <w:spacing w:line="240" w:lineRule="exact"/>
        <w:jc w:val="both"/>
        <w:rPr>
          <w:color w:val="000000" w:themeColor="text1"/>
        </w:rPr>
      </w:pPr>
    </w:p>
    <w:p w:rsidR="00B10067" w:rsidRPr="00DB3368" w:rsidRDefault="00B10067" w:rsidP="00B10067">
      <w:pPr>
        <w:spacing w:line="240" w:lineRule="exact"/>
        <w:jc w:val="both"/>
        <w:rPr>
          <w:color w:val="000000" w:themeColor="text1"/>
        </w:rPr>
      </w:pPr>
      <w:r w:rsidRPr="00DB3368">
        <w:rPr>
          <w:b/>
          <w:color w:val="000000" w:themeColor="text1"/>
        </w:rPr>
        <w:t>Answer: b. Keeping ewes in non-fat body condition throughout gestation</w:t>
      </w:r>
    </w:p>
    <w:p w:rsidR="00B10067" w:rsidRPr="00DB3368" w:rsidRDefault="00B10067" w:rsidP="00B10067">
      <w:pPr>
        <w:spacing w:line="240" w:lineRule="exact"/>
        <w:jc w:val="both"/>
        <w:rPr>
          <w:color w:val="000000" w:themeColor="text1"/>
        </w:rPr>
      </w:pPr>
      <w:r w:rsidRPr="00DB3368">
        <w:rPr>
          <w:b/>
          <w:color w:val="000000" w:themeColor="text1"/>
        </w:rPr>
        <w:t>References:</w:t>
      </w:r>
    </w:p>
    <w:p w:rsidR="00B10067" w:rsidRPr="00DB3368" w:rsidRDefault="00B10067" w:rsidP="004A3770">
      <w:pPr>
        <w:pStyle w:val="ListParagraph"/>
        <w:numPr>
          <w:ilvl w:val="0"/>
          <w:numId w:val="175"/>
        </w:numPr>
        <w:spacing w:line="240" w:lineRule="exact"/>
        <w:ind w:left="810"/>
        <w:contextualSpacing/>
        <w:jc w:val="both"/>
        <w:rPr>
          <w:rFonts w:ascii="Times New Roman" w:hAnsi="Times New Roman"/>
          <w:color w:val="000000" w:themeColor="text1"/>
        </w:rPr>
      </w:pPr>
      <w:r w:rsidRPr="00DB3368">
        <w:rPr>
          <w:rFonts w:ascii="Times New Roman" w:hAnsi="Times New Roman"/>
          <w:color w:val="000000" w:themeColor="text1"/>
        </w:rPr>
        <w:t xml:space="preserve">Fox JG, Anderson LC, Loew FM, Quimby FW, eds. 2002. </w:t>
      </w:r>
      <w:r w:rsidRPr="00DB3368">
        <w:rPr>
          <w:rFonts w:ascii="Times New Roman" w:hAnsi="Times New Roman"/>
          <w:color w:val="000000" w:themeColor="text1"/>
          <w:u w:val="single"/>
        </w:rPr>
        <w:t>Laboratory Animal Medicine</w:t>
      </w:r>
      <w:r w:rsidRPr="00DB3368">
        <w:rPr>
          <w:rFonts w:ascii="Times New Roman" w:hAnsi="Times New Roman"/>
          <w:color w:val="000000" w:themeColor="text1"/>
        </w:rPr>
        <w:t>, 2</w:t>
      </w:r>
      <w:r w:rsidRPr="00DB3368">
        <w:rPr>
          <w:rFonts w:ascii="Times New Roman" w:hAnsi="Times New Roman"/>
          <w:color w:val="000000" w:themeColor="text1"/>
          <w:vertAlign w:val="superscript"/>
        </w:rPr>
        <w:t>nd</w:t>
      </w:r>
      <w:r w:rsidRPr="00DB3368">
        <w:rPr>
          <w:rFonts w:ascii="Times New Roman" w:hAnsi="Times New Roman"/>
          <w:color w:val="000000" w:themeColor="text1"/>
        </w:rPr>
        <w:t xml:space="preserve"> edition. Academic Press: San Diego, CA. Chapter 14 – Biology and Diseases of Ruminants: Sheep, Goats, and Cattle, pp. 602-603.  </w:t>
      </w:r>
    </w:p>
    <w:p w:rsidR="00B10067" w:rsidRPr="00DB3368" w:rsidRDefault="00B10067" w:rsidP="004A3770">
      <w:pPr>
        <w:pStyle w:val="ListParagraph"/>
        <w:numPr>
          <w:ilvl w:val="0"/>
          <w:numId w:val="175"/>
        </w:numPr>
        <w:spacing w:line="240" w:lineRule="exact"/>
        <w:ind w:left="810"/>
        <w:contextualSpacing/>
        <w:jc w:val="both"/>
        <w:rPr>
          <w:rFonts w:ascii="Times New Roman" w:hAnsi="Times New Roman"/>
          <w:color w:val="000000" w:themeColor="text1"/>
        </w:rPr>
      </w:pPr>
      <w:r w:rsidRPr="00DB3368">
        <w:rPr>
          <w:rFonts w:ascii="Times New Roman" w:hAnsi="Times New Roman"/>
          <w:color w:val="000000" w:themeColor="text1"/>
        </w:rPr>
        <w:t xml:space="preserve">Pugh DG, Baird AN, eds. 2012. </w:t>
      </w:r>
      <w:r w:rsidRPr="00DB3368">
        <w:rPr>
          <w:rFonts w:ascii="Times New Roman" w:hAnsi="Times New Roman"/>
          <w:color w:val="000000" w:themeColor="text1"/>
          <w:u w:val="single"/>
        </w:rPr>
        <w:t>Sheep and Goat Medicine</w:t>
      </w:r>
      <w:r w:rsidRPr="00DB3368">
        <w:rPr>
          <w:rFonts w:ascii="Times New Roman" w:hAnsi="Times New Roman"/>
          <w:color w:val="000000" w:themeColor="text1"/>
        </w:rPr>
        <w:t>, 2</w:t>
      </w:r>
      <w:r w:rsidRPr="00DB3368">
        <w:rPr>
          <w:rFonts w:ascii="Times New Roman" w:hAnsi="Times New Roman"/>
          <w:color w:val="000000" w:themeColor="text1"/>
          <w:vertAlign w:val="superscript"/>
        </w:rPr>
        <w:t>nd</w:t>
      </w:r>
      <w:r w:rsidRPr="00DB3368">
        <w:rPr>
          <w:rFonts w:ascii="Times New Roman" w:hAnsi="Times New Roman"/>
          <w:color w:val="000000" w:themeColor="text1"/>
        </w:rPr>
        <w:t xml:space="preserve"> edition. Elsevier Saunders: Maryland Heights, MO. Chapter 8 – Theriogenology of Sheep and Goats, pp. 200-201. </w:t>
      </w:r>
    </w:p>
    <w:p w:rsidR="00B10067" w:rsidRPr="00DB3368" w:rsidRDefault="00B10067" w:rsidP="00B10067">
      <w:pPr>
        <w:spacing w:line="240" w:lineRule="exact"/>
        <w:jc w:val="both"/>
        <w:rPr>
          <w:b/>
          <w:color w:val="000000" w:themeColor="text1"/>
        </w:rPr>
      </w:pPr>
      <w:r w:rsidRPr="00DB3368">
        <w:rPr>
          <w:b/>
          <w:color w:val="000000" w:themeColor="text1"/>
        </w:rPr>
        <w:t>Domain 1; Secondary Species – Sheep (Ovis aries)</w:t>
      </w:r>
    </w:p>
    <w:p w:rsidR="00B10067" w:rsidRPr="00117639" w:rsidRDefault="00B10067" w:rsidP="00B10067">
      <w:pPr>
        <w:spacing w:line="240" w:lineRule="exact"/>
        <w:jc w:val="both"/>
        <w:rPr>
          <w:color w:val="000000" w:themeColor="text1"/>
        </w:rPr>
      </w:pPr>
    </w:p>
    <w:p w:rsidR="00B10067" w:rsidRPr="00117639" w:rsidRDefault="00B10067" w:rsidP="00B10067">
      <w:pPr>
        <w:spacing w:line="240" w:lineRule="exact"/>
        <w:jc w:val="both"/>
        <w:rPr>
          <w:b/>
          <w:color w:val="000000" w:themeColor="text1"/>
        </w:rPr>
      </w:pPr>
      <w:r>
        <w:rPr>
          <w:b/>
          <w:color w:val="000000" w:themeColor="text1"/>
        </w:rPr>
        <w:t>121</w:t>
      </w:r>
      <w:r w:rsidRPr="00117639">
        <w:rPr>
          <w:b/>
          <w:color w:val="000000" w:themeColor="text1"/>
        </w:rPr>
        <w:t>.</w:t>
      </w:r>
      <w:r w:rsidRPr="00117639">
        <w:rPr>
          <w:color w:val="000000" w:themeColor="text1"/>
        </w:rPr>
        <w:t xml:space="preserve"> </w:t>
      </w:r>
      <w:r w:rsidRPr="00117639">
        <w:rPr>
          <w:color w:val="000000" w:themeColor="text1"/>
        </w:rPr>
        <w:tab/>
        <w:t xml:space="preserve">What is the recommended maximal amount of total blood volume that can be safely collected weekly in healthy adult male and female cynomolgus macaques for 4 consecutive weeks with minimal effect on animal wellbeing? </w:t>
      </w:r>
    </w:p>
    <w:p w:rsidR="00B10067" w:rsidRPr="00117639" w:rsidRDefault="00B10067" w:rsidP="00B10067">
      <w:pPr>
        <w:pStyle w:val="ListParagraph"/>
        <w:spacing w:line="240" w:lineRule="exact"/>
        <w:ind w:left="360"/>
        <w:rPr>
          <w:rFonts w:ascii="Times New Roman" w:hAnsi="Times New Roman"/>
          <w:b/>
          <w:color w:val="000000" w:themeColor="text1"/>
        </w:rPr>
      </w:pPr>
    </w:p>
    <w:p w:rsidR="00B10067" w:rsidRPr="00117639" w:rsidRDefault="00B10067" w:rsidP="000B766D">
      <w:pPr>
        <w:pStyle w:val="ListParagraph"/>
        <w:numPr>
          <w:ilvl w:val="1"/>
          <w:numId w:val="177"/>
        </w:numPr>
        <w:spacing w:line="240" w:lineRule="exact"/>
        <w:ind w:left="1080"/>
        <w:contextualSpacing/>
        <w:jc w:val="both"/>
        <w:rPr>
          <w:rFonts w:ascii="Times New Roman" w:hAnsi="Times New Roman"/>
          <w:b/>
          <w:color w:val="000000" w:themeColor="text1"/>
        </w:rPr>
      </w:pPr>
      <w:r w:rsidRPr="00117639">
        <w:rPr>
          <w:rFonts w:ascii="Times New Roman" w:hAnsi="Times New Roman"/>
          <w:color w:val="000000" w:themeColor="text1"/>
        </w:rPr>
        <w:t xml:space="preserve">7.5 % </w:t>
      </w:r>
    </w:p>
    <w:p w:rsidR="00B10067" w:rsidRPr="00117639" w:rsidRDefault="00B10067" w:rsidP="000B766D">
      <w:pPr>
        <w:pStyle w:val="ListParagraph"/>
        <w:numPr>
          <w:ilvl w:val="1"/>
          <w:numId w:val="177"/>
        </w:numPr>
        <w:spacing w:line="240" w:lineRule="exact"/>
        <w:ind w:left="1080"/>
        <w:contextualSpacing/>
        <w:jc w:val="both"/>
        <w:rPr>
          <w:rFonts w:ascii="Times New Roman" w:hAnsi="Times New Roman"/>
          <w:b/>
          <w:color w:val="000000" w:themeColor="text1"/>
        </w:rPr>
      </w:pPr>
      <w:r w:rsidRPr="00117639">
        <w:rPr>
          <w:rFonts w:ascii="Times New Roman" w:hAnsi="Times New Roman"/>
          <w:color w:val="000000" w:themeColor="text1"/>
        </w:rPr>
        <w:t xml:space="preserve">10% </w:t>
      </w:r>
    </w:p>
    <w:p w:rsidR="00B10067" w:rsidRPr="00117639" w:rsidRDefault="00B10067" w:rsidP="000B766D">
      <w:pPr>
        <w:pStyle w:val="ListParagraph"/>
        <w:numPr>
          <w:ilvl w:val="1"/>
          <w:numId w:val="177"/>
        </w:numPr>
        <w:spacing w:line="240" w:lineRule="exact"/>
        <w:ind w:left="1080"/>
        <w:contextualSpacing/>
        <w:jc w:val="both"/>
        <w:rPr>
          <w:rFonts w:ascii="Times New Roman" w:hAnsi="Times New Roman"/>
          <w:b/>
          <w:color w:val="000000" w:themeColor="text1"/>
        </w:rPr>
      </w:pPr>
      <w:r w:rsidRPr="00117639">
        <w:rPr>
          <w:rFonts w:ascii="Times New Roman" w:hAnsi="Times New Roman"/>
          <w:color w:val="000000" w:themeColor="text1"/>
        </w:rPr>
        <w:t xml:space="preserve">12.5% </w:t>
      </w:r>
    </w:p>
    <w:p w:rsidR="00B10067" w:rsidRPr="00117639" w:rsidRDefault="00B10067" w:rsidP="000B766D">
      <w:pPr>
        <w:pStyle w:val="ListParagraph"/>
        <w:numPr>
          <w:ilvl w:val="1"/>
          <w:numId w:val="177"/>
        </w:numPr>
        <w:spacing w:line="240" w:lineRule="exact"/>
        <w:ind w:left="1080"/>
        <w:contextualSpacing/>
        <w:jc w:val="both"/>
        <w:rPr>
          <w:rFonts w:ascii="Times New Roman" w:hAnsi="Times New Roman"/>
          <w:b/>
          <w:color w:val="000000" w:themeColor="text1"/>
        </w:rPr>
      </w:pPr>
      <w:r w:rsidRPr="00117639">
        <w:rPr>
          <w:rFonts w:ascii="Times New Roman" w:hAnsi="Times New Roman"/>
          <w:color w:val="000000" w:themeColor="text1"/>
        </w:rPr>
        <w:t xml:space="preserve">15% </w:t>
      </w:r>
    </w:p>
    <w:p w:rsidR="00B10067" w:rsidRPr="00117639" w:rsidRDefault="00B10067" w:rsidP="000B766D">
      <w:pPr>
        <w:pStyle w:val="ListParagraph"/>
        <w:numPr>
          <w:ilvl w:val="1"/>
          <w:numId w:val="177"/>
        </w:numPr>
        <w:spacing w:line="240" w:lineRule="exact"/>
        <w:ind w:left="1080"/>
        <w:contextualSpacing/>
        <w:jc w:val="both"/>
        <w:rPr>
          <w:rFonts w:ascii="Times New Roman" w:hAnsi="Times New Roman"/>
          <w:b/>
          <w:color w:val="000000" w:themeColor="text1"/>
        </w:rPr>
      </w:pPr>
      <w:r w:rsidRPr="00117639">
        <w:rPr>
          <w:rFonts w:ascii="Times New Roman" w:hAnsi="Times New Roman"/>
          <w:color w:val="000000" w:themeColor="text1"/>
        </w:rPr>
        <w:t xml:space="preserve">17.5% </w:t>
      </w:r>
    </w:p>
    <w:p w:rsidR="00B10067" w:rsidRPr="00117639" w:rsidRDefault="00B10067" w:rsidP="00B10067">
      <w:pPr>
        <w:spacing w:line="240" w:lineRule="exact"/>
        <w:jc w:val="both"/>
        <w:rPr>
          <w:b/>
          <w:color w:val="000000" w:themeColor="text1"/>
        </w:rPr>
      </w:pPr>
    </w:p>
    <w:p w:rsidR="00B10067" w:rsidRPr="00117639" w:rsidRDefault="00B10067" w:rsidP="00B10067">
      <w:pPr>
        <w:spacing w:line="240" w:lineRule="exact"/>
        <w:jc w:val="both"/>
        <w:rPr>
          <w:b/>
          <w:color w:val="000000" w:themeColor="text1"/>
        </w:rPr>
      </w:pPr>
      <w:r w:rsidRPr="00117639">
        <w:rPr>
          <w:b/>
          <w:color w:val="000000" w:themeColor="text1"/>
        </w:rPr>
        <w:t xml:space="preserve">Answer: </w:t>
      </w:r>
      <w:r w:rsidR="004B75BE">
        <w:rPr>
          <w:b/>
          <w:color w:val="000000" w:themeColor="text1"/>
        </w:rPr>
        <w:t>d</w:t>
      </w:r>
      <w:r w:rsidRPr="00117639">
        <w:rPr>
          <w:b/>
          <w:color w:val="000000" w:themeColor="text1"/>
        </w:rPr>
        <w:t>. 15% total blood volume weekly</w:t>
      </w:r>
    </w:p>
    <w:p w:rsidR="00B10067" w:rsidRPr="00117639" w:rsidRDefault="00B10067" w:rsidP="00B10067">
      <w:pPr>
        <w:spacing w:line="240" w:lineRule="exact"/>
        <w:jc w:val="both"/>
        <w:rPr>
          <w:color w:val="000000" w:themeColor="text1"/>
        </w:rPr>
      </w:pPr>
      <w:r w:rsidRPr="00117639">
        <w:rPr>
          <w:b/>
          <w:color w:val="000000" w:themeColor="text1"/>
        </w:rPr>
        <w:t>References:</w:t>
      </w:r>
    </w:p>
    <w:p w:rsidR="00B10067" w:rsidRPr="00117639" w:rsidRDefault="00B10067" w:rsidP="004A3770">
      <w:pPr>
        <w:pStyle w:val="ListParagraph"/>
        <w:numPr>
          <w:ilvl w:val="0"/>
          <w:numId w:val="176"/>
        </w:numPr>
        <w:spacing w:line="240" w:lineRule="exact"/>
        <w:contextualSpacing/>
        <w:jc w:val="both"/>
        <w:rPr>
          <w:rFonts w:ascii="Times New Roman" w:hAnsi="Times New Roman"/>
          <w:color w:val="000000" w:themeColor="text1"/>
        </w:rPr>
      </w:pPr>
      <w:r w:rsidRPr="00117639">
        <w:rPr>
          <w:rFonts w:ascii="Times New Roman" w:hAnsi="Times New Roman"/>
          <w:iCs/>
          <w:color w:val="000000" w:themeColor="text1"/>
          <w:spacing w:val="-4"/>
        </w:rPr>
        <w:t xml:space="preserve">Abee CR, Mansfield K, Tardif S, Morris T, eds. </w:t>
      </w:r>
      <w:r w:rsidRPr="00117639">
        <w:rPr>
          <w:rStyle w:val="pubtitle"/>
          <w:rFonts w:ascii="Times New Roman" w:hAnsi="Times New Roman"/>
          <w:color w:val="000000" w:themeColor="text1"/>
          <w:spacing w:val="-4"/>
        </w:rPr>
        <w:t xml:space="preserve">2012. </w:t>
      </w:r>
      <w:r w:rsidRPr="00117639">
        <w:rPr>
          <w:rStyle w:val="pubtitle"/>
          <w:rFonts w:ascii="Times New Roman" w:hAnsi="Times New Roman"/>
          <w:color w:val="000000" w:themeColor="text1"/>
          <w:spacing w:val="-4"/>
          <w:u w:val="single"/>
        </w:rPr>
        <w:t>Nonhuman Primates in Biomedical Research</w:t>
      </w:r>
      <w:r w:rsidRPr="00117639">
        <w:rPr>
          <w:rFonts w:ascii="Times New Roman" w:hAnsi="Times New Roman"/>
          <w:color w:val="000000" w:themeColor="text1"/>
          <w:spacing w:val="-4"/>
        </w:rPr>
        <w:t>, 2</w:t>
      </w:r>
      <w:r w:rsidRPr="00117639">
        <w:rPr>
          <w:rFonts w:ascii="Times New Roman" w:hAnsi="Times New Roman"/>
          <w:color w:val="000000" w:themeColor="text1"/>
          <w:spacing w:val="-4"/>
          <w:vertAlign w:val="superscript"/>
        </w:rPr>
        <w:t>nd</w:t>
      </w:r>
      <w:r w:rsidRPr="00117639">
        <w:rPr>
          <w:rFonts w:ascii="Times New Roman" w:hAnsi="Times New Roman"/>
          <w:color w:val="000000" w:themeColor="text1"/>
          <w:spacing w:val="-4"/>
        </w:rPr>
        <w:t xml:space="preserve"> edition, </w:t>
      </w:r>
      <w:r w:rsidRPr="00117639">
        <w:rPr>
          <w:rStyle w:val="pubtitle"/>
          <w:rFonts w:ascii="Times New Roman" w:hAnsi="Times New Roman"/>
          <w:color w:val="000000" w:themeColor="text1"/>
          <w:spacing w:val="-4"/>
        </w:rPr>
        <w:t xml:space="preserve">Volume 1 - </w:t>
      </w:r>
      <w:r w:rsidRPr="00117639">
        <w:rPr>
          <w:rFonts w:ascii="Times New Roman" w:hAnsi="Times New Roman"/>
          <w:color w:val="000000" w:themeColor="text1"/>
        </w:rPr>
        <w:t xml:space="preserve">Biology and Management, </w:t>
      </w:r>
      <w:r w:rsidRPr="00117639">
        <w:rPr>
          <w:rFonts w:ascii="Times New Roman" w:hAnsi="Times New Roman"/>
          <w:color w:val="000000" w:themeColor="text1"/>
          <w:spacing w:val="-4"/>
        </w:rPr>
        <w:t xml:space="preserve">Academic Press: San Diego, CA. Chapter </w:t>
      </w:r>
      <w:r w:rsidRPr="00117639">
        <w:rPr>
          <w:rFonts w:ascii="Times New Roman" w:hAnsi="Times New Roman"/>
          <w:color w:val="000000" w:themeColor="text1"/>
        </w:rPr>
        <w:t>13 - Clinical Techniques Used for Nonhuman Primates, p. 331.</w:t>
      </w:r>
    </w:p>
    <w:p w:rsidR="00B10067" w:rsidRPr="00117639" w:rsidRDefault="00B10067" w:rsidP="004A3770">
      <w:pPr>
        <w:pStyle w:val="ListParagraph"/>
        <w:numPr>
          <w:ilvl w:val="0"/>
          <w:numId w:val="176"/>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Adams et al. 2014. Effects of weekly blood collection in male and female cynomolgus macaques (</w:t>
      </w:r>
      <w:r w:rsidRPr="00117639">
        <w:rPr>
          <w:rFonts w:ascii="Times New Roman" w:hAnsi="Times New Roman"/>
          <w:i/>
          <w:color w:val="000000" w:themeColor="text1"/>
        </w:rPr>
        <w:t>Macaca fascicularis</w:t>
      </w:r>
      <w:r w:rsidRPr="00117639">
        <w:rPr>
          <w:rFonts w:ascii="Times New Roman" w:hAnsi="Times New Roman"/>
          <w:color w:val="000000" w:themeColor="text1"/>
        </w:rPr>
        <w:t>). JAALAS 53(1):81-88.</w:t>
      </w:r>
    </w:p>
    <w:p w:rsidR="00B10067" w:rsidRPr="00117639" w:rsidRDefault="00B10067" w:rsidP="00B10067">
      <w:pPr>
        <w:spacing w:line="240" w:lineRule="exact"/>
        <w:jc w:val="both"/>
        <w:rPr>
          <w:b/>
          <w:color w:val="000000" w:themeColor="text1"/>
        </w:rPr>
      </w:pPr>
      <w:r w:rsidRPr="00117639">
        <w:rPr>
          <w:b/>
          <w:color w:val="000000" w:themeColor="text1"/>
        </w:rPr>
        <w:t>Domain 3; Primary Species – Macaques (</w:t>
      </w:r>
      <w:r w:rsidRPr="00117639">
        <w:rPr>
          <w:b/>
          <w:i/>
          <w:color w:val="000000" w:themeColor="text1"/>
        </w:rPr>
        <w:t>Macaca</w:t>
      </w:r>
      <w:r w:rsidRPr="00117639">
        <w:rPr>
          <w:b/>
          <w:color w:val="000000" w:themeColor="text1"/>
        </w:rPr>
        <w:t xml:space="preserve"> spp.)</w:t>
      </w:r>
    </w:p>
    <w:p w:rsidR="00B10067" w:rsidRPr="00117639" w:rsidRDefault="00B10067" w:rsidP="00B10067">
      <w:pPr>
        <w:pStyle w:val="NoSpacing"/>
        <w:spacing w:line="240" w:lineRule="exact"/>
        <w:rPr>
          <w:rFonts w:ascii="Times New Roman" w:hAnsi="Times New Roman"/>
          <w:color w:val="000000" w:themeColor="text1"/>
          <w:sz w:val="24"/>
          <w:szCs w:val="24"/>
        </w:rPr>
      </w:pPr>
    </w:p>
    <w:p w:rsidR="00B10067" w:rsidRPr="00117639" w:rsidRDefault="00B10067" w:rsidP="00B10067">
      <w:pPr>
        <w:pStyle w:val="NoSpacing"/>
        <w:spacing w:line="240" w:lineRule="exact"/>
        <w:rPr>
          <w:rFonts w:ascii="Times New Roman" w:hAnsi="Times New Roman"/>
          <w:color w:val="000000" w:themeColor="text1"/>
          <w:sz w:val="24"/>
          <w:szCs w:val="24"/>
        </w:rPr>
      </w:pPr>
      <w:r w:rsidRPr="00117639">
        <w:rPr>
          <w:rFonts w:ascii="Times New Roman" w:hAnsi="Times New Roman"/>
          <w:b/>
          <w:color w:val="000000" w:themeColor="text1"/>
          <w:sz w:val="24"/>
          <w:szCs w:val="24"/>
        </w:rPr>
        <w:t>1</w:t>
      </w:r>
      <w:r>
        <w:rPr>
          <w:rFonts w:ascii="Times New Roman" w:hAnsi="Times New Roman"/>
          <w:b/>
          <w:color w:val="000000" w:themeColor="text1"/>
          <w:sz w:val="24"/>
          <w:szCs w:val="24"/>
        </w:rPr>
        <w:t>22</w:t>
      </w:r>
      <w:r w:rsidRPr="00117639">
        <w:rPr>
          <w:rFonts w:ascii="Times New Roman" w:hAnsi="Times New Roman"/>
          <w:b/>
          <w:color w:val="000000" w:themeColor="text1"/>
          <w:sz w:val="24"/>
          <w:szCs w:val="24"/>
        </w:rPr>
        <w:t>.</w:t>
      </w:r>
      <w:r w:rsidRPr="00117639">
        <w:rPr>
          <w:rFonts w:ascii="Times New Roman" w:hAnsi="Times New Roman"/>
          <w:color w:val="000000" w:themeColor="text1"/>
          <w:sz w:val="24"/>
          <w:szCs w:val="24"/>
        </w:rPr>
        <w:tab/>
        <w:t xml:space="preserve">Which of the following sites is the preferable location of venipuncture to collect large amounts of blood from a sedated </w:t>
      </w:r>
      <w:r w:rsidRPr="00117639">
        <w:rPr>
          <w:rFonts w:ascii="Times New Roman" w:hAnsi="Times New Roman"/>
          <w:i/>
          <w:color w:val="000000" w:themeColor="text1"/>
          <w:sz w:val="24"/>
          <w:szCs w:val="24"/>
        </w:rPr>
        <w:t>Cavia porcellus</w:t>
      </w:r>
      <w:r w:rsidRPr="00117639">
        <w:rPr>
          <w:rFonts w:ascii="Times New Roman" w:hAnsi="Times New Roman"/>
          <w:color w:val="000000" w:themeColor="text1"/>
          <w:sz w:val="24"/>
          <w:szCs w:val="24"/>
        </w:rPr>
        <w:t>?</w:t>
      </w:r>
    </w:p>
    <w:p w:rsidR="00B10067" w:rsidRPr="00117639" w:rsidRDefault="00B10067" w:rsidP="00B10067">
      <w:pPr>
        <w:pStyle w:val="NoSpacing"/>
        <w:spacing w:line="240" w:lineRule="exact"/>
        <w:ind w:left="720"/>
        <w:rPr>
          <w:rFonts w:ascii="Times New Roman" w:hAnsi="Times New Roman"/>
          <w:color w:val="000000" w:themeColor="text1"/>
          <w:sz w:val="24"/>
          <w:szCs w:val="24"/>
        </w:rPr>
      </w:pPr>
    </w:p>
    <w:p w:rsidR="00B10067" w:rsidRPr="004B75BE" w:rsidRDefault="00B10067" w:rsidP="004B75BE">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Orbital sinus </w:t>
      </w:r>
    </w:p>
    <w:p w:rsidR="00B10067" w:rsidRPr="00117639" w:rsidRDefault="00B10067" w:rsidP="000B766D">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Anterior vena cava </w:t>
      </w:r>
    </w:p>
    <w:p w:rsidR="00B10067" w:rsidRPr="00117639" w:rsidRDefault="00B10067" w:rsidP="000B766D">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Jugular vein</w:t>
      </w:r>
    </w:p>
    <w:p w:rsidR="00B10067" w:rsidRPr="00117639" w:rsidRDefault="00B10067" w:rsidP="000B766D">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Medial saphenous vein</w:t>
      </w:r>
    </w:p>
    <w:p w:rsidR="00B10067" w:rsidRPr="00117639" w:rsidRDefault="00B10067" w:rsidP="00B10067">
      <w:pPr>
        <w:pStyle w:val="NoSpacing"/>
        <w:spacing w:line="240" w:lineRule="exact"/>
        <w:ind w:left="1440"/>
        <w:rPr>
          <w:rFonts w:ascii="Times New Roman" w:hAnsi="Times New Roman"/>
          <w:color w:val="000000" w:themeColor="text1"/>
          <w:sz w:val="24"/>
          <w:szCs w:val="24"/>
        </w:rPr>
      </w:pPr>
    </w:p>
    <w:p w:rsidR="00B10067" w:rsidRPr="00117639" w:rsidRDefault="00B10067" w:rsidP="00B10067">
      <w:pPr>
        <w:pStyle w:val="NoSpacing"/>
        <w:spacing w:line="240" w:lineRule="exact"/>
        <w:rPr>
          <w:rFonts w:ascii="Times New Roman" w:hAnsi="Times New Roman"/>
          <w:color w:val="000000" w:themeColor="text1"/>
          <w:sz w:val="24"/>
          <w:szCs w:val="24"/>
        </w:rPr>
      </w:pPr>
      <w:r w:rsidRPr="00117639">
        <w:rPr>
          <w:rFonts w:ascii="Times New Roman" w:hAnsi="Times New Roman"/>
          <w:b/>
          <w:color w:val="000000" w:themeColor="text1"/>
          <w:sz w:val="24"/>
          <w:szCs w:val="24"/>
        </w:rPr>
        <w:t xml:space="preserve">Answer: </w:t>
      </w:r>
      <w:r w:rsidR="004B75BE">
        <w:rPr>
          <w:rFonts w:ascii="Times New Roman" w:hAnsi="Times New Roman"/>
          <w:b/>
          <w:color w:val="000000" w:themeColor="text1"/>
          <w:sz w:val="24"/>
          <w:szCs w:val="24"/>
        </w:rPr>
        <w:t>b</w:t>
      </w:r>
      <w:r w:rsidRPr="00117639">
        <w:rPr>
          <w:rFonts w:ascii="Times New Roman" w:hAnsi="Times New Roman"/>
          <w:b/>
          <w:color w:val="000000" w:themeColor="text1"/>
          <w:sz w:val="24"/>
          <w:szCs w:val="24"/>
        </w:rPr>
        <w:t xml:space="preserve">. Anterior vena cava </w:t>
      </w:r>
    </w:p>
    <w:p w:rsidR="00B10067" w:rsidRPr="00117639" w:rsidRDefault="00B10067" w:rsidP="00B10067">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References</w:t>
      </w:r>
      <w:r w:rsidRPr="00117639">
        <w:rPr>
          <w:rFonts w:ascii="Times New Roman" w:hAnsi="Times New Roman"/>
          <w:color w:val="000000" w:themeColor="text1"/>
          <w:sz w:val="24"/>
          <w:szCs w:val="24"/>
        </w:rPr>
        <w:t>:</w:t>
      </w:r>
      <w:r w:rsidRPr="00117639">
        <w:rPr>
          <w:rFonts w:ascii="Times New Roman" w:hAnsi="Times New Roman"/>
          <w:b/>
          <w:color w:val="000000" w:themeColor="text1"/>
          <w:sz w:val="24"/>
          <w:szCs w:val="24"/>
        </w:rPr>
        <w:t xml:space="preserve"> </w:t>
      </w:r>
    </w:p>
    <w:p w:rsidR="00B10067" w:rsidRPr="00117639" w:rsidRDefault="00B10067" w:rsidP="004A3770">
      <w:pPr>
        <w:pStyle w:val="ListParagraph"/>
        <w:numPr>
          <w:ilvl w:val="0"/>
          <w:numId w:val="179"/>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Suckow MA, Stevens KA, Wilson RP, eds.  2012. </w:t>
      </w:r>
      <w:r w:rsidRPr="00117639">
        <w:rPr>
          <w:rFonts w:ascii="Times New Roman" w:hAnsi="Times New Roman"/>
          <w:color w:val="000000" w:themeColor="text1"/>
          <w:u w:val="single"/>
        </w:rPr>
        <w:t>The Laboratory Rabbit, Guinea Pig, Hamster, and Other Rodents</w:t>
      </w:r>
      <w:r w:rsidRPr="00117639">
        <w:rPr>
          <w:rFonts w:ascii="Times New Roman" w:hAnsi="Times New Roman"/>
          <w:color w:val="000000" w:themeColor="text1"/>
        </w:rPr>
        <w:t>.  Academic Press: San Diego, CA. Section III – Guinea Pigs, Chapter 22 – Basic Experimental Methods, p. 662</w:t>
      </w:r>
    </w:p>
    <w:p w:rsidR="00B10067" w:rsidRPr="00117639" w:rsidRDefault="00B10067" w:rsidP="004A3770">
      <w:pPr>
        <w:pStyle w:val="ListParagraph"/>
        <w:numPr>
          <w:ilvl w:val="0"/>
          <w:numId w:val="179"/>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Dang et al. 2008. Efficacy and safety of five injectable anesthetic regimens for chronic blood collection from the anterior vena cava of guinea pigs. </w:t>
      </w:r>
      <w:r w:rsidRPr="00117639">
        <w:rPr>
          <w:rFonts w:ascii="Times New Roman" w:hAnsi="Times New Roman"/>
          <w:iCs/>
          <w:color w:val="000000" w:themeColor="text1"/>
        </w:rPr>
        <w:t xml:space="preserve">JAALAS </w:t>
      </w:r>
      <w:r w:rsidRPr="00117639">
        <w:rPr>
          <w:rFonts w:ascii="Times New Roman" w:hAnsi="Times New Roman"/>
          <w:color w:val="000000" w:themeColor="text1"/>
        </w:rPr>
        <w:t>47(6): 56-60.</w:t>
      </w:r>
    </w:p>
    <w:p w:rsidR="00B10067" w:rsidRPr="00117639" w:rsidRDefault="00B10067" w:rsidP="00B10067">
      <w:pPr>
        <w:pStyle w:val="NoSpacing"/>
        <w:spacing w:line="240" w:lineRule="exact"/>
        <w:ind w:left="72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2) </w:t>
      </w:r>
      <w:r w:rsidRPr="00117639">
        <w:rPr>
          <w:rFonts w:ascii="Times New Roman" w:hAnsi="Times New Roman"/>
          <w:color w:val="000000" w:themeColor="text1"/>
          <w:sz w:val="24"/>
          <w:szCs w:val="24"/>
        </w:rPr>
        <w:tab/>
        <w:t xml:space="preserve">Harkness JE, Turner PV, VandeWoude S, Wheler CL. 2010. </w:t>
      </w:r>
      <w:r w:rsidRPr="00117639">
        <w:rPr>
          <w:rFonts w:ascii="Times New Roman" w:hAnsi="Times New Roman"/>
          <w:iCs/>
          <w:color w:val="000000" w:themeColor="text1"/>
          <w:sz w:val="24"/>
          <w:szCs w:val="24"/>
          <w:u w:val="single"/>
        </w:rPr>
        <w:t>Harkness and Wagner's Biology and Medicine of Rabbits and Rodents</w:t>
      </w:r>
      <w:r w:rsidRPr="00117639">
        <w:rPr>
          <w:rFonts w:ascii="Times New Roman" w:hAnsi="Times New Roman"/>
          <w:color w:val="000000" w:themeColor="text1"/>
          <w:sz w:val="24"/>
          <w:szCs w:val="24"/>
        </w:rPr>
        <w:t>. 5</w:t>
      </w:r>
      <w:r w:rsidRPr="00117639">
        <w:rPr>
          <w:rFonts w:ascii="Times New Roman" w:hAnsi="Times New Roman"/>
          <w:color w:val="000000" w:themeColor="text1"/>
          <w:sz w:val="24"/>
          <w:szCs w:val="24"/>
          <w:vertAlign w:val="superscript"/>
        </w:rPr>
        <w:t>th</w:t>
      </w:r>
      <w:r w:rsidRPr="00117639">
        <w:rPr>
          <w:rFonts w:ascii="Times New Roman" w:hAnsi="Times New Roman"/>
          <w:color w:val="000000" w:themeColor="text1"/>
          <w:sz w:val="24"/>
          <w:szCs w:val="24"/>
        </w:rPr>
        <w:t xml:space="preserve"> edition. Wiley-Blackwell: Ames, IA. Chapter 3 – Clinical Procedures, pp.111-112.</w:t>
      </w:r>
    </w:p>
    <w:p w:rsidR="00B10067" w:rsidRPr="00117639" w:rsidRDefault="00B10067" w:rsidP="00B10067">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Domain 3; Secondary Species – Guinea Pig (Cavia porcellus)</w:t>
      </w:r>
    </w:p>
    <w:p w:rsidR="00B10067" w:rsidRPr="002406F4" w:rsidRDefault="00B10067" w:rsidP="00B10067">
      <w:pPr>
        <w:spacing w:line="240" w:lineRule="exact"/>
        <w:jc w:val="both"/>
        <w:rPr>
          <w:color w:val="000000" w:themeColor="text1"/>
        </w:rPr>
      </w:pPr>
    </w:p>
    <w:p w:rsidR="00B10067" w:rsidRPr="002406F4" w:rsidRDefault="00B10067" w:rsidP="00B10067">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123.</w:t>
      </w:r>
      <w:r>
        <w:rPr>
          <w:rFonts w:ascii="Times New Roman" w:hAnsi="Times New Roman"/>
          <w:b/>
          <w:color w:val="000000" w:themeColor="text1"/>
        </w:rPr>
        <w:tab/>
      </w:r>
      <w:r w:rsidRPr="002406F4">
        <w:rPr>
          <w:rFonts w:ascii="Times New Roman" w:hAnsi="Times New Roman"/>
          <w:color w:val="000000" w:themeColor="text1"/>
        </w:rPr>
        <w:t xml:space="preserve">Preventive medicine programs, conducted under the guidance of the veterinarian, are important for maintenance of healthy animals and may include all of the following </w:t>
      </w:r>
      <w:r w:rsidRPr="002406F4">
        <w:rPr>
          <w:rFonts w:ascii="Times New Roman" w:hAnsi="Times New Roman"/>
          <w:b/>
          <w:color w:val="000000" w:themeColor="text1"/>
          <w:u w:val="single"/>
        </w:rPr>
        <w:t>EXCEPT</w:t>
      </w:r>
      <w:r w:rsidRPr="002406F4">
        <w:rPr>
          <w:rFonts w:ascii="Times New Roman" w:hAnsi="Times New Roman"/>
          <w:b/>
          <w:color w:val="000000" w:themeColor="text1"/>
        </w:rPr>
        <w:t>?</w:t>
      </w:r>
    </w:p>
    <w:p w:rsidR="00B10067" w:rsidRPr="002406F4" w:rsidRDefault="00B10067" w:rsidP="00B10067">
      <w:pPr>
        <w:pStyle w:val="ListParagraph"/>
        <w:spacing w:line="240" w:lineRule="exact"/>
        <w:ind w:left="360"/>
        <w:rPr>
          <w:rFonts w:ascii="Times New Roman" w:hAnsi="Times New Roman"/>
          <w:color w:val="000000" w:themeColor="text1"/>
        </w:rPr>
      </w:pP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Disease prophylaxis utilizing pharmaceutical agents</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Isolation and quarantine of incoming animals</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lastRenderedPageBreak/>
        <w:t>Random submission of designated samples from healthy animals to a dedicated animal diagnostic laboratory</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Separate housing of animals according to species, source or different background microbial floras</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Surveillance of colonies for specific infectious microbial agents</w:t>
      </w:r>
    </w:p>
    <w:p w:rsidR="00B10067" w:rsidRPr="002406F4" w:rsidRDefault="00B10067" w:rsidP="00B10067">
      <w:pPr>
        <w:pStyle w:val="ListParagraph"/>
        <w:spacing w:line="240" w:lineRule="exact"/>
        <w:rPr>
          <w:rFonts w:ascii="Times New Roman" w:hAnsi="Times New Roman"/>
          <w:color w:val="000000" w:themeColor="text1"/>
        </w:rPr>
      </w:pPr>
    </w:p>
    <w:p w:rsidR="00B10067" w:rsidRPr="002406F4" w:rsidRDefault="00B10067" w:rsidP="00B10067">
      <w:pPr>
        <w:spacing w:line="240" w:lineRule="exact"/>
        <w:jc w:val="both"/>
        <w:rPr>
          <w:color w:val="000000" w:themeColor="text1"/>
        </w:rPr>
      </w:pPr>
      <w:r w:rsidRPr="002406F4">
        <w:rPr>
          <w:b/>
          <w:color w:val="000000" w:themeColor="text1"/>
        </w:rPr>
        <w:t>Answer: c. Random submission of designated animal samples to a dedicated animal diagnostic laboratory</w:t>
      </w:r>
    </w:p>
    <w:p w:rsidR="00B10067" w:rsidRPr="002406F4" w:rsidRDefault="00B10067" w:rsidP="00B10067">
      <w:pPr>
        <w:spacing w:line="240" w:lineRule="exact"/>
        <w:ind w:left="360" w:hanging="360"/>
        <w:jc w:val="both"/>
        <w:rPr>
          <w:color w:val="000000" w:themeColor="text1"/>
        </w:rPr>
      </w:pPr>
      <w:r w:rsidRPr="002406F4">
        <w:rPr>
          <w:b/>
          <w:color w:val="000000" w:themeColor="text1"/>
        </w:rPr>
        <w:t>Reference:</w:t>
      </w:r>
      <w:r w:rsidRPr="002406F4">
        <w:rPr>
          <w:color w:val="000000" w:themeColor="text1"/>
        </w:rPr>
        <w:t xml:space="preserve"> Applied Research Ethics National Association (ARENA) and Office of Laboratory Animal Welfare (OLAW). 2002. </w:t>
      </w:r>
      <w:r w:rsidRPr="002406F4">
        <w:rPr>
          <w:color w:val="000000" w:themeColor="text1"/>
          <w:u w:val="single"/>
        </w:rPr>
        <w:t>Institutional Animal Care and Use Committee Guidebook</w:t>
      </w:r>
      <w:r w:rsidRPr="002406F4">
        <w:rPr>
          <w:color w:val="000000" w:themeColor="text1"/>
        </w:rPr>
        <w:t>.  2</w:t>
      </w:r>
      <w:r w:rsidRPr="002406F4">
        <w:rPr>
          <w:color w:val="000000" w:themeColor="text1"/>
          <w:vertAlign w:val="superscript"/>
        </w:rPr>
        <w:t>nd</w:t>
      </w:r>
      <w:r w:rsidRPr="002406F4">
        <w:rPr>
          <w:color w:val="000000" w:themeColor="text1"/>
        </w:rPr>
        <w:t xml:space="preserve"> Edition.  OLAW, Bethesda, MD. B.3. Role of the Veterinarian, pp. 54-55 http://grants.nih.gov/grants/olaw/guidebook.pdf</w:t>
      </w:r>
    </w:p>
    <w:p w:rsidR="00B10067" w:rsidRPr="002406F4" w:rsidRDefault="00B10067" w:rsidP="00B10067">
      <w:pPr>
        <w:spacing w:line="240" w:lineRule="exact"/>
        <w:jc w:val="both"/>
        <w:rPr>
          <w:b/>
          <w:color w:val="000000" w:themeColor="text1"/>
        </w:rPr>
      </w:pPr>
      <w:r w:rsidRPr="002406F4">
        <w:rPr>
          <w:b/>
          <w:color w:val="000000" w:themeColor="text1"/>
        </w:rPr>
        <w:t>Domain 5</w:t>
      </w:r>
    </w:p>
    <w:p w:rsidR="00B10067" w:rsidRPr="00DB3368" w:rsidRDefault="00B10067" w:rsidP="00B10067">
      <w:pPr>
        <w:spacing w:line="240" w:lineRule="exact"/>
        <w:jc w:val="both"/>
        <w:rPr>
          <w:color w:val="000000" w:themeColor="text1"/>
        </w:rPr>
      </w:pPr>
    </w:p>
    <w:p w:rsidR="00B10067" w:rsidRPr="00B10067" w:rsidRDefault="00B10067" w:rsidP="00B10067">
      <w:pPr>
        <w:tabs>
          <w:tab w:val="left" w:pos="720"/>
        </w:tabs>
        <w:spacing w:line="240" w:lineRule="exact"/>
        <w:jc w:val="both"/>
        <w:rPr>
          <w:color w:val="000000" w:themeColor="text1"/>
          <w:spacing w:val="-4"/>
        </w:rPr>
      </w:pPr>
      <w:r w:rsidRPr="00B10067">
        <w:rPr>
          <w:b/>
          <w:color w:val="000000" w:themeColor="text1"/>
          <w:spacing w:val="-4"/>
        </w:rPr>
        <w:t>124.</w:t>
      </w:r>
      <w:r w:rsidRPr="00B10067">
        <w:rPr>
          <w:b/>
          <w:color w:val="000000" w:themeColor="text1"/>
          <w:spacing w:val="-4"/>
        </w:rPr>
        <w:tab/>
      </w:r>
      <w:r w:rsidRPr="00B10067">
        <w:rPr>
          <w:color w:val="000000" w:themeColor="text1"/>
          <w:spacing w:val="-4"/>
        </w:rPr>
        <w:t xml:space="preserve">All of the following are potentially transmitted by blood transfusion in nonhuman primates </w:t>
      </w:r>
      <w:r w:rsidRPr="00B10067">
        <w:rPr>
          <w:b/>
          <w:color w:val="000000" w:themeColor="text1"/>
          <w:spacing w:val="-4"/>
          <w:u w:val="single"/>
        </w:rPr>
        <w:t>EXCEPT</w:t>
      </w:r>
      <w:r w:rsidRPr="00B10067">
        <w:rPr>
          <w:color w:val="000000" w:themeColor="text1"/>
          <w:spacing w:val="-4"/>
        </w:rPr>
        <w:t>?</w:t>
      </w:r>
    </w:p>
    <w:p w:rsidR="00B10067" w:rsidRPr="00DB3368" w:rsidRDefault="00B10067" w:rsidP="00B10067">
      <w:pPr>
        <w:tabs>
          <w:tab w:val="left" w:pos="720"/>
        </w:tabs>
        <w:spacing w:line="240" w:lineRule="exact"/>
        <w:ind w:left="720"/>
        <w:jc w:val="both"/>
        <w:rPr>
          <w:color w:val="000000" w:themeColor="text1"/>
        </w:rPr>
      </w:pP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Chagas Disease</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Cytomegalovirus</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Malaria</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Simian retrovirus</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Trichomoniasis</w:t>
      </w:r>
    </w:p>
    <w:p w:rsidR="00B10067" w:rsidRPr="00DB3368" w:rsidRDefault="00B10067" w:rsidP="00B10067">
      <w:pPr>
        <w:tabs>
          <w:tab w:val="left" w:pos="720"/>
        </w:tabs>
        <w:spacing w:line="240" w:lineRule="exact"/>
        <w:ind w:left="720"/>
        <w:jc w:val="both"/>
        <w:rPr>
          <w:color w:val="000000" w:themeColor="text1"/>
        </w:rPr>
      </w:pPr>
    </w:p>
    <w:p w:rsidR="00B10067" w:rsidRPr="00DB3368" w:rsidRDefault="00B10067" w:rsidP="00B10067">
      <w:pPr>
        <w:spacing w:line="240" w:lineRule="exact"/>
        <w:jc w:val="both"/>
        <w:rPr>
          <w:b/>
          <w:color w:val="000000" w:themeColor="text1"/>
        </w:rPr>
      </w:pPr>
      <w:r w:rsidRPr="00DB3368">
        <w:rPr>
          <w:b/>
          <w:color w:val="000000" w:themeColor="text1"/>
        </w:rPr>
        <w:t>Answer:  e. Trichomoniasis</w:t>
      </w:r>
    </w:p>
    <w:p w:rsidR="00B10067" w:rsidRPr="00DB3368" w:rsidRDefault="00B10067" w:rsidP="00B10067">
      <w:pPr>
        <w:spacing w:line="240" w:lineRule="exact"/>
        <w:jc w:val="both"/>
        <w:rPr>
          <w:b/>
          <w:color w:val="000000" w:themeColor="text1"/>
        </w:rPr>
      </w:pPr>
      <w:r w:rsidRPr="00DB3368">
        <w:rPr>
          <w:b/>
          <w:color w:val="000000" w:themeColor="text1"/>
        </w:rPr>
        <w:t>References:</w:t>
      </w:r>
    </w:p>
    <w:p w:rsidR="00B10067" w:rsidRPr="00DB3368" w:rsidRDefault="00B10067" w:rsidP="004A3770">
      <w:pPr>
        <w:numPr>
          <w:ilvl w:val="0"/>
          <w:numId w:val="182"/>
        </w:numPr>
        <w:tabs>
          <w:tab w:val="left" w:pos="720"/>
        </w:tabs>
        <w:spacing w:line="240" w:lineRule="exact"/>
        <w:jc w:val="both"/>
        <w:rPr>
          <w:color w:val="000000" w:themeColor="text1"/>
        </w:rPr>
      </w:pPr>
      <w:r w:rsidRPr="00DB3368">
        <w:rPr>
          <w:color w:val="000000" w:themeColor="text1"/>
        </w:rPr>
        <w:t>Fong et al. 2014. Transmission of Chagas disease via blood transfusions in 2 immunosuppressed pigtailed macaques (</w:t>
      </w:r>
      <w:r w:rsidRPr="00DB3368">
        <w:rPr>
          <w:i/>
          <w:color w:val="000000" w:themeColor="text1"/>
        </w:rPr>
        <w:t>Macaca nemestrina</w:t>
      </w:r>
      <w:r w:rsidRPr="00DB3368">
        <w:rPr>
          <w:color w:val="000000" w:themeColor="text1"/>
        </w:rPr>
        <w:t>). Comparative Medicine 64(1):63-67.</w:t>
      </w:r>
    </w:p>
    <w:p w:rsidR="00B10067" w:rsidRPr="00DB3368" w:rsidRDefault="00B10067" w:rsidP="004A3770">
      <w:pPr>
        <w:numPr>
          <w:ilvl w:val="0"/>
          <w:numId w:val="182"/>
        </w:numPr>
        <w:tabs>
          <w:tab w:val="left" w:pos="720"/>
        </w:tabs>
        <w:spacing w:line="240" w:lineRule="exact"/>
        <w:jc w:val="both"/>
        <w:rPr>
          <w:color w:val="000000" w:themeColor="text1"/>
        </w:rPr>
      </w:pPr>
      <w:r w:rsidRPr="00DB3368">
        <w:rPr>
          <w:iCs/>
          <w:color w:val="000000" w:themeColor="text1"/>
          <w:spacing w:val="-6"/>
        </w:rPr>
        <w:t xml:space="preserve">Abee CR, Mansfield K, Tardif S, Morris T, eds. </w:t>
      </w:r>
      <w:r w:rsidRPr="00DB3368">
        <w:rPr>
          <w:rStyle w:val="pubtitle"/>
          <w:color w:val="000000" w:themeColor="text1"/>
          <w:spacing w:val="-6"/>
        </w:rPr>
        <w:t xml:space="preserve">2012. </w:t>
      </w:r>
      <w:r w:rsidRPr="00DB3368">
        <w:rPr>
          <w:rStyle w:val="pubtitle"/>
          <w:color w:val="000000" w:themeColor="text1"/>
          <w:spacing w:val="-6"/>
          <w:u w:val="single"/>
        </w:rPr>
        <w:t>Nonhuman Primates in Biomedical Research</w:t>
      </w:r>
      <w:r w:rsidRPr="00DB3368">
        <w:rPr>
          <w:color w:val="000000" w:themeColor="text1"/>
          <w:spacing w:val="-6"/>
        </w:rPr>
        <w:t>, 2</w:t>
      </w:r>
      <w:r w:rsidRPr="00DB3368">
        <w:rPr>
          <w:color w:val="000000" w:themeColor="text1"/>
          <w:spacing w:val="-6"/>
          <w:vertAlign w:val="superscript"/>
        </w:rPr>
        <w:t>nd</w:t>
      </w:r>
      <w:r w:rsidRPr="00DB3368">
        <w:rPr>
          <w:color w:val="000000" w:themeColor="text1"/>
          <w:spacing w:val="-6"/>
        </w:rPr>
        <w:t xml:space="preserve"> edition, </w:t>
      </w:r>
      <w:r w:rsidRPr="00DB3368">
        <w:rPr>
          <w:rStyle w:val="pubtitle"/>
          <w:color w:val="000000" w:themeColor="text1"/>
          <w:spacing w:val="-6"/>
        </w:rPr>
        <w:t>Volume 2 – Diseases.</w:t>
      </w:r>
      <w:r w:rsidRPr="00DB3368">
        <w:rPr>
          <w:color w:val="000000" w:themeColor="text1"/>
          <w:spacing w:val="-6"/>
        </w:rPr>
        <w:t xml:space="preserve"> Academic Press: San Diego, CA. Chapter </w:t>
      </w:r>
      <w:r w:rsidRPr="00DB3368">
        <w:rPr>
          <w:color w:val="000000" w:themeColor="text1"/>
        </w:rPr>
        <w:t>4 - Parasitic Diseases of Nonhuman Primates, pp. 202-206.</w:t>
      </w:r>
    </w:p>
    <w:p w:rsidR="00B10067" w:rsidRPr="00DB3368" w:rsidRDefault="00B10067" w:rsidP="00B10067">
      <w:pPr>
        <w:tabs>
          <w:tab w:val="left" w:pos="720"/>
        </w:tabs>
        <w:spacing w:line="240" w:lineRule="exact"/>
        <w:jc w:val="both"/>
        <w:rPr>
          <w:b/>
          <w:color w:val="000000" w:themeColor="text1"/>
        </w:rPr>
      </w:pPr>
      <w:r w:rsidRPr="00DB3368">
        <w:rPr>
          <w:b/>
          <w:color w:val="000000" w:themeColor="text1"/>
        </w:rPr>
        <w:t>Domain 1; Primary Species - Macaques (</w:t>
      </w:r>
      <w:r w:rsidRPr="00DB3368">
        <w:rPr>
          <w:b/>
          <w:i/>
          <w:color w:val="000000" w:themeColor="text1"/>
        </w:rPr>
        <w:t>Macaca</w:t>
      </w:r>
      <w:r w:rsidRPr="00DB3368">
        <w:rPr>
          <w:b/>
          <w:color w:val="000000" w:themeColor="text1"/>
        </w:rPr>
        <w:t xml:space="preserve"> spp.)</w:t>
      </w:r>
    </w:p>
    <w:p w:rsidR="00B10067" w:rsidRPr="00783DE9" w:rsidRDefault="00B10067" w:rsidP="00B10067">
      <w:pPr>
        <w:spacing w:line="240" w:lineRule="exact"/>
        <w:jc w:val="both"/>
        <w:rPr>
          <w:color w:val="000000" w:themeColor="text1"/>
        </w:rPr>
      </w:pPr>
    </w:p>
    <w:p w:rsidR="00B10067" w:rsidRPr="00783DE9" w:rsidRDefault="00B10067" w:rsidP="00B10067">
      <w:pPr>
        <w:spacing w:line="240" w:lineRule="exact"/>
        <w:contextualSpacing/>
        <w:jc w:val="both"/>
        <w:rPr>
          <w:color w:val="000000" w:themeColor="text1"/>
        </w:rPr>
      </w:pPr>
      <w:r w:rsidRPr="00783DE9">
        <w:rPr>
          <w:b/>
          <w:color w:val="000000" w:themeColor="text1"/>
        </w:rPr>
        <w:t>1</w:t>
      </w:r>
      <w:r>
        <w:rPr>
          <w:b/>
          <w:color w:val="000000" w:themeColor="text1"/>
        </w:rPr>
        <w:t>25</w:t>
      </w:r>
      <w:r w:rsidRPr="00783DE9">
        <w:rPr>
          <w:b/>
          <w:color w:val="000000" w:themeColor="text1"/>
        </w:rPr>
        <w:t xml:space="preserve">. </w:t>
      </w:r>
      <w:r w:rsidRPr="00783DE9">
        <w:rPr>
          <w:b/>
          <w:color w:val="000000" w:themeColor="text1"/>
        </w:rPr>
        <w:tab/>
      </w:r>
      <w:r w:rsidRPr="00783DE9">
        <w:rPr>
          <w:color w:val="000000" w:themeColor="text1"/>
        </w:rPr>
        <w:t xml:space="preserve"> In which of the following amphibians has the acetic acid wiping response been used as a model to evaluate analgesic compounds and to better understand opioid receptor function in amphibians?</w:t>
      </w:r>
    </w:p>
    <w:p w:rsidR="00B10067" w:rsidRPr="00783DE9" w:rsidRDefault="00B10067" w:rsidP="00B10067">
      <w:pPr>
        <w:spacing w:line="240" w:lineRule="exact"/>
        <w:contextualSpacing/>
        <w:jc w:val="both"/>
        <w:rPr>
          <w:color w:val="000000" w:themeColor="text1"/>
        </w:rPr>
      </w:pP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Ambystoma tigrinum</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Rana catesbeiana</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Rana pipiens</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Testudo hermanni</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Xenopus laevis</w:t>
      </w:r>
    </w:p>
    <w:p w:rsidR="00B10067" w:rsidRPr="00783DE9" w:rsidRDefault="00B10067" w:rsidP="00B10067">
      <w:pPr>
        <w:spacing w:line="240" w:lineRule="exact"/>
        <w:contextualSpacing/>
        <w:jc w:val="both"/>
        <w:rPr>
          <w:color w:val="000000" w:themeColor="text1"/>
        </w:rPr>
      </w:pPr>
    </w:p>
    <w:p w:rsidR="00B10067" w:rsidRPr="00783DE9" w:rsidRDefault="00B10067" w:rsidP="00B10067">
      <w:pPr>
        <w:spacing w:line="240" w:lineRule="exact"/>
        <w:contextualSpacing/>
        <w:jc w:val="both"/>
        <w:rPr>
          <w:color w:val="000000" w:themeColor="text1"/>
        </w:rPr>
      </w:pPr>
      <w:r w:rsidRPr="00783DE9">
        <w:rPr>
          <w:b/>
          <w:color w:val="000000" w:themeColor="text1"/>
        </w:rPr>
        <w:t>Answer:</w:t>
      </w:r>
      <w:r w:rsidRPr="00783DE9">
        <w:rPr>
          <w:color w:val="000000" w:themeColor="text1"/>
        </w:rPr>
        <w:t xml:space="preserve">  </w:t>
      </w:r>
      <w:r w:rsidRPr="00783DE9">
        <w:rPr>
          <w:b/>
          <w:color w:val="000000" w:themeColor="text1"/>
        </w:rPr>
        <w:t xml:space="preserve">c. </w:t>
      </w:r>
      <w:r w:rsidRPr="00783DE9">
        <w:rPr>
          <w:b/>
          <w:i/>
          <w:color w:val="000000" w:themeColor="text1"/>
        </w:rPr>
        <w:t>Rana pipiens</w:t>
      </w:r>
    </w:p>
    <w:p w:rsidR="00B10067" w:rsidRPr="00783DE9" w:rsidRDefault="00B10067" w:rsidP="00B10067">
      <w:pPr>
        <w:spacing w:line="240" w:lineRule="exact"/>
        <w:contextualSpacing/>
        <w:jc w:val="both"/>
        <w:rPr>
          <w:color w:val="000000" w:themeColor="text1"/>
        </w:rPr>
      </w:pPr>
      <w:r w:rsidRPr="00783DE9">
        <w:rPr>
          <w:b/>
          <w:color w:val="000000" w:themeColor="text1"/>
        </w:rPr>
        <w:t>References</w:t>
      </w:r>
      <w:r w:rsidRPr="00783DE9">
        <w:rPr>
          <w:color w:val="000000" w:themeColor="text1"/>
        </w:rPr>
        <w:t>:</w:t>
      </w:r>
    </w:p>
    <w:p w:rsidR="00B10067" w:rsidRPr="00783DE9" w:rsidRDefault="00B10067" w:rsidP="004A3770">
      <w:pPr>
        <w:pStyle w:val="ListParagraph"/>
        <w:numPr>
          <w:ilvl w:val="0"/>
          <w:numId w:val="184"/>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 xml:space="preserve">Fish RE, Brown MJ, Danneman PJ, Karas AZ, eds.  2008.  </w:t>
      </w:r>
      <w:r w:rsidRPr="00783DE9">
        <w:rPr>
          <w:rFonts w:ascii="Times New Roman" w:hAnsi="Times New Roman"/>
          <w:color w:val="000000" w:themeColor="text1"/>
          <w:u w:val="single"/>
        </w:rPr>
        <w:t>Anesthesia and Analgesia in Laboratory Animals</w:t>
      </w:r>
      <w:r w:rsidRPr="00783DE9">
        <w:rPr>
          <w:rFonts w:ascii="Times New Roman" w:hAnsi="Times New Roman"/>
          <w:color w:val="000000" w:themeColor="text1"/>
        </w:rPr>
        <w:t>, 2</w:t>
      </w:r>
      <w:r w:rsidRPr="00783DE9">
        <w:rPr>
          <w:rFonts w:ascii="Times New Roman" w:hAnsi="Times New Roman"/>
          <w:color w:val="000000" w:themeColor="text1"/>
          <w:vertAlign w:val="superscript"/>
        </w:rPr>
        <w:t>nd</w:t>
      </w:r>
      <w:r w:rsidRPr="00783DE9">
        <w:rPr>
          <w:rFonts w:ascii="Times New Roman" w:hAnsi="Times New Roman"/>
          <w:color w:val="000000" w:themeColor="text1"/>
        </w:rPr>
        <w:t xml:space="preserve"> ed.  </w:t>
      </w:r>
      <w:r w:rsidRPr="00783DE9">
        <w:rPr>
          <w:rFonts w:ascii="Times New Roman" w:hAnsi="Times New Roman"/>
          <w:bCs/>
          <w:color w:val="000000" w:themeColor="text1"/>
        </w:rPr>
        <w:t xml:space="preserve">Academic Press, San Diego, CA. </w:t>
      </w:r>
      <w:r w:rsidRPr="00783DE9">
        <w:rPr>
          <w:rFonts w:ascii="Times New Roman" w:hAnsi="Times New Roman"/>
          <w:color w:val="000000" w:themeColor="text1"/>
        </w:rPr>
        <w:t xml:space="preserve">Chapter 20 – Anesthesia and Analgesia in Amphibians, p. 517. </w:t>
      </w:r>
    </w:p>
    <w:p w:rsidR="00B10067" w:rsidRPr="00783DE9" w:rsidRDefault="00B10067" w:rsidP="004A3770">
      <w:pPr>
        <w:pStyle w:val="ListParagraph"/>
        <w:numPr>
          <w:ilvl w:val="0"/>
          <w:numId w:val="184"/>
        </w:numPr>
        <w:spacing w:line="240" w:lineRule="exact"/>
        <w:contextualSpacing/>
        <w:jc w:val="both"/>
        <w:outlineLvl w:val="0"/>
        <w:rPr>
          <w:rStyle w:val="slug-pages"/>
          <w:rFonts w:ascii="Times New Roman" w:eastAsia="Times New Roman" w:hAnsi="Times New Roman"/>
          <w:i/>
          <w:iCs/>
          <w:color w:val="000000" w:themeColor="text1"/>
        </w:rPr>
      </w:pPr>
      <w:r w:rsidRPr="00783DE9">
        <w:rPr>
          <w:rFonts w:ascii="Times New Roman" w:eastAsia="Times New Roman" w:hAnsi="Times New Roman"/>
          <w:bCs/>
          <w:color w:val="000000" w:themeColor="text1"/>
          <w:kern w:val="36"/>
        </w:rPr>
        <w:t xml:space="preserve">O’Rourke D. 2007. Amphibians used in research and teaching. </w:t>
      </w:r>
      <w:r w:rsidRPr="00783DE9">
        <w:rPr>
          <w:rStyle w:val="HTMLCite"/>
          <w:rFonts w:ascii="Times New Roman" w:hAnsi="Times New Roman"/>
          <w:color w:val="000000" w:themeColor="text1"/>
        </w:rPr>
        <w:t xml:space="preserve"> ILAR J</w:t>
      </w:r>
      <w:r w:rsidRPr="00783DE9">
        <w:rPr>
          <w:rStyle w:val="slug-pub-date"/>
          <w:rFonts w:ascii="Times New Roman" w:eastAsia="Times New Roman" w:hAnsi="Times New Roman"/>
          <w:i/>
          <w:iCs/>
          <w:color w:val="000000" w:themeColor="text1"/>
        </w:rPr>
        <w:t xml:space="preserve"> </w:t>
      </w:r>
      <w:r w:rsidRPr="00783DE9">
        <w:rPr>
          <w:rStyle w:val="slug-vol"/>
          <w:rFonts w:ascii="Times New Roman" w:eastAsia="Times New Roman" w:hAnsi="Times New Roman"/>
          <w:iCs/>
          <w:color w:val="000000" w:themeColor="text1"/>
        </w:rPr>
        <w:t>48</w:t>
      </w:r>
      <w:r w:rsidRPr="00783DE9">
        <w:rPr>
          <w:rStyle w:val="slug-issue"/>
          <w:rFonts w:ascii="Times New Roman" w:eastAsia="Times New Roman" w:hAnsi="Times New Roman"/>
          <w:color w:val="000000" w:themeColor="text1"/>
        </w:rPr>
        <w:t>(3):</w:t>
      </w:r>
      <w:r w:rsidRPr="00783DE9">
        <w:rPr>
          <w:rStyle w:val="slug-pages"/>
          <w:rFonts w:ascii="Times New Roman" w:eastAsia="Times New Roman" w:hAnsi="Times New Roman"/>
          <w:iCs/>
          <w:color w:val="000000" w:themeColor="text1"/>
        </w:rPr>
        <w:t>183-187.</w:t>
      </w:r>
      <w:r w:rsidRPr="00783DE9">
        <w:rPr>
          <w:rStyle w:val="slug-pages"/>
          <w:rFonts w:ascii="Times New Roman" w:eastAsia="Times New Roman" w:hAnsi="Times New Roman"/>
          <w:i/>
          <w:iCs/>
          <w:color w:val="000000" w:themeColor="text1"/>
        </w:rPr>
        <w:t xml:space="preserve"> </w:t>
      </w:r>
    </w:p>
    <w:p w:rsidR="00B10067" w:rsidRPr="00783DE9" w:rsidRDefault="00B10067" w:rsidP="00B10067">
      <w:pPr>
        <w:spacing w:line="240" w:lineRule="exact"/>
        <w:contextualSpacing/>
        <w:jc w:val="both"/>
        <w:rPr>
          <w:rStyle w:val="slug-pages"/>
          <w:b/>
          <w:color w:val="000000" w:themeColor="text1"/>
        </w:rPr>
      </w:pPr>
      <w:r w:rsidRPr="00783DE9">
        <w:rPr>
          <w:b/>
          <w:color w:val="000000" w:themeColor="text1"/>
        </w:rPr>
        <w:t>Domain 2; Tertiary Species – Other Amphibians</w:t>
      </w:r>
    </w:p>
    <w:p w:rsidR="00B10067" w:rsidRPr="00117639" w:rsidRDefault="00B10067" w:rsidP="00B10067">
      <w:pPr>
        <w:spacing w:line="240" w:lineRule="exact"/>
        <w:jc w:val="both"/>
        <w:rPr>
          <w:rFonts w:eastAsia="Calibri"/>
          <w:b/>
          <w:color w:val="000000" w:themeColor="text1"/>
        </w:rPr>
      </w:pPr>
    </w:p>
    <w:p w:rsidR="00B10067" w:rsidRPr="00B10067" w:rsidRDefault="00B10067" w:rsidP="00B10067">
      <w:pPr>
        <w:tabs>
          <w:tab w:val="left" w:pos="720"/>
        </w:tabs>
        <w:spacing w:line="240" w:lineRule="exact"/>
        <w:ind w:left="720" w:hanging="720"/>
        <w:contextualSpacing/>
        <w:jc w:val="both"/>
        <w:rPr>
          <w:rFonts w:eastAsia="Calibri"/>
          <w:color w:val="000000" w:themeColor="text1"/>
        </w:rPr>
      </w:pPr>
      <w:r w:rsidRPr="00B10067">
        <w:rPr>
          <w:b/>
          <w:color w:val="000000" w:themeColor="text1"/>
        </w:rPr>
        <w:t>126.</w:t>
      </w:r>
      <w:r>
        <w:rPr>
          <w:color w:val="000000" w:themeColor="text1"/>
        </w:rPr>
        <w:tab/>
      </w:r>
      <w:r w:rsidRPr="00B10067">
        <w:rPr>
          <w:color w:val="000000" w:themeColor="text1"/>
        </w:rPr>
        <w:t>Which of the following anatomical differences is unique to the pig compared to humans?</w:t>
      </w:r>
    </w:p>
    <w:p w:rsidR="00B10067" w:rsidRPr="00117639" w:rsidRDefault="00B10067" w:rsidP="00B10067">
      <w:pPr>
        <w:pStyle w:val="ListParagraph"/>
        <w:spacing w:line="240" w:lineRule="exact"/>
        <w:rPr>
          <w:rFonts w:ascii="Times New Roman" w:hAnsi="Times New Roman"/>
          <w:color w:val="000000" w:themeColor="text1"/>
        </w:rPr>
      </w:pP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Coronary circulation has few subepicardial collateral anastomoses</w:t>
      </w: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Myocardial blood supply from the coronary artery is right-side dominant </w:t>
      </w: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Left azygous vein drains into the coronary sinus</w:t>
      </w: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Aorta has a true vaso vasorum </w:t>
      </w:r>
    </w:p>
    <w:p w:rsidR="00B10067" w:rsidRPr="00117639" w:rsidRDefault="00B10067" w:rsidP="00B10067">
      <w:pPr>
        <w:tabs>
          <w:tab w:val="left" w:pos="1485"/>
        </w:tabs>
        <w:spacing w:line="240" w:lineRule="exact"/>
        <w:jc w:val="both"/>
        <w:rPr>
          <w:b/>
          <w:color w:val="000000" w:themeColor="text1"/>
        </w:rPr>
      </w:pPr>
      <w:r w:rsidRPr="00117639">
        <w:rPr>
          <w:b/>
          <w:color w:val="000000" w:themeColor="text1"/>
        </w:rPr>
        <w:tab/>
      </w:r>
    </w:p>
    <w:p w:rsidR="00B10067" w:rsidRPr="00117639" w:rsidRDefault="00B10067" w:rsidP="00B10067">
      <w:pPr>
        <w:spacing w:line="240" w:lineRule="exact"/>
        <w:jc w:val="both"/>
        <w:rPr>
          <w:color w:val="000000" w:themeColor="text1"/>
        </w:rPr>
      </w:pPr>
      <w:r w:rsidRPr="00117639">
        <w:rPr>
          <w:b/>
          <w:color w:val="000000" w:themeColor="text1"/>
        </w:rPr>
        <w:t>Answer: c. Left azygous vein drains into the coronary sinus</w:t>
      </w:r>
    </w:p>
    <w:p w:rsidR="00B10067" w:rsidRPr="00117639" w:rsidRDefault="00B10067" w:rsidP="00B10067">
      <w:pPr>
        <w:spacing w:line="240" w:lineRule="exact"/>
        <w:jc w:val="both"/>
        <w:rPr>
          <w:b/>
          <w:color w:val="000000" w:themeColor="text1"/>
        </w:rPr>
      </w:pPr>
      <w:r w:rsidRPr="00117639">
        <w:rPr>
          <w:b/>
          <w:color w:val="000000" w:themeColor="text1"/>
        </w:rPr>
        <w:t xml:space="preserve">References: </w:t>
      </w:r>
    </w:p>
    <w:p w:rsidR="00B10067" w:rsidRPr="00117639" w:rsidRDefault="00B10067" w:rsidP="004A3770">
      <w:pPr>
        <w:pStyle w:val="ListParagraph"/>
        <w:numPr>
          <w:ilvl w:val="0"/>
          <w:numId w:val="186"/>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lastRenderedPageBreak/>
        <w:t xml:space="preserve">Fox </w:t>
      </w:r>
      <w:r w:rsidRPr="00117639">
        <w:rPr>
          <w:rFonts w:ascii="Times New Roman" w:hAnsi="Times New Roman"/>
          <w:bCs/>
          <w:color w:val="000000" w:themeColor="text1"/>
        </w:rPr>
        <w:t xml:space="preserve">JG, Anderson LC, Loew FM, Quimby FW, eds. 2002.  </w:t>
      </w:r>
      <w:r w:rsidRPr="00117639">
        <w:rPr>
          <w:rFonts w:ascii="Times New Roman" w:hAnsi="Times New Roman"/>
          <w:bCs/>
          <w:color w:val="000000" w:themeColor="text1"/>
          <w:u w:val="single"/>
        </w:rPr>
        <w:t>Laboratory Animal Medicine</w:t>
      </w:r>
      <w:r w:rsidRPr="00117639">
        <w:rPr>
          <w:rFonts w:ascii="Times New Roman" w:hAnsi="Times New Roman"/>
          <w:bCs/>
          <w:color w:val="000000" w:themeColor="text1"/>
        </w:rPr>
        <w:t>, 2</w:t>
      </w:r>
      <w:r w:rsidRPr="00117639">
        <w:rPr>
          <w:rFonts w:ascii="Times New Roman" w:hAnsi="Times New Roman"/>
          <w:bCs/>
          <w:color w:val="000000" w:themeColor="text1"/>
          <w:vertAlign w:val="superscript"/>
        </w:rPr>
        <w:t>nd</w:t>
      </w:r>
      <w:r w:rsidRPr="00117639">
        <w:rPr>
          <w:rFonts w:ascii="Times New Roman" w:hAnsi="Times New Roman"/>
          <w:bCs/>
          <w:color w:val="000000" w:themeColor="text1"/>
        </w:rPr>
        <w:t xml:space="preserve"> edition. Academic Press: San Diego, CA. Chapter 15 - </w:t>
      </w:r>
      <w:r w:rsidRPr="00117639">
        <w:rPr>
          <w:rFonts w:ascii="Times New Roman" w:hAnsi="Times New Roman"/>
          <w:color w:val="000000" w:themeColor="text1"/>
        </w:rPr>
        <w:t>Biology and Diseases of Swine, p. 618</w:t>
      </w:r>
    </w:p>
    <w:p w:rsidR="00B10067" w:rsidRPr="00117639" w:rsidRDefault="00B10067" w:rsidP="004A3770">
      <w:pPr>
        <w:pStyle w:val="ListParagraph"/>
        <w:numPr>
          <w:ilvl w:val="0"/>
          <w:numId w:val="186"/>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Harig et al. 2010. Refinement of pig retroperfusion technique: global retroperfusion with ligation of the azygos connection preserves hemodynamic function in an acute infarction model in pigs (Sus scrofa domestica). Comparative Medicine 60(1):38-44</w:t>
      </w:r>
    </w:p>
    <w:p w:rsidR="00B10067" w:rsidRPr="00117639" w:rsidRDefault="00B10067" w:rsidP="00B10067">
      <w:pPr>
        <w:spacing w:line="240" w:lineRule="exact"/>
        <w:jc w:val="both"/>
        <w:rPr>
          <w:b/>
          <w:color w:val="000000" w:themeColor="text1"/>
        </w:rPr>
      </w:pPr>
      <w:r w:rsidRPr="00117639">
        <w:rPr>
          <w:b/>
          <w:color w:val="000000" w:themeColor="text1"/>
        </w:rPr>
        <w:t>Domain 3; Primary Species – Swine (Sus scrofa)</w:t>
      </w:r>
    </w:p>
    <w:p w:rsidR="00B10067" w:rsidRPr="003E4DB4" w:rsidRDefault="00B10067" w:rsidP="004A3770">
      <w:pPr>
        <w:tabs>
          <w:tab w:val="left" w:pos="0"/>
        </w:tabs>
        <w:spacing w:line="240" w:lineRule="exact"/>
        <w:jc w:val="both"/>
        <w:rPr>
          <w:color w:val="000000" w:themeColor="text1"/>
        </w:rPr>
      </w:pPr>
    </w:p>
    <w:p w:rsidR="00B10067" w:rsidRPr="00B10067" w:rsidRDefault="00B10067" w:rsidP="004A3770">
      <w:pPr>
        <w:tabs>
          <w:tab w:val="left" w:pos="720"/>
        </w:tabs>
        <w:spacing w:line="240" w:lineRule="exact"/>
        <w:contextualSpacing/>
        <w:jc w:val="both"/>
        <w:rPr>
          <w:color w:val="000000" w:themeColor="text1"/>
        </w:rPr>
      </w:pPr>
      <w:r>
        <w:rPr>
          <w:b/>
          <w:color w:val="000000" w:themeColor="text1"/>
        </w:rPr>
        <w:t>127.</w:t>
      </w:r>
      <w:r>
        <w:rPr>
          <w:b/>
          <w:color w:val="000000" w:themeColor="text1"/>
        </w:rPr>
        <w:tab/>
      </w:r>
      <w:r w:rsidRPr="00B10067">
        <w:rPr>
          <w:color w:val="000000" w:themeColor="text1"/>
        </w:rPr>
        <w:t xml:space="preserve">All of the following describes nutrition and protein in rodents </w:t>
      </w:r>
      <w:r w:rsidRPr="00B10067">
        <w:rPr>
          <w:b/>
          <w:color w:val="000000" w:themeColor="text1"/>
          <w:u w:val="single"/>
        </w:rPr>
        <w:t>EXCEPT</w:t>
      </w:r>
      <w:r w:rsidRPr="00B10067">
        <w:rPr>
          <w:color w:val="000000" w:themeColor="text1"/>
        </w:rPr>
        <w:t>?</w:t>
      </w:r>
    </w:p>
    <w:p w:rsidR="00B10067" w:rsidRPr="003E4DB4" w:rsidRDefault="00B10067" w:rsidP="004A3770">
      <w:pPr>
        <w:pStyle w:val="ListParagraph"/>
        <w:tabs>
          <w:tab w:val="left" w:pos="1080"/>
        </w:tabs>
        <w:spacing w:line="240" w:lineRule="exact"/>
        <w:ind w:left="1080" w:hanging="360"/>
        <w:rPr>
          <w:rFonts w:ascii="Times New Roman" w:hAnsi="Times New Roman"/>
          <w:color w:val="000000" w:themeColor="text1"/>
        </w:rPr>
      </w:pP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Dietary protein-induced nephritis is rarely reported in mice</w:t>
      </w: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Breeding diets need contain no more than 18-19% protein</w:t>
      </w: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The amino acids D-cysteine and cystine inhibit growth in mice</w:t>
      </w: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Tyrosine is considered an essential amino acid for the mouse</w:t>
      </w:r>
    </w:p>
    <w:p w:rsidR="00B10067" w:rsidRPr="003E4DB4" w:rsidRDefault="00B10067" w:rsidP="004A3770">
      <w:pPr>
        <w:pStyle w:val="ListParagraph"/>
        <w:tabs>
          <w:tab w:val="left" w:pos="1080"/>
        </w:tabs>
        <w:spacing w:line="240" w:lineRule="exact"/>
        <w:ind w:left="1080" w:hanging="360"/>
        <w:rPr>
          <w:rFonts w:ascii="Times New Roman" w:hAnsi="Times New Roman"/>
          <w:color w:val="000000" w:themeColor="text1"/>
        </w:rPr>
      </w:pPr>
    </w:p>
    <w:p w:rsidR="00B10067" w:rsidRPr="003E4DB4" w:rsidRDefault="00B10067" w:rsidP="004A3770">
      <w:pPr>
        <w:spacing w:line="240" w:lineRule="exact"/>
        <w:jc w:val="both"/>
        <w:rPr>
          <w:b/>
          <w:color w:val="000000" w:themeColor="text1"/>
        </w:rPr>
      </w:pPr>
      <w:r w:rsidRPr="003E4DB4">
        <w:rPr>
          <w:b/>
          <w:color w:val="000000" w:themeColor="text1"/>
        </w:rPr>
        <w:t>Answer: d. Tyrosine is considered an essential amino acid for the mouse</w:t>
      </w:r>
    </w:p>
    <w:p w:rsidR="00B10067" w:rsidRPr="003E4DB4" w:rsidRDefault="00B10067" w:rsidP="004A3770">
      <w:pPr>
        <w:spacing w:line="240" w:lineRule="exact"/>
        <w:jc w:val="both"/>
        <w:rPr>
          <w:b/>
          <w:color w:val="000000" w:themeColor="text1"/>
        </w:rPr>
      </w:pPr>
      <w:r w:rsidRPr="003E4DB4">
        <w:rPr>
          <w:b/>
          <w:color w:val="000000" w:themeColor="text1"/>
        </w:rPr>
        <w:t xml:space="preserve">References: </w:t>
      </w:r>
    </w:p>
    <w:p w:rsidR="00B10067" w:rsidRPr="003E4DB4" w:rsidRDefault="00B10067" w:rsidP="004A3770">
      <w:pPr>
        <w:pStyle w:val="ListParagraph"/>
        <w:numPr>
          <w:ilvl w:val="0"/>
          <w:numId w:val="187"/>
        </w:numPr>
        <w:spacing w:line="240" w:lineRule="exact"/>
        <w:contextualSpacing/>
        <w:jc w:val="both"/>
        <w:rPr>
          <w:rFonts w:ascii="Times New Roman" w:hAnsi="Times New Roman"/>
          <w:color w:val="000000" w:themeColor="text1"/>
        </w:rPr>
      </w:pPr>
      <w:r w:rsidRPr="003E4DB4">
        <w:rPr>
          <w:rFonts w:ascii="Times New Roman" w:hAnsi="Times New Roman"/>
          <w:color w:val="000000" w:themeColor="text1"/>
          <w:lang w:val="en-GB"/>
        </w:rPr>
        <w:t xml:space="preserve">Fox JG, Barthold SW, Davisson MT, Newcomer CE, Quimby FW, Smith AL, eds.  2007.  </w:t>
      </w:r>
      <w:r w:rsidRPr="003E4DB4">
        <w:rPr>
          <w:rFonts w:ascii="Times New Roman" w:hAnsi="Times New Roman"/>
          <w:color w:val="000000" w:themeColor="text1"/>
          <w:u w:val="single"/>
          <w:lang w:val="en-GB"/>
        </w:rPr>
        <w:t>The Mouse in Biomedical Research</w:t>
      </w:r>
      <w:r w:rsidRPr="003E4DB4">
        <w:rPr>
          <w:rFonts w:ascii="Times New Roman" w:hAnsi="Times New Roman"/>
          <w:color w:val="000000" w:themeColor="text1"/>
          <w:lang w:val="en-GB"/>
        </w:rPr>
        <w:t>, 2</w:t>
      </w:r>
      <w:r w:rsidRPr="003E4DB4">
        <w:rPr>
          <w:rFonts w:ascii="Times New Roman" w:hAnsi="Times New Roman"/>
          <w:color w:val="000000" w:themeColor="text1"/>
          <w:vertAlign w:val="superscript"/>
          <w:lang w:val="en-GB"/>
        </w:rPr>
        <w:t>nd</w:t>
      </w:r>
      <w:r w:rsidRPr="003E4DB4">
        <w:rPr>
          <w:rFonts w:ascii="Times New Roman" w:hAnsi="Times New Roman"/>
          <w:color w:val="000000" w:themeColor="text1"/>
          <w:lang w:val="en-GB"/>
        </w:rPr>
        <w:t xml:space="preserve"> edition, Volume 3 – Normative Biology, Husbandry, and Models. Academic Press: San Diego, CA. Chapter </w:t>
      </w:r>
      <w:r w:rsidRPr="003E4DB4">
        <w:rPr>
          <w:rFonts w:ascii="Times New Roman" w:hAnsi="Times New Roman"/>
          <w:bCs/>
          <w:color w:val="000000" w:themeColor="text1"/>
        </w:rPr>
        <w:t>10</w:t>
      </w:r>
      <w:r w:rsidRPr="003E4DB4">
        <w:rPr>
          <w:rFonts w:ascii="Times New Roman" w:hAnsi="Times New Roman"/>
          <w:color w:val="000000" w:themeColor="text1"/>
        </w:rPr>
        <w:t xml:space="preserve"> – Nutrition, pp. 332-334.</w:t>
      </w:r>
    </w:p>
    <w:p w:rsidR="00B10067" w:rsidRPr="003E4DB4" w:rsidRDefault="00B10067" w:rsidP="004A3770">
      <w:pPr>
        <w:pStyle w:val="ListParagraph"/>
        <w:numPr>
          <w:ilvl w:val="0"/>
          <w:numId w:val="187"/>
        </w:numPr>
        <w:spacing w:line="240" w:lineRule="exact"/>
        <w:contextualSpacing/>
        <w:jc w:val="both"/>
        <w:rPr>
          <w:rFonts w:ascii="Times New Roman" w:hAnsi="Times New Roman"/>
          <w:color w:val="000000" w:themeColor="text1"/>
        </w:rPr>
      </w:pPr>
      <w:r w:rsidRPr="003E4DB4">
        <w:rPr>
          <w:rFonts w:ascii="Times New Roman" w:hAnsi="Times New Roman"/>
          <w:color w:val="000000" w:themeColor="text1"/>
        </w:rPr>
        <w:t xml:space="preserve">Harkness JE, Turner PV, VandeWoude S, Wheler CL. 2010. </w:t>
      </w:r>
      <w:r w:rsidRPr="003E4DB4">
        <w:rPr>
          <w:rFonts w:ascii="Times New Roman" w:hAnsi="Times New Roman"/>
          <w:color w:val="000000" w:themeColor="text1"/>
          <w:u w:val="single"/>
        </w:rPr>
        <w:t>Harkness and Wagner’s Biology and Medicine of Rabbits and Rodents</w:t>
      </w:r>
      <w:r w:rsidRPr="003E4DB4">
        <w:rPr>
          <w:rFonts w:ascii="Times New Roman" w:hAnsi="Times New Roman"/>
          <w:color w:val="000000" w:themeColor="text1"/>
        </w:rPr>
        <w:t>, 5</w:t>
      </w:r>
      <w:r w:rsidRPr="003E4DB4">
        <w:rPr>
          <w:rFonts w:ascii="Times New Roman" w:hAnsi="Times New Roman"/>
          <w:color w:val="000000" w:themeColor="text1"/>
          <w:vertAlign w:val="superscript"/>
        </w:rPr>
        <w:t>th</w:t>
      </w:r>
      <w:r w:rsidRPr="003E4DB4">
        <w:rPr>
          <w:rFonts w:ascii="Times New Roman" w:hAnsi="Times New Roman"/>
          <w:color w:val="000000" w:themeColor="text1"/>
        </w:rPr>
        <w:t xml:space="preserve"> ed. Wiley-Blackwell: Ames, IA. </w:t>
      </w:r>
      <w:r w:rsidRPr="003E4DB4">
        <w:rPr>
          <w:rFonts w:ascii="Times New Roman" w:eastAsia="MS Mincho" w:hAnsi="Times New Roman"/>
          <w:color w:val="000000" w:themeColor="text1"/>
        </w:rPr>
        <w:t xml:space="preserve">Chapter </w:t>
      </w:r>
      <w:r w:rsidRPr="003E4DB4">
        <w:rPr>
          <w:rFonts w:ascii="Times New Roman" w:hAnsi="Times New Roman"/>
          <w:color w:val="000000" w:themeColor="text1"/>
        </w:rPr>
        <w:t xml:space="preserve">2 – Biology and Husbandry, p. 90. </w:t>
      </w:r>
    </w:p>
    <w:p w:rsidR="00B10067" w:rsidRPr="003E4DB4" w:rsidRDefault="00B10067" w:rsidP="004A3770">
      <w:pPr>
        <w:spacing w:line="240" w:lineRule="exact"/>
        <w:jc w:val="both"/>
        <w:rPr>
          <w:b/>
          <w:color w:val="000000" w:themeColor="text1"/>
        </w:rPr>
      </w:pPr>
      <w:r w:rsidRPr="003E4DB4">
        <w:rPr>
          <w:b/>
          <w:color w:val="000000" w:themeColor="text1"/>
        </w:rPr>
        <w:t>Domain 4</w:t>
      </w:r>
    </w:p>
    <w:p w:rsidR="004A3770" w:rsidRPr="00A22646" w:rsidRDefault="004A3770" w:rsidP="004A3770">
      <w:pPr>
        <w:tabs>
          <w:tab w:val="left" w:pos="0"/>
        </w:tabs>
        <w:spacing w:line="240" w:lineRule="exact"/>
        <w:jc w:val="both"/>
        <w:rPr>
          <w:color w:val="000000" w:themeColor="text1"/>
        </w:rPr>
      </w:pPr>
    </w:p>
    <w:p w:rsidR="004A3770" w:rsidRPr="00A22646" w:rsidRDefault="004A3770" w:rsidP="004A3770">
      <w:pPr>
        <w:tabs>
          <w:tab w:val="left" w:pos="720"/>
        </w:tabs>
        <w:spacing w:line="240" w:lineRule="exact"/>
        <w:jc w:val="both"/>
        <w:rPr>
          <w:color w:val="000000" w:themeColor="text1"/>
        </w:rPr>
      </w:pPr>
      <w:r>
        <w:rPr>
          <w:b/>
          <w:color w:val="000000" w:themeColor="text1"/>
        </w:rPr>
        <w:t>1</w:t>
      </w:r>
      <w:r w:rsidRPr="00A22646">
        <w:rPr>
          <w:b/>
          <w:color w:val="000000" w:themeColor="text1"/>
        </w:rPr>
        <w:t>28.</w:t>
      </w:r>
      <w:r w:rsidRPr="00A22646">
        <w:rPr>
          <w:color w:val="000000" w:themeColor="text1"/>
        </w:rPr>
        <w:t xml:space="preserve">  </w:t>
      </w:r>
      <w:r w:rsidRPr="00A22646">
        <w:rPr>
          <w:color w:val="000000" w:themeColor="text1"/>
        </w:rPr>
        <w:tab/>
        <w:t xml:space="preserve">According to the Animal Welfare Act and its regulations, all of the following apply to outdoor housing facilities for marine mammals </w:t>
      </w:r>
      <w:r w:rsidRPr="00A22646">
        <w:rPr>
          <w:b/>
          <w:color w:val="000000" w:themeColor="text1"/>
          <w:u w:val="single"/>
        </w:rPr>
        <w:t>EXCEPT</w:t>
      </w:r>
      <w:r w:rsidRPr="00A22646">
        <w:rPr>
          <w:color w:val="000000" w:themeColor="text1"/>
        </w:rPr>
        <w:t>?</w:t>
      </w:r>
    </w:p>
    <w:p w:rsidR="004A3770" w:rsidRPr="00A22646" w:rsidRDefault="004A3770" w:rsidP="004A3770">
      <w:pPr>
        <w:spacing w:line="240" w:lineRule="exact"/>
        <w:jc w:val="both"/>
        <w:rPr>
          <w:color w:val="000000" w:themeColor="text1"/>
        </w:rPr>
      </w:pP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 xml:space="preserve">With regard to potentially dangerous animals, fences less than 8 feet high must be approved in writing by the APHIS Administrator </w:t>
      </w: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 xml:space="preserve">Fences must be constructed so that they protect the animals in the facility by restricting outside animals and unauthorized persons from going through it or under it </w:t>
      </w: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Fences must be of sufficient distance from the outside of a primary enclosure to prevent physical contact between animals inside the enclosure and animals or persons outside the perimeter fence</w:t>
      </w: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Fences less than 5 feet in distance from the primary enclosure must be approved in writing by the APHIS Administrator</w:t>
      </w:r>
    </w:p>
    <w:p w:rsidR="004A3770" w:rsidRPr="00A22646" w:rsidRDefault="004A3770" w:rsidP="004A3770">
      <w:pPr>
        <w:pStyle w:val="ListParagraph"/>
        <w:spacing w:line="240" w:lineRule="exact"/>
        <w:ind w:left="1080" w:hanging="360"/>
        <w:rPr>
          <w:rFonts w:ascii="Times New Roman" w:hAnsi="Times New Roman"/>
          <w:color w:val="000000" w:themeColor="text1"/>
        </w:rPr>
      </w:pPr>
    </w:p>
    <w:p w:rsidR="004A3770" w:rsidRPr="00A22646" w:rsidRDefault="004A3770" w:rsidP="004A3770">
      <w:pPr>
        <w:spacing w:line="240" w:lineRule="exact"/>
        <w:jc w:val="both"/>
        <w:rPr>
          <w:color w:val="000000" w:themeColor="text1"/>
        </w:rPr>
      </w:pPr>
      <w:r w:rsidRPr="00A22646">
        <w:rPr>
          <w:b/>
          <w:color w:val="000000" w:themeColor="text1"/>
        </w:rPr>
        <w:t>Answer: d. Fences less than 5 feet in distance from the primary enclosure must be approved in writing by the APHIS Administrator</w:t>
      </w:r>
    </w:p>
    <w:p w:rsidR="004A3770" w:rsidRPr="00A22646" w:rsidRDefault="004A3770" w:rsidP="004A3770">
      <w:pPr>
        <w:spacing w:line="240" w:lineRule="exact"/>
        <w:ind w:left="360" w:hanging="360"/>
        <w:jc w:val="both"/>
        <w:rPr>
          <w:color w:val="000000" w:themeColor="text1"/>
        </w:rPr>
      </w:pPr>
      <w:r w:rsidRPr="00A22646">
        <w:rPr>
          <w:b/>
          <w:color w:val="000000" w:themeColor="text1"/>
        </w:rPr>
        <w:t>Reference:</w:t>
      </w:r>
      <w:r w:rsidRPr="00A22646">
        <w:rPr>
          <w:color w:val="000000" w:themeColor="text1"/>
        </w:rPr>
        <w:t xml:space="preserve"> Animal Welfare Regulations, CFR Title 9, Chapter 1, Subchapter A – Animal Welfare, Part 3 – Standards, Subpart E – Specifications for the Humane Handling, Care, Treatment, and Transportation of Marine Mammals, § 3.103 (c) Facilities, outdoor (11-6-13 Edition, pp. 111-112) </w:t>
      </w:r>
    </w:p>
    <w:p w:rsidR="004A3770" w:rsidRPr="00A22646" w:rsidRDefault="004A3770" w:rsidP="004A3770">
      <w:pPr>
        <w:pStyle w:val="NormalWeb"/>
        <w:tabs>
          <w:tab w:val="left" w:pos="360"/>
        </w:tabs>
        <w:spacing w:before="0" w:beforeAutospacing="0" w:after="0" w:afterAutospacing="0" w:line="240" w:lineRule="exact"/>
        <w:ind w:left="360" w:hanging="360"/>
        <w:rPr>
          <w:color w:val="000000" w:themeColor="text1"/>
        </w:rPr>
      </w:pPr>
      <w:r w:rsidRPr="00A22646">
        <w:rPr>
          <w:color w:val="000000" w:themeColor="text1"/>
        </w:rPr>
        <w:tab/>
        <w:t>(http://www.aphis.usda.gov/animal_welfare/downloads/Animal%20Care%20Blue%20Book%20-%202013%20-%20FINAL.pdf)</w:t>
      </w:r>
    </w:p>
    <w:p w:rsidR="004A3770" w:rsidRPr="00A22646" w:rsidRDefault="004A3770" w:rsidP="004A3770">
      <w:pPr>
        <w:spacing w:line="240" w:lineRule="exact"/>
        <w:jc w:val="both"/>
        <w:rPr>
          <w:b/>
          <w:color w:val="000000" w:themeColor="text1"/>
        </w:rPr>
      </w:pPr>
      <w:r w:rsidRPr="00A22646">
        <w:rPr>
          <w:b/>
          <w:color w:val="000000" w:themeColor="text1"/>
        </w:rPr>
        <w:t>Domain 5</w:t>
      </w:r>
      <w:r>
        <w:rPr>
          <w:b/>
          <w:color w:val="000000" w:themeColor="text1"/>
        </w:rPr>
        <w:t>; Tertiary Species – Other Mammals</w:t>
      </w:r>
    </w:p>
    <w:p w:rsidR="004A3770" w:rsidRPr="00DB3368" w:rsidRDefault="004A3770" w:rsidP="004A3770">
      <w:pPr>
        <w:spacing w:line="240" w:lineRule="exact"/>
        <w:jc w:val="both"/>
        <w:rPr>
          <w:color w:val="000000" w:themeColor="text1"/>
        </w:rPr>
      </w:pPr>
    </w:p>
    <w:p w:rsidR="00865975" w:rsidRPr="00DB3368" w:rsidRDefault="00865975" w:rsidP="00865975">
      <w:pPr>
        <w:spacing w:line="240" w:lineRule="exact"/>
        <w:jc w:val="both"/>
        <w:rPr>
          <w:color w:val="000000" w:themeColor="text1"/>
        </w:rPr>
      </w:pPr>
      <w:r>
        <w:rPr>
          <w:b/>
          <w:color w:val="000000" w:themeColor="text1"/>
        </w:rPr>
        <w:t>129</w:t>
      </w:r>
      <w:r w:rsidRPr="00DB3368">
        <w:rPr>
          <w:b/>
          <w:color w:val="000000" w:themeColor="text1"/>
        </w:rPr>
        <w:t>.</w:t>
      </w:r>
      <w:r w:rsidRPr="00DB3368">
        <w:rPr>
          <w:color w:val="000000" w:themeColor="text1"/>
        </w:rPr>
        <w:tab/>
        <w:t xml:space="preserve">What are the main concerns in terms of viral disease transmission between species when mixing African </w:t>
      </w:r>
      <w:r>
        <w:rPr>
          <w:color w:val="000000" w:themeColor="text1"/>
        </w:rPr>
        <w:t xml:space="preserve">nonhuman primate </w:t>
      </w:r>
      <w:r w:rsidRPr="00DB3368">
        <w:rPr>
          <w:color w:val="000000" w:themeColor="text1"/>
        </w:rPr>
        <w:t xml:space="preserve">species with Asian or new world </w:t>
      </w:r>
      <w:r>
        <w:rPr>
          <w:color w:val="000000" w:themeColor="text1"/>
        </w:rPr>
        <w:t xml:space="preserve">nonhuman primate </w:t>
      </w:r>
      <w:r w:rsidRPr="00DB3368">
        <w:rPr>
          <w:color w:val="000000" w:themeColor="text1"/>
        </w:rPr>
        <w:t>species?</w:t>
      </w:r>
    </w:p>
    <w:p w:rsidR="004A3770" w:rsidRPr="00DB3368" w:rsidRDefault="004A3770" w:rsidP="004A3770">
      <w:pPr>
        <w:spacing w:line="240" w:lineRule="exact"/>
        <w:jc w:val="both"/>
        <w:rPr>
          <w:color w:val="000000" w:themeColor="text1"/>
        </w:rPr>
      </w:pP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Dengue Fever and Tanapox</w:t>
      </w: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SIV and SHFV</w:t>
      </w: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SRV/D and Hepatitis A</w:t>
      </w: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Yellow Fever and Monkey Pox</w:t>
      </w:r>
    </w:p>
    <w:p w:rsidR="004A3770" w:rsidRPr="00DB3368" w:rsidRDefault="004A3770" w:rsidP="004A3770">
      <w:pPr>
        <w:spacing w:line="240" w:lineRule="exact"/>
        <w:ind w:left="360" w:hanging="360"/>
        <w:jc w:val="both"/>
        <w:rPr>
          <w:color w:val="000000" w:themeColor="text1"/>
        </w:rPr>
      </w:pPr>
    </w:p>
    <w:p w:rsidR="004A3770" w:rsidRPr="00DB3368" w:rsidRDefault="004A3770" w:rsidP="004A3770">
      <w:pPr>
        <w:spacing w:line="240" w:lineRule="exact"/>
        <w:jc w:val="both"/>
        <w:rPr>
          <w:b/>
          <w:color w:val="000000" w:themeColor="text1"/>
        </w:rPr>
      </w:pPr>
      <w:r w:rsidRPr="00DB3368">
        <w:rPr>
          <w:b/>
          <w:color w:val="000000" w:themeColor="text1"/>
        </w:rPr>
        <w:t>Answer:  b. SIV and SHFV</w:t>
      </w:r>
    </w:p>
    <w:p w:rsidR="004A3770" w:rsidRPr="00DB3368" w:rsidRDefault="004A3770" w:rsidP="004A3770">
      <w:pPr>
        <w:spacing w:line="240" w:lineRule="exact"/>
        <w:ind w:left="360" w:hanging="360"/>
        <w:jc w:val="both"/>
        <w:rPr>
          <w:color w:val="000000" w:themeColor="text1"/>
          <w:lang w:val="de-DE"/>
        </w:rPr>
      </w:pPr>
      <w:r w:rsidRPr="00DB3368">
        <w:rPr>
          <w:b/>
          <w:color w:val="000000" w:themeColor="text1"/>
          <w:lang w:val="de-DE"/>
        </w:rPr>
        <w:t>References:</w:t>
      </w:r>
      <w:r w:rsidRPr="00DB3368">
        <w:rPr>
          <w:color w:val="000000" w:themeColor="text1"/>
          <w:lang w:val="de-DE"/>
        </w:rPr>
        <w:t xml:space="preserve"> </w:t>
      </w:r>
    </w:p>
    <w:p w:rsidR="004A3770" w:rsidRPr="00DB3368" w:rsidRDefault="004A3770" w:rsidP="004A3770">
      <w:pPr>
        <w:numPr>
          <w:ilvl w:val="0"/>
          <w:numId w:val="191"/>
        </w:numPr>
        <w:spacing w:line="240" w:lineRule="exact"/>
        <w:jc w:val="both"/>
        <w:rPr>
          <w:b/>
          <w:color w:val="000000" w:themeColor="text1"/>
        </w:rPr>
      </w:pPr>
      <w:r w:rsidRPr="00DB3368">
        <w:rPr>
          <w:color w:val="000000" w:themeColor="text1"/>
          <w:lang w:val="de-DE"/>
        </w:rPr>
        <w:t>Gardner and Luciw. 2008. Macaque models of human infectious disease</w:t>
      </w:r>
      <w:r w:rsidRPr="00DB3368">
        <w:rPr>
          <w:color w:val="000000" w:themeColor="text1"/>
        </w:rPr>
        <w:t>. ILAR J 49(2):220-255.</w:t>
      </w:r>
    </w:p>
    <w:p w:rsidR="004A3770" w:rsidRPr="00DB3368" w:rsidRDefault="004A3770" w:rsidP="004A3770">
      <w:pPr>
        <w:numPr>
          <w:ilvl w:val="0"/>
          <w:numId w:val="191"/>
        </w:numPr>
        <w:spacing w:line="240" w:lineRule="exact"/>
        <w:jc w:val="both"/>
        <w:rPr>
          <w:b/>
          <w:color w:val="000000" w:themeColor="text1"/>
        </w:rPr>
      </w:pPr>
      <w:r w:rsidRPr="00DB3368">
        <w:rPr>
          <w:color w:val="000000" w:themeColor="text1"/>
          <w:spacing w:val="-4"/>
        </w:rPr>
        <w:t xml:space="preserve">Fox JG, Anderson LC, Loew FM, Quimby FW, eds.  2002.  </w:t>
      </w:r>
      <w:r w:rsidRPr="00DB3368">
        <w:rPr>
          <w:color w:val="000000" w:themeColor="text1"/>
          <w:spacing w:val="-4"/>
          <w:u w:val="single"/>
        </w:rPr>
        <w:t>Laboratory Animal Medicine</w:t>
      </w:r>
      <w:r w:rsidRPr="00DB3368">
        <w:rPr>
          <w:color w:val="000000" w:themeColor="text1"/>
          <w:spacing w:val="-4"/>
        </w:rPr>
        <w:t>, 2</w:t>
      </w:r>
      <w:r w:rsidRPr="00DB3368">
        <w:rPr>
          <w:color w:val="000000" w:themeColor="text1"/>
          <w:spacing w:val="-4"/>
          <w:vertAlign w:val="superscript"/>
        </w:rPr>
        <w:t>nd</w:t>
      </w:r>
      <w:r w:rsidRPr="00DB3368">
        <w:rPr>
          <w:color w:val="000000" w:themeColor="text1"/>
          <w:spacing w:val="-4"/>
        </w:rPr>
        <w:t xml:space="preserve"> edition.  Academic Press: San Diego, CA.  Chapter 16 – Nonhuman Primates, pp. 751-753, 756</w:t>
      </w:r>
    </w:p>
    <w:p w:rsidR="004A3770" w:rsidRPr="00DB3368" w:rsidRDefault="004A3770" w:rsidP="004A3770">
      <w:pPr>
        <w:numPr>
          <w:ilvl w:val="0"/>
          <w:numId w:val="191"/>
        </w:numPr>
        <w:spacing w:line="240" w:lineRule="exact"/>
        <w:jc w:val="both"/>
        <w:rPr>
          <w:b/>
          <w:color w:val="000000" w:themeColor="text1"/>
        </w:rPr>
      </w:pPr>
      <w:r w:rsidRPr="00DB3368">
        <w:rPr>
          <w:iCs/>
          <w:color w:val="000000" w:themeColor="text1"/>
          <w:spacing w:val="-6"/>
        </w:rPr>
        <w:t xml:space="preserve">Abee CR, Mansfield K, Tardif S, Morris T, eds. </w:t>
      </w:r>
      <w:r w:rsidRPr="00DB3368">
        <w:rPr>
          <w:rStyle w:val="pubtitle"/>
          <w:color w:val="000000" w:themeColor="text1"/>
          <w:spacing w:val="-6"/>
        </w:rPr>
        <w:t xml:space="preserve">2012. </w:t>
      </w:r>
      <w:r w:rsidRPr="00DB3368">
        <w:rPr>
          <w:rStyle w:val="pubtitle"/>
          <w:color w:val="000000" w:themeColor="text1"/>
          <w:spacing w:val="-6"/>
          <w:u w:val="single"/>
        </w:rPr>
        <w:t>Nonhuman Primates in Biomedical Research</w:t>
      </w:r>
      <w:r w:rsidRPr="00DB3368">
        <w:rPr>
          <w:color w:val="000000" w:themeColor="text1"/>
          <w:spacing w:val="-6"/>
        </w:rPr>
        <w:t>, 2</w:t>
      </w:r>
      <w:r w:rsidRPr="00DB3368">
        <w:rPr>
          <w:color w:val="000000" w:themeColor="text1"/>
          <w:spacing w:val="-6"/>
          <w:vertAlign w:val="superscript"/>
        </w:rPr>
        <w:t>nd</w:t>
      </w:r>
      <w:r w:rsidRPr="00DB3368">
        <w:rPr>
          <w:color w:val="000000" w:themeColor="text1"/>
          <w:spacing w:val="-6"/>
        </w:rPr>
        <w:t xml:space="preserve"> edition, </w:t>
      </w:r>
      <w:r w:rsidRPr="00DB3368">
        <w:rPr>
          <w:rStyle w:val="pubtitle"/>
          <w:color w:val="000000" w:themeColor="text1"/>
          <w:spacing w:val="-6"/>
        </w:rPr>
        <w:t>Volume 2 – Diseases.</w:t>
      </w:r>
      <w:r w:rsidRPr="00DB3368">
        <w:rPr>
          <w:color w:val="000000" w:themeColor="text1"/>
          <w:spacing w:val="-6"/>
        </w:rPr>
        <w:t xml:space="preserve"> Academic Press: San Diego, CA. Chapter 1 – Viral Diseases of Nonhuman Primates, pp. 47-49, 62-70</w:t>
      </w:r>
    </w:p>
    <w:p w:rsidR="004A3770" w:rsidRPr="00DB3368" w:rsidRDefault="004A3770" w:rsidP="004A3770">
      <w:pPr>
        <w:spacing w:line="240" w:lineRule="exact"/>
        <w:jc w:val="both"/>
        <w:rPr>
          <w:b/>
          <w:color w:val="000000" w:themeColor="text1"/>
        </w:rPr>
      </w:pPr>
      <w:r w:rsidRPr="00DB3368">
        <w:rPr>
          <w:b/>
          <w:color w:val="000000" w:themeColor="text1"/>
        </w:rPr>
        <w:t>Domain 1</w:t>
      </w:r>
    </w:p>
    <w:p w:rsidR="004A3770" w:rsidRPr="00117639" w:rsidRDefault="004A3770" w:rsidP="004A3770">
      <w:pPr>
        <w:pStyle w:val="NoSpacing"/>
        <w:spacing w:line="240" w:lineRule="exact"/>
        <w:rPr>
          <w:rFonts w:ascii="Times New Roman" w:hAnsi="Times New Roman"/>
          <w:color w:val="000000" w:themeColor="text1"/>
          <w:sz w:val="24"/>
          <w:szCs w:val="24"/>
        </w:rPr>
      </w:pPr>
    </w:p>
    <w:p w:rsidR="004A3770" w:rsidRPr="00117639" w:rsidRDefault="004A3770" w:rsidP="004A3770">
      <w:pPr>
        <w:pStyle w:val="NoSpacing"/>
        <w:spacing w:line="240" w:lineRule="exact"/>
        <w:rPr>
          <w:rFonts w:ascii="Times New Roman" w:hAnsi="Times New Roman"/>
          <w:color w:val="000000" w:themeColor="text1"/>
          <w:sz w:val="24"/>
          <w:szCs w:val="24"/>
        </w:rPr>
      </w:pPr>
      <w:r w:rsidRPr="00117639">
        <w:rPr>
          <w:rFonts w:ascii="Times New Roman" w:hAnsi="Times New Roman"/>
          <w:b/>
          <w:color w:val="000000" w:themeColor="text1"/>
          <w:sz w:val="24"/>
          <w:szCs w:val="24"/>
        </w:rPr>
        <w:t>1</w:t>
      </w:r>
      <w:r>
        <w:rPr>
          <w:rFonts w:ascii="Times New Roman" w:hAnsi="Times New Roman"/>
          <w:b/>
          <w:color w:val="000000" w:themeColor="text1"/>
          <w:sz w:val="24"/>
          <w:szCs w:val="24"/>
        </w:rPr>
        <w:t>30</w:t>
      </w:r>
      <w:r w:rsidRPr="00117639">
        <w:rPr>
          <w:rFonts w:ascii="Times New Roman" w:hAnsi="Times New Roman"/>
          <w:b/>
          <w:color w:val="000000" w:themeColor="text1"/>
          <w:sz w:val="24"/>
          <w:szCs w:val="24"/>
        </w:rPr>
        <w:t>.</w:t>
      </w:r>
      <w:r w:rsidRPr="00117639">
        <w:rPr>
          <w:rFonts w:ascii="Times New Roman" w:hAnsi="Times New Roman"/>
          <w:color w:val="000000" w:themeColor="text1"/>
          <w:sz w:val="24"/>
          <w:szCs w:val="24"/>
        </w:rPr>
        <w:tab/>
        <w:t>Which of the following euthanasia methods is most commonly used and was shown in a recent study to improve fertilization rate in mouse embryos and reduced the number of egg-donor mice required?</w:t>
      </w:r>
    </w:p>
    <w:p w:rsidR="004A3770" w:rsidRPr="00117639" w:rsidRDefault="004A3770" w:rsidP="004A3770">
      <w:pPr>
        <w:pStyle w:val="NoSpacing"/>
        <w:spacing w:line="240" w:lineRule="exact"/>
        <w:rPr>
          <w:rFonts w:ascii="Times New Roman" w:hAnsi="Times New Roman"/>
          <w:color w:val="000000" w:themeColor="text1"/>
          <w:sz w:val="24"/>
          <w:szCs w:val="24"/>
        </w:rPr>
      </w:pP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a. </w:t>
      </w:r>
      <w:r w:rsidRPr="00117639">
        <w:rPr>
          <w:rFonts w:ascii="Times New Roman" w:hAnsi="Times New Roman"/>
          <w:color w:val="000000" w:themeColor="text1"/>
          <w:sz w:val="24"/>
          <w:szCs w:val="24"/>
        </w:rPr>
        <w:tab/>
        <w:t>Carbon dioxide inhalation</w:t>
      </w: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b. </w:t>
      </w:r>
      <w:r w:rsidRPr="00117639">
        <w:rPr>
          <w:rFonts w:ascii="Times New Roman" w:hAnsi="Times New Roman"/>
          <w:color w:val="000000" w:themeColor="text1"/>
          <w:sz w:val="24"/>
          <w:szCs w:val="24"/>
        </w:rPr>
        <w:tab/>
        <w:t>Cervical dislocation</w:t>
      </w: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c.</w:t>
      </w:r>
      <w:r w:rsidRPr="00117639">
        <w:rPr>
          <w:rFonts w:ascii="Times New Roman" w:hAnsi="Times New Roman"/>
          <w:color w:val="000000" w:themeColor="text1"/>
          <w:sz w:val="24"/>
          <w:szCs w:val="24"/>
        </w:rPr>
        <w:tab/>
        <w:t>Isoflurane inhalation overdose</w:t>
      </w: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d. </w:t>
      </w:r>
      <w:r w:rsidRPr="00117639">
        <w:rPr>
          <w:rFonts w:ascii="Times New Roman" w:hAnsi="Times New Roman"/>
          <w:color w:val="000000" w:themeColor="text1"/>
          <w:sz w:val="24"/>
          <w:szCs w:val="24"/>
        </w:rPr>
        <w:tab/>
        <w:t>Pentobarbital intraperitoneal</w:t>
      </w:r>
    </w:p>
    <w:p w:rsidR="004A3770" w:rsidRPr="00117639" w:rsidRDefault="004A3770" w:rsidP="004A3770">
      <w:pPr>
        <w:pStyle w:val="NoSpacing"/>
        <w:spacing w:line="240" w:lineRule="exact"/>
        <w:rPr>
          <w:rFonts w:ascii="Times New Roman" w:hAnsi="Times New Roman"/>
          <w:color w:val="000000" w:themeColor="text1"/>
          <w:sz w:val="24"/>
          <w:szCs w:val="24"/>
        </w:rPr>
      </w:pPr>
    </w:p>
    <w:p w:rsidR="004A3770" w:rsidRPr="00117639" w:rsidRDefault="004A3770" w:rsidP="004A3770">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Answer: b. Cervical dislocation</w:t>
      </w:r>
    </w:p>
    <w:p w:rsidR="004A3770" w:rsidRPr="00117639" w:rsidRDefault="004A3770" w:rsidP="004A3770">
      <w:pPr>
        <w:pStyle w:val="NoSpacing"/>
        <w:spacing w:line="240" w:lineRule="exact"/>
        <w:ind w:left="360" w:hanging="360"/>
        <w:rPr>
          <w:rFonts w:ascii="Times New Roman" w:hAnsi="Times New Roman"/>
          <w:b/>
          <w:color w:val="000000" w:themeColor="text1"/>
          <w:sz w:val="24"/>
          <w:szCs w:val="24"/>
        </w:rPr>
      </w:pPr>
      <w:r w:rsidRPr="00117639">
        <w:rPr>
          <w:rFonts w:ascii="Times New Roman" w:hAnsi="Times New Roman"/>
          <w:b/>
          <w:color w:val="000000" w:themeColor="text1"/>
          <w:sz w:val="24"/>
          <w:szCs w:val="24"/>
        </w:rPr>
        <w:t xml:space="preserve">Reference: </w:t>
      </w:r>
      <w:r w:rsidRPr="00117639">
        <w:rPr>
          <w:rFonts w:ascii="Times New Roman" w:hAnsi="Times New Roman"/>
          <w:color w:val="000000" w:themeColor="text1"/>
          <w:sz w:val="24"/>
          <w:szCs w:val="24"/>
        </w:rPr>
        <w:t>Hazzard et al. 2014. Method of euthanasia influences the oocyte fertilization rate with fresh mouse sperm. JAALAS 53(6):641-646.</w:t>
      </w:r>
    </w:p>
    <w:p w:rsidR="004A3770" w:rsidRPr="00117639" w:rsidRDefault="004A3770" w:rsidP="004A3770">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Domain 3; Primary Species – Mouse (</w:t>
      </w:r>
      <w:r w:rsidRPr="00117639">
        <w:rPr>
          <w:rFonts w:ascii="Times New Roman" w:hAnsi="Times New Roman"/>
          <w:b/>
          <w:i/>
          <w:color w:val="000000" w:themeColor="text1"/>
          <w:sz w:val="24"/>
          <w:szCs w:val="24"/>
        </w:rPr>
        <w:t>Mus musculus</w:t>
      </w:r>
      <w:r w:rsidRPr="00117639">
        <w:rPr>
          <w:rFonts w:ascii="Times New Roman" w:hAnsi="Times New Roman"/>
          <w:b/>
          <w:color w:val="000000" w:themeColor="text1"/>
          <w:sz w:val="24"/>
          <w:szCs w:val="24"/>
        </w:rPr>
        <w:t>)</w:t>
      </w:r>
    </w:p>
    <w:p w:rsidR="004A3770" w:rsidRPr="005332EB" w:rsidRDefault="004A3770" w:rsidP="004A3770">
      <w:pPr>
        <w:pStyle w:val="NoSpacing"/>
        <w:spacing w:line="240" w:lineRule="exact"/>
        <w:rPr>
          <w:rFonts w:ascii="Times New Roman" w:hAnsi="Times New Roman"/>
          <w:color w:val="000000" w:themeColor="text1"/>
          <w:sz w:val="24"/>
          <w:szCs w:val="24"/>
        </w:rPr>
      </w:pPr>
    </w:p>
    <w:p w:rsidR="004A3770" w:rsidRPr="004A3770" w:rsidRDefault="004A3770" w:rsidP="004A3770">
      <w:pPr>
        <w:pStyle w:val="NoSpacing"/>
        <w:tabs>
          <w:tab w:val="left" w:pos="720"/>
        </w:tabs>
        <w:spacing w:line="240" w:lineRule="exact"/>
        <w:rPr>
          <w:rFonts w:ascii="Times New Roman" w:hAnsi="Times New Roman"/>
          <w:color w:val="000000" w:themeColor="text1"/>
          <w:spacing w:val="-2"/>
          <w:sz w:val="24"/>
          <w:szCs w:val="24"/>
        </w:rPr>
      </w:pPr>
      <w:r w:rsidRPr="004A3770">
        <w:rPr>
          <w:rFonts w:ascii="Times New Roman" w:hAnsi="Times New Roman"/>
          <w:b/>
          <w:color w:val="000000" w:themeColor="text1"/>
          <w:spacing w:val="-2"/>
          <w:sz w:val="24"/>
          <w:szCs w:val="24"/>
        </w:rPr>
        <w:t>131.</w:t>
      </w:r>
      <w:r w:rsidRPr="004A3770">
        <w:rPr>
          <w:rFonts w:ascii="Times New Roman" w:hAnsi="Times New Roman"/>
          <w:color w:val="000000" w:themeColor="text1"/>
          <w:spacing w:val="-2"/>
          <w:sz w:val="24"/>
          <w:szCs w:val="24"/>
        </w:rPr>
        <w:tab/>
        <w:t>Ultrasonic vocalizations of rats that show a positive affective state can be measured at _____ KHz?</w:t>
      </w:r>
    </w:p>
    <w:p w:rsidR="004A3770" w:rsidRPr="005332EB" w:rsidRDefault="004A3770" w:rsidP="004A3770">
      <w:pPr>
        <w:pStyle w:val="NoSpacing"/>
        <w:spacing w:line="240" w:lineRule="exact"/>
        <w:rPr>
          <w:rFonts w:ascii="Times New Roman" w:hAnsi="Times New Roman"/>
          <w:color w:val="000000" w:themeColor="text1"/>
          <w:sz w:val="24"/>
          <w:szCs w:val="24"/>
        </w:rPr>
      </w:pP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a. </w:t>
      </w:r>
      <w:r w:rsidRPr="005332EB">
        <w:rPr>
          <w:rFonts w:ascii="Times New Roman" w:hAnsi="Times New Roman"/>
          <w:color w:val="000000" w:themeColor="text1"/>
          <w:sz w:val="24"/>
          <w:szCs w:val="24"/>
        </w:rPr>
        <w:tab/>
        <w:t>10 KHz</w:t>
      </w: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b. </w:t>
      </w:r>
      <w:r w:rsidRPr="005332EB">
        <w:rPr>
          <w:rFonts w:ascii="Times New Roman" w:hAnsi="Times New Roman"/>
          <w:color w:val="000000" w:themeColor="text1"/>
          <w:sz w:val="24"/>
          <w:szCs w:val="24"/>
        </w:rPr>
        <w:tab/>
        <w:t>22 KHz</w:t>
      </w: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c. </w:t>
      </w:r>
      <w:r w:rsidRPr="005332EB">
        <w:rPr>
          <w:rFonts w:ascii="Times New Roman" w:hAnsi="Times New Roman"/>
          <w:color w:val="000000" w:themeColor="text1"/>
          <w:sz w:val="24"/>
          <w:szCs w:val="24"/>
        </w:rPr>
        <w:tab/>
        <w:t>50 KHz</w:t>
      </w: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d. </w:t>
      </w:r>
      <w:r w:rsidRPr="005332EB">
        <w:rPr>
          <w:rFonts w:ascii="Times New Roman" w:hAnsi="Times New Roman"/>
          <w:color w:val="000000" w:themeColor="text1"/>
          <w:sz w:val="24"/>
          <w:szCs w:val="24"/>
        </w:rPr>
        <w:tab/>
        <w:t>85 KHz</w:t>
      </w:r>
    </w:p>
    <w:p w:rsidR="004A3770" w:rsidRPr="005332EB" w:rsidRDefault="004A3770" w:rsidP="004A3770">
      <w:pPr>
        <w:pStyle w:val="NoSpacing"/>
        <w:spacing w:line="240" w:lineRule="exact"/>
        <w:rPr>
          <w:rFonts w:ascii="Times New Roman" w:hAnsi="Times New Roman"/>
          <w:color w:val="000000" w:themeColor="text1"/>
          <w:sz w:val="24"/>
          <w:szCs w:val="24"/>
        </w:rPr>
      </w:pPr>
    </w:p>
    <w:p w:rsidR="004A3770" w:rsidRPr="005332EB" w:rsidRDefault="004A3770" w:rsidP="004A3770">
      <w:pPr>
        <w:pStyle w:val="NoSpacing"/>
        <w:spacing w:line="240" w:lineRule="exact"/>
        <w:rPr>
          <w:rFonts w:ascii="Times New Roman" w:hAnsi="Times New Roman"/>
          <w:b/>
          <w:color w:val="000000" w:themeColor="text1"/>
          <w:sz w:val="24"/>
          <w:szCs w:val="24"/>
        </w:rPr>
      </w:pPr>
      <w:r w:rsidRPr="005332EB">
        <w:rPr>
          <w:rFonts w:ascii="Times New Roman" w:hAnsi="Times New Roman"/>
          <w:b/>
          <w:color w:val="000000" w:themeColor="text1"/>
          <w:sz w:val="24"/>
          <w:szCs w:val="24"/>
        </w:rPr>
        <w:t>Answer: c. 50 KHz</w:t>
      </w:r>
    </w:p>
    <w:p w:rsidR="004A3770" w:rsidRPr="005332EB" w:rsidRDefault="004A3770" w:rsidP="004A3770">
      <w:pPr>
        <w:pStyle w:val="NoSpacing"/>
        <w:spacing w:line="240" w:lineRule="exact"/>
        <w:rPr>
          <w:rFonts w:ascii="Times New Roman" w:hAnsi="Times New Roman"/>
          <w:b/>
          <w:color w:val="000000" w:themeColor="text1"/>
          <w:sz w:val="24"/>
          <w:szCs w:val="24"/>
        </w:rPr>
      </w:pPr>
      <w:r w:rsidRPr="005332EB">
        <w:rPr>
          <w:rFonts w:ascii="Times New Roman" w:hAnsi="Times New Roman"/>
          <w:b/>
          <w:color w:val="000000" w:themeColor="text1"/>
          <w:sz w:val="24"/>
          <w:szCs w:val="24"/>
        </w:rPr>
        <w:t>References:</w:t>
      </w:r>
    </w:p>
    <w:p w:rsidR="004A3770" w:rsidRPr="005332EB" w:rsidRDefault="004A3770" w:rsidP="004A3770">
      <w:pPr>
        <w:pStyle w:val="NoSpacing"/>
        <w:spacing w:line="240" w:lineRule="exact"/>
        <w:ind w:left="72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1) </w:t>
      </w:r>
      <w:r w:rsidRPr="005332EB">
        <w:rPr>
          <w:rFonts w:ascii="Times New Roman" w:hAnsi="Times New Roman"/>
          <w:color w:val="000000" w:themeColor="text1"/>
          <w:sz w:val="24"/>
          <w:szCs w:val="24"/>
        </w:rPr>
        <w:tab/>
        <w:t>Cloutier et al. 2014.  The social buffering effect of playful handling on responses to repeated intraperitoneal injections in laboratory rats. JAALAS 53(2):168-173.</w:t>
      </w:r>
    </w:p>
    <w:p w:rsidR="004A3770" w:rsidRPr="005332EB" w:rsidRDefault="004A3770" w:rsidP="004A3770">
      <w:pPr>
        <w:pStyle w:val="NoSpacing"/>
        <w:spacing w:line="240" w:lineRule="exact"/>
        <w:ind w:left="72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2) </w:t>
      </w:r>
      <w:r w:rsidRPr="005332EB">
        <w:rPr>
          <w:rFonts w:ascii="Times New Roman" w:hAnsi="Times New Roman"/>
          <w:color w:val="000000" w:themeColor="text1"/>
          <w:sz w:val="24"/>
          <w:szCs w:val="24"/>
        </w:rPr>
        <w:tab/>
        <w:t>Brudzynski. 2009. Communication of adult rats by ultrasonic vocalization: biological, sociobiological, and neuroscience approaches. ILAR J 50(1):43-50.</w:t>
      </w:r>
    </w:p>
    <w:p w:rsidR="004A3770" w:rsidRPr="005332EB" w:rsidRDefault="004A3770" w:rsidP="004A3770">
      <w:pPr>
        <w:pStyle w:val="NoSpacing"/>
        <w:spacing w:line="240" w:lineRule="exact"/>
        <w:rPr>
          <w:rFonts w:ascii="Times New Roman" w:hAnsi="Times New Roman"/>
          <w:b/>
          <w:color w:val="000000" w:themeColor="text1"/>
          <w:sz w:val="24"/>
          <w:szCs w:val="24"/>
        </w:rPr>
      </w:pPr>
      <w:r w:rsidRPr="005332EB">
        <w:rPr>
          <w:rFonts w:ascii="Times New Roman" w:hAnsi="Times New Roman"/>
          <w:b/>
          <w:color w:val="000000" w:themeColor="text1"/>
          <w:sz w:val="24"/>
          <w:szCs w:val="24"/>
        </w:rPr>
        <w:t>Domain 4; Primary Species – Rats (Rattus norvegicus)</w:t>
      </w:r>
    </w:p>
    <w:p w:rsidR="004A3770" w:rsidRPr="00A22646" w:rsidRDefault="004A3770" w:rsidP="004A3770">
      <w:pPr>
        <w:spacing w:line="240" w:lineRule="exact"/>
        <w:jc w:val="both"/>
        <w:rPr>
          <w:color w:val="000000" w:themeColor="text1"/>
        </w:rPr>
      </w:pPr>
    </w:p>
    <w:p w:rsidR="004A3770" w:rsidRPr="00A22646" w:rsidRDefault="004A3770" w:rsidP="004A3770">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132.</w:t>
      </w:r>
      <w:r>
        <w:rPr>
          <w:rFonts w:ascii="Times New Roman" w:hAnsi="Times New Roman"/>
          <w:b/>
          <w:color w:val="000000" w:themeColor="text1"/>
        </w:rPr>
        <w:tab/>
      </w:r>
      <w:r w:rsidRPr="00A22646">
        <w:rPr>
          <w:rFonts w:ascii="Times New Roman" w:hAnsi="Times New Roman"/>
          <w:color w:val="000000" w:themeColor="text1"/>
        </w:rPr>
        <w:t>According to the 8</w:t>
      </w:r>
      <w:r w:rsidRPr="00A22646">
        <w:rPr>
          <w:rFonts w:ascii="Times New Roman" w:hAnsi="Times New Roman"/>
          <w:color w:val="000000" w:themeColor="text1"/>
          <w:vertAlign w:val="superscript"/>
        </w:rPr>
        <w:t>th</w:t>
      </w:r>
      <w:r w:rsidRPr="00A22646">
        <w:rPr>
          <w:rFonts w:ascii="Times New Roman" w:hAnsi="Times New Roman"/>
          <w:color w:val="000000" w:themeColor="text1"/>
        </w:rPr>
        <w:t xml:space="preserve"> </w:t>
      </w:r>
      <w:r w:rsidRPr="00A22646">
        <w:rPr>
          <w:rFonts w:ascii="Times New Roman" w:hAnsi="Times New Roman"/>
          <w:color w:val="000000" w:themeColor="text1"/>
          <w:u w:val="single"/>
        </w:rPr>
        <w:t>Edition of the Guide for the Care and Use of Laboratory Animals</w:t>
      </w:r>
      <w:r w:rsidRPr="00A22646">
        <w:rPr>
          <w:rFonts w:ascii="Times New Roman" w:hAnsi="Times New Roman"/>
          <w:color w:val="000000" w:themeColor="text1"/>
        </w:rPr>
        <w:t>, whether a laproscopic procedure should be classified as major or minor should be determined by which of the following?</w:t>
      </w:r>
    </w:p>
    <w:p w:rsidR="004A3770" w:rsidRPr="00A22646" w:rsidRDefault="004A3770" w:rsidP="004A3770">
      <w:pPr>
        <w:pStyle w:val="ListParagraph"/>
        <w:spacing w:line="240" w:lineRule="exact"/>
        <w:rPr>
          <w:rFonts w:ascii="Times New Roman" w:hAnsi="Times New Roman"/>
          <w:color w:val="000000" w:themeColor="text1"/>
        </w:rPr>
      </w:pP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On a case-by-case basis by either the researcher or veterinarian</w:t>
      </w: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For all laproscopic surgeries at a particular institution by an IACUC designated member reviewer, the IACUC, the attending veterinarian, or the researcher involved.</w:t>
      </w: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On a case-by-case basis by the researcher and IACUC</w:t>
      </w: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On a case-by-case basis by the IACUC and veterinarian</w:t>
      </w:r>
    </w:p>
    <w:p w:rsidR="004A3770" w:rsidRPr="00A22646" w:rsidRDefault="004A3770" w:rsidP="004A3770">
      <w:pPr>
        <w:pStyle w:val="ListParagraph"/>
        <w:spacing w:line="240" w:lineRule="exact"/>
        <w:ind w:left="1440"/>
        <w:rPr>
          <w:rFonts w:ascii="Times New Roman" w:hAnsi="Times New Roman"/>
          <w:color w:val="000000" w:themeColor="text1"/>
        </w:rPr>
      </w:pPr>
    </w:p>
    <w:p w:rsidR="004A3770" w:rsidRPr="00A22646" w:rsidRDefault="004A3770" w:rsidP="004A3770">
      <w:pPr>
        <w:spacing w:line="240" w:lineRule="exact"/>
        <w:jc w:val="both"/>
        <w:rPr>
          <w:b/>
          <w:color w:val="000000" w:themeColor="text1"/>
        </w:rPr>
      </w:pPr>
      <w:r w:rsidRPr="00A22646">
        <w:rPr>
          <w:b/>
          <w:color w:val="000000" w:themeColor="text1"/>
        </w:rPr>
        <w:t>Answer: d. On a case-by-case basis by the IACUC and veterinarian</w:t>
      </w:r>
    </w:p>
    <w:p w:rsidR="004A3770" w:rsidRPr="00A22646" w:rsidRDefault="004A3770" w:rsidP="004A3770">
      <w:pPr>
        <w:spacing w:line="240" w:lineRule="exact"/>
        <w:jc w:val="both"/>
        <w:rPr>
          <w:b/>
          <w:color w:val="000000" w:themeColor="text1"/>
        </w:rPr>
      </w:pPr>
      <w:r w:rsidRPr="00A22646">
        <w:rPr>
          <w:b/>
          <w:color w:val="000000" w:themeColor="text1"/>
        </w:rPr>
        <w:t xml:space="preserve">References:  </w:t>
      </w:r>
    </w:p>
    <w:p w:rsidR="004A3770" w:rsidRPr="00A22646" w:rsidRDefault="004A3770" w:rsidP="004A3770">
      <w:pPr>
        <w:pStyle w:val="ListParagraph"/>
        <w:numPr>
          <w:ilvl w:val="0"/>
          <w:numId w:val="192"/>
        </w:numPr>
        <w:spacing w:line="240" w:lineRule="exact"/>
        <w:ind w:left="720" w:hanging="360"/>
        <w:contextualSpacing/>
        <w:jc w:val="both"/>
        <w:rPr>
          <w:rFonts w:ascii="Times New Roman" w:hAnsi="Times New Roman"/>
          <w:color w:val="000000" w:themeColor="text1"/>
        </w:rPr>
      </w:pPr>
      <w:r w:rsidRPr="00A22646">
        <w:rPr>
          <w:rFonts w:ascii="Times New Roman" w:hAnsi="Times New Roman"/>
          <w:color w:val="000000" w:themeColor="text1"/>
          <w:spacing w:val="-4"/>
        </w:rPr>
        <w:t xml:space="preserve">  National Research Council.  2011.  </w:t>
      </w:r>
      <w:r w:rsidRPr="00A22646">
        <w:rPr>
          <w:rFonts w:ascii="Times New Roman" w:hAnsi="Times New Roman"/>
          <w:color w:val="000000" w:themeColor="text1"/>
          <w:spacing w:val="-4"/>
          <w:u w:val="single"/>
        </w:rPr>
        <w:t>Guide for the Care and Use of Laboratory Animals</w:t>
      </w:r>
      <w:r w:rsidRPr="00A22646">
        <w:rPr>
          <w:rFonts w:ascii="Times New Roman" w:hAnsi="Times New Roman"/>
          <w:color w:val="000000" w:themeColor="text1"/>
          <w:spacing w:val="-4"/>
        </w:rPr>
        <w:t>, 8</w:t>
      </w:r>
      <w:r w:rsidRPr="00A22646">
        <w:rPr>
          <w:rFonts w:ascii="Times New Roman" w:hAnsi="Times New Roman"/>
          <w:color w:val="000000" w:themeColor="text1"/>
          <w:spacing w:val="-4"/>
          <w:vertAlign w:val="superscript"/>
        </w:rPr>
        <w:t>th</w:t>
      </w:r>
      <w:r w:rsidRPr="00A22646">
        <w:rPr>
          <w:rFonts w:ascii="Times New Roman" w:hAnsi="Times New Roman"/>
          <w:color w:val="000000" w:themeColor="text1"/>
          <w:spacing w:val="-4"/>
        </w:rPr>
        <w:t xml:space="preserve"> ed. National Academies Press, Washington D.C.  Chapter 4 – Veterinary Care, pp</w:t>
      </w:r>
      <w:r w:rsidRPr="00A22646">
        <w:rPr>
          <w:rFonts w:ascii="Times New Roman" w:eastAsia="Calibri" w:hAnsi="Times New Roman"/>
          <w:color w:val="000000" w:themeColor="text1"/>
        </w:rPr>
        <w:t>. 117-118.</w:t>
      </w:r>
    </w:p>
    <w:p w:rsidR="004A3770" w:rsidRPr="00A22646" w:rsidRDefault="004A3770" w:rsidP="004A3770">
      <w:pPr>
        <w:pStyle w:val="ListParagraph"/>
        <w:numPr>
          <w:ilvl w:val="0"/>
          <w:numId w:val="192"/>
        </w:numPr>
        <w:spacing w:line="240" w:lineRule="exact"/>
        <w:ind w:left="720" w:hanging="360"/>
        <w:contextualSpacing/>
        <w:jc w:val="both"/>
        <w:rPr>
          <w:rFonts w:ascii="Times New Roman" w:hAnsi="Times New Roman"/>
          <w:color w:val="000000" w:themeColor="text1"/>
        </w:rPr>
      </w:pPr>
      <w:r w:rsidRPr="00A22646">
        <w:rPr>
          <w:rFonts w:ascii="Times New Roman" w:hAnsi="Times New Roman"/>
          <w:color w:val="000000" w:themeColor="text1"/>
        </w:rPr>
        <w:t xml:space="preserve">  http://grants.nih.gov/grants/olaw/faqs.htm</w:t>
      </w:r>
    </w:p>
    <w:p w:rsidR="004A3770" w:rsidRPr="00A22646" w:rsidRDefault="004A3770" w:rsidP="004A3770">
      <w:pPr>
        <w:spacing w:line="240" w:lineRule="exact"/>
        <w:jc w:val="both"/>
        <w:rPr>
          <w:b/>
          <w:color w:val="000000" w:themeColor="text1"/>
        </w:rPr>
      </w:pPr>
      <w:r w:rsidRPr="00A22646">
        <w:rPr>
          <w:b/>
          <w:color w:val="000000" w:themeColor="text1"/>
        </w:rPr>
        <w:t>Domain 5</w:t>
      </w:r>
    </w:p>
    <w:p w:rsidR="004A3770" w:rsidRPr="00DB3368" w:rsidRDefault="004A3770" w:rsidP="004A3770">
      <w:pPr>
        <w:pStyle w:val="ListParagraph"/>
        <w:spacing w:line="240" w:lineRule="exact"/>
        <w:rPr>
          <w:rFonts w:ascii="Times New Roman" w:hAnsi="Times New Roman"/>
          <w:color w:val="000000" w:themeColor="text1"/>
        </w:rPr>
      </w:pPr>
    </w:p>
    <w:p w:rsidR="004A3770" w:rsidRPr="00DB3368" w:rsidRDefault="004A3770" w:rsidP="004A3770">
      <w:pPr>
        <w:spacing w:line="240" w:lineRule="exact"/>
        <w:jc w:val="both"/>
        <w:rPr>
          <w:color w:val="000000" w:themeColor="text1"/>
        </w:rPr>
      </w:pPr>
      <w:r>
        <w:rPr>
          <w:b/>
          <w:color w:val="000000" w:themeColor="text1"/>
        </w:rPr>
        <w:t>133</w:t>
      </w:r>
      <w:r w:rsidRPr="00DB3368">
        <w:rPr>
          <w:b/>
          <w:color w:val="000000" w:themeColor="text1"/>
        </w:rPr>
        <w:t>.</w:t>
      </w:r>
      <w:r w:rsidRPr="00DB3368">
        <w:rPr>
          <w:color w:val="000000" w:themeColor="text1"/>
        </w:rPr>
        <w:tab/>
        <w:t>Which of the following best describes monocytic Ehrlichiosis in dogs?</w:t>
      </w:r>
    </w:p>
    <w:p w:rsidR="004A3770" w:rsidRPr="00DB3368" w:rsidRDefault="004A3770" w:rsidP="004A3770">
      <w:pPr>
        <w:spacing w:line="240" w:lineRule="exact"/>
        <w:jc w:val="both"/>
        <w:rPr>
          <w:color w:val="000000" w:themeColor="text1"/>
        </w:rPr>
      </w:pP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Condition is caused by a gram-negative bacteria, </w:t>
      </w:r>
      <w:r w:rsidRPr="00DB3368">
        <w:rPr>
          <w:rFonts w:ascii="Times New Roman" w:hAnsi="Times New Roman"/>
          <w:i/>
          <w:color w:val="000000" w:themeColor="text1"/>
        </w:rPr>
        <w:t>Ehrlichia platys</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Penicillins are the treatment of choice and can be given for up to a month</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spacing w:val="-4"/>
        </w:rPr>
      </w:pPr>
      <w:r w:rsidRPr="00DB3368">
        <w:rPr>
          <w:rFonts w:ascii="Times New Roman" w:hAnsi="Times New Roman"/>
          <w:color w:val="000000" w:themeColor="text1"/>
          <w:spacing w:val="-4"/>
        </w:rPr>
        <w:t>Thrombocytopenia is the most consistent laboratory abnormality during all disease stages</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Primary vector is the American dog tick </w:t>
      </w:r>
      <w:r w:rsidRPr="00DB3368">
        <w:rPr>
          <w:rFonts w:ascii="Times New Roman" w:hAnsi="Times New Roman"/>
          <w:i/>
          <w:color w:val="000000" w:themeColor="text1"/>
        </w:rPr>
        <w:t>(Dermacentor variabilis)</w:t>
      </w:r>
      <w:r w:rsidRPr="00DB3368">
        <w:rPr>
          <w:rFonts w:ascii="Times New Roman" w:hAnsi="Times New Roman"/>
          <w:color w:val="000000" w:themeColor="text1"/>
        </w:rPr>
        <w:t xml:space="preserve"> </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Morulae can sometimes be demonstrated in circulating lymphocytes</w:t>
      </w:r>
    </w:p>
    <w:p w:rsidR="004A3770" w:rsidRPr="00DB3368" w:rsidRDefault="004A3770" w:rsidP="004A3770">
      <w:pPr>
        <w:spacing w:line="240" w:lineRule="exact"/>
        <w:contextualSpacing/>
        <w:jc w:val="both"/>
        <w:rPr>
          <w:b/>
          <w:color w:val="000000" w:themeColor="text1"/>
        </w:rPr>
      </w:pPr>
    </w:p>
    <w:p w:rsidR="004A3770" w:rsidRPr="004A3770" w:rsidRDefault="004A3770" w:rsidP="004A3770">
      <w:pPr>
        <w:spacing w:line="240" w:lineRule="exact"/>
        <w:contextualSpacing/>
        <w:jc w:val="both"/>
        <w:rPr>
          <w:b/>
          <w:color w:val="000000" w:themeColor="text1"/>
          <w:spacing w:val="-2"/>
        </w:rPr>
      </w:pPr>
      <w:r w:rsidRPr="004A3770">
        <w:rPr>
          <w:b/>
          <w:color w:val="000000" w:themeColor="text1"/>
          <w:spacing w:val="-2"/>
        </w:rPr>
        <w:t>Answer: c. Thrombocytopenia is the most consistent laboratory abnormality during all disease stages</w:t>
      </w:r>
    </w:p>
    <w:p w:rsidR="004A3770" w:rsidRPr="00DB3368" w:rsidRDefault="004A3770" w:rsidP="004A3770">
      <w:pPr>
        <w:spacing w:line="240" w:lineRule="exact"/>
        <w:contextualSpacing/>
        <w:jc w:val="both"/>
        <w:rPr>
          <w:b/>
          <w:color w:val="000000" w:themeColor="text1"/>
        </w:rPr>
      </w:pPr>
      <w:r w:rsidRPr="00DB3368">
        <w:rPr>
          <w:b/>
          <w:color w:val="000000" w:themeColor="text1"/>
        </w:rPr>
        <w:t>References:</w:t>
      </w:r>
    </w:p>
    <w:p w:rsidR="004A3770" w:rsidRPr="00DB3368" w:rsidRDefault="004A3770" w:rsidP="004A3770">
      <w:pPr>
        <w:spacing w:line="240" w:lineRule="exact"/>
        <w:ind w:left="720" w:hanging="360"/>
        <w:contextualSpacing/>
        <w:jc w:val="both"/>
        <w:rPr>
          <w:color w:val="000000" w:themeColor="text1"/>
        </w:rPr>
      </w:pPr>
      <w:r w:rsidRPr="00DB3368">
        <w:rPr>
          <w:color w:val="000000" w:themeColor="text1"/>
          <w:shd w:val="clear" w:color="auto" w:fill="FFFFFF"/>
        </w:rPr>
        <w:t xml:space="preserve">1) </w:t>
      </w:r>
      <w:r w:rsidRPr="00DB3368">
        <w:rPr>
          <w:color w:val="000000" w:themeColor="text1"/>
          <w:shd w:val="clear" w:color="auto" w:fill="FFFFFF"/>
        </w:rPr>
        <w:tab/>
        <w:t xml:space="preserve">McQuiston et al. 2003. </w:t>
      </w:r>
      <w:hyperlink r:id="rId16" w:history="1">
        <w:r w:rsidRPr="00DB3368">
          <w:rPr>
            <w:bCs/>
            <w:color w:val="000000" w:themeColor="text1"/>
            <w:shd w:val="clear" w:color="auto" w:fill="FFFFFF"/>
          </w:rPr>
          <w:t>Ehrlichiosis</w:t>
        </w:r>
        <w:r w:rsidRPr="00DB3368">
          <w:rPr>
            <w:color w:val="000000" w:themeColor="text1"/>
            <w:shd w:val="clear" w:color="auto" w:fill="FFFFFF"/>
          </w:rPr>
          <w:t> and related infections.</w:t>
        </w:r>
      </w:hyperlink>
      <w:r w:rsidRPr="00DB3368">
        <w:rPr>
          <w:color w:val="000000" w:themeColor="text1"/>
        </w:rPr>
        <w:t xml:space="preserve"> </w:t>
      </w:r>
      <w:r w:rsidRPr="00DB3368">
        <w:rPr>
          <w:rStyle w:val="jrnl"/>
          <w:bCs/>
          <w:color w:val="000000" w:themeColor="text1"/>
          <w:shd w:val="clear" w:color="auto" w:fill="FFFFFF"/>
        </w:rPr>
        <w:t xml:space="preserve">JAVMA </w:t>
      </w:r>
      <w:r w:rsidRPr="00DB3368">
        <w:rPr>
          <w:color w:val="000000" w:themeColor="text1"/>
          <w:shd w:val="clear" w:color="auto" w:fill="FFFFFF"/>
        </w:rPr>
        <w:t>223(12):1750-1756</w:t>
      </w:r>
    </w:p>
    <w:p w:rsidR="004A3770" w:rsidRPr="00DB3368" w:rsidRDefault="004A3770" w:rsidP="004A3770">
      <w:pPr>
        <w:spacing w:line="240" w:lineRule="exact"/>
        <w:ind w:left="720" w:hanging="360"/>
        <w:contextualSpacing/>
        <w:jc w:val="both"/>
        <w:rPr>
          <w:color w:val="000000" w:themeColor="text1"/>
        </w:rPr>
      </w:pPr>
      <w:r w:rsidRPr="00DB3368">
        <w:rPr>
          <w:color w:val="000000" w:themeColor="text1"/>
        </w:rPr>
        <w:t xml:space="preserve">2) </w:t>
      </w:r>
      <w:r w:rsidRPr="00DB3368">
        <w:rPr>
          <w:color w:val="000000" w:themeColor="text1"/>
        </w:rPr>
        <w:tab/>
        <w:t xml:space="preserve">Fox </w:t>
      </w:r>
      <w:r w:rsidRPr="00DB3368">
        <w:rPr>
          <w:bCs/>
          <w:color w:val="000000" w:themeColor="text1"/>
        </w:rPr>
        <w:t xml:space="preserve">JG, Anderson LC, Loew FM, Quimby FW, eds. 2002.  </w:t>
      </w:r>
      <w:r w:rsidRPr="00DB3368">
        <w:rPr>
          <w:bCs/>
          <w:color w:val="000000" w:themeColor="text1"/>
          <w:u w:val="single"/>
        </w:rPr>
        <w:t>Laboratory Animal Medicine</w:t>
      </w:r>
      <w:r w:rsidRPr="00DB3368">
        <w:rPr>
          <w:bCs/>
          <w:color w:val="000000" w:themeColor="text1"/>
        </w:rPr>
        <w:t>, 2</w:t>
      </w:r>
      <w:r w:rsidRPr="00DB3368">
        <w:rPr>
          <w:bCs/>
          <w:color w:val="000000" w:themeColor="text1"/>
          <w:vertAlign w:val="superscript"/>
        </w:rPr>
        <w:t>nd</w:t>
      </w:r>
      <w:r w:rsidRPr="00DB3368">
        <w:rPr>
          <w:bCs/>
          <w:color w:val="000000" w:themeColor="text1"/>
        </w:rPr>
        <w:t xml:space="preserve"> edition. Academic Press: San Diego, CA. Chapter </w:t>
      </w:r>
      <w:r w:rsidRPr="00DB3368">
        <w:rPr>
          <w:color w:val="000000" w:themeColor="text1"/>
        </w:rPr>
        <w:t>11 - Biology and Diseases of Dogs, pp. 409-411</w:t>
      </w:r>
    </w:p>
    <w:p w:rsidR="004A3770" w:rsidRPr="00DB3368" w:rsidRDefault="004A3770" w:rsidP="004A3770">
      <w:pPr>
        <w:spacing w:line="240" w:lineRule="exact"/>
        <w:contextualSpacing/>
        <w:jc w:val="both"/>
        <w:rPr>
          <w:b/>
          <w:color w:val="000000" w:themeColor="text1"/>
        </w:rPr>
      </w:pPr>
      <w:r w:rsidRPr="00DB3368">
        <w:rPr>
          <w:b/>
          <w:color w:val="000000" w:themeColor="text1"/>
        </w:rPr>
        <w:t xml:space="preserve">Domain 1; Primary Species - Dog </w:t>
      </w:r>
      <w:r w:rsidRPr="00DB3368">
        <w:rPr>
          <w:b/>
          <w:i/>
          <w:color w:val="000000" w:themeColor="text1"/>
        </w:rPr>
        <w:t>(Canis familiaris)</w:t>
      </w:r>
    </w:p>
    <w:p w:rsidR="00FD130B" w:rsidRPr="00A22646" w:rsidRDefault="00FD130B" w:rsidP="00FD130B">
      <w:pPr>
        <w:spacing w:line="240" w:lineRule="exact"/>
        <w:jc w:val="both"/>
        <w:rPr>
          <w:b/>
          <w:color w:val="000000" w:themeColor="text1"/>
        </w:rPr>
      </w:pPr>
    </w:p>
    <w:p w:rsidR="00FD130B" w:rsidRPr="00A22646" w:rsidRDefault="00FD130B" w:rsidP="00FD130B">
      <w:pPr>
        <w:spacing w:line="240" w:lineRule="exact"/>
        <w:jc w:val="both"/>
        <w:rPr>
          <w:color w:val="000000" w:themeColor="text1"/>
        </w:rPr>
      </w:pPr>
      <w:r>
        <w:rPr>
          <w:b/>
          <w:color w:val="000000" w:themeColor="text1"/>
        </w:rPr>
        <w:t>134</w:t>
      </w:r>
      <w:r w:rsidRPr="00A22646">
        <w:rPr>
          <w:b/>
          <w:color w:val="000000" w:themeColor="text1"/>
        </w:rPr>
        <w:t>.</w:t>
      </w:r>
      <w:r w:rsidRPr="00A22646">
        <w:rPr>
          <w:color w:val="000000" w:themeColor="text1"/>
        </w:rPr>
        <w:tab/>
        <w:t xml:space="preserve">All of the following agents are classified under Dual Use Research of Concern and regulated by the Select Agent Program under federal law and have the potential to pose a severe threat to human, animal, or plant health, or to animal and plant products </w:t>
      </w:r>
      <w:r w:rsidRPr="00A22646">
        <w:rPr>
          <w:b/>
          <w:color w:val="000000" w:themeColor="text1"/>
          <w:u w:val="single"/>
        </w:rPr>
        <w:t>EXCEPT</w:t>
      </w:r>
      <w:r w:rsidRPr="00A22646">
        <w:rPr>
          <w:color w:val="000000" w:themeColor="text1"/>
        </w:rPr>
        <w:t>?</w:t>
      </w:r>
    </w:p>
    <w:p w:rsidR="00FD130B" w:rsidRPr="00A22646" w:rsidRDefault="00FD130B" w:rsidP="00FD130B">
      <w:pPr>
        <w:spacing w:line="240" w:lineRule="exact"/>
        <w:jc w:val="both"/>
        <w:rPr>
          <w:color w:val="000000" w:themeColor="text1"/>
        </w:rPr>
      </w:pP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Avian influenza virus (highly pathogenic)</w:t>
      </w: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Ebola virus</w:t>
      </w: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Foot-and-mouth disease</w:t>
      </w: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Swine vesicular disease</w:t>
      </w:r>
    </w:p>
    <w:p w:rsidR="00FD130B" w:rsidRPr="00A22646" w:rsidRDefault="00FD130B" w:rsidP="00FD130B">
      <w:pPr>
        <w:spacing w:line="240" w:lineRule="exact"/>
        <w:jc w:val="both"/>
        <w:rPr>
          <w:color w:val="000000" w:themeColor="text1"/>
        </w:rPr>
      </w:pPr>
    </w:p>
    <w:p w:rsidR="00FD130B" w:rsidRPr="00A22646" w:rsidRDefault="00FD130B" w:rsidP="00FD130B">
      <w:pPr>
        <w:spacing w:line="240" w:lineRule="exact"/>
        <w:jc w:val="both"/>
        <w:rPr>
          <w:b/>
          <w:color w:val="000000" w:themeColor="text1"/>
        </w:rPr>
      </w:pPr>
      <w:r w:rsidRPr="00A22646">
        <w:rPr>
          <w:b/>
          <w:color w:val="000000" w:themeColor="text1"/>
        </w:rPr>
        <w:t>Answer:  d. Swine vesicular disease</w:t>
      </w:r>
    </w:p>
    <w:p w:rsidR="00FD130B" w:rsidRPr="00A22646" w:rsidRDefault="00FD130B" w:rsidP="00FD130B">
      <w:pPr>
        <w:spacing w:line="240" w:lineRule="exact"/>
        <w:jc w:val="both"/>
        <w:rPr>
          <w:b/>
          <w:color w:val="000000" w:themeColor="text1"/>
        </w:rPr>
      </w:pPr>
      <w:r w:rsidRPr="00A22646">
        <w:rPr>
          <w:b/>
          <w:color w:val="000000" w:themeColor="text1"/>
        </w:rPr>
        <w:t>References:</w:t>
      </w:r>
    </w:p>
    <w:p w:rsidR="00FD130B" w:rsidRPr="00A22646" w:rsidRDefault="00FD130B" w:rsidP="00FD130B">
      <w:pPr>
        <w:numPr>
          <w:ilvl w:val="0"/>
          <w:numId w:val="196"/>
        </w:numPr>
        <w:spacing w:line="240" w:lineRule="exact"/>
        <w:jc w:val="both"/>
        <w:rPr>
          <w:color w:val="000000" w:themeColor="text1"/>
        </w:rPr>
      </w:pPr>
      <w:r w:rsidRPr="00A22646">
        <w:rPr>
          <w:color w:val="000000" w:themeColor="text1"/>
        </w:rPr>
        <w:t xml:space="preserve">United States Government Policy for Oversight of Life Sciences Dual Use Research of Concern </w:t>
      </w:r>
      <w:r w:rsidRPr="00A22646">
        <w:rPr>
          <w:rFonts w:eastAsia="Calibri"/>
          <w:color w:val="000000" w:themeColor="text1"/>
        </w:rPr>
        <w:t>http://www.phe.gov/s3/dualuse/documents/us-policy-durc-032812.pdf</w:t>
      </w:r>
    </w:p>
    <w:p w:rsidR="00FD130B" w:rsidRPr="00A22646" w:rsidRDefault="00FD130B" w:rsidP="00FD130B">
      <w:pPr>
        <w:numPr>
          <w:ilvl w:val="0"/>
          <w:numId w:val="196"/>
        </w:numPr>
        <w:spacing w:line="240" w:lineRule="exact"/>
        <w:jc w:val="both"/>
        <w:rPr>
          <w:color w:val="000000" w:themeColor="text1"/>
        </w:rPr>
      </w:pPr>
      <w:r w:rsidRPr="00A22646">
        <w:rPr>
          <w:color w:val="000000" w:themeColor="text1"/>
        </w:rPr>
        <w:t xml:space="preserve">The National Institutes of Health, Office of Science Policy </w:t>
      </w:r>
      <w:hyperlink r:id="rId17" w:history="1">
        <w:r w:rsidRPr="00A22646">
          <w:rPr>
            <w:rStyle w:val="Hyperlink"/>
            <w:rFonts w:eastAsia="Calibri"/>
            <w:color w:val="000000" w:themeColor="text1"/>
          </w:rPr>
          <w:t>http://osp.od.nih.gov/office-biotechnology-activities/biosecurity/dual-use-research-concern</w:t>
        </w:r>
      </w:hyperlink>
    </w:p>
    <w:p w:rsidR="00FD130B" w:rsidRPr="00A22646" w:rsidRDefault="00FD130B" w:rsidP="00FD130B">
      <w:pPr>
        <w:spacing w:line="240" w:lineRule="exact"/>
        <w:jc w:val="both"/>
        <w:rPr>
          <w:b/>
          <w:color w:val="000000" w:themeColor="text1"/>
        </w:rPr>
      </w:pPr>
      <w:r w:rsidRPr="00A22646">
        <w:rPr>
          <w:b/>
          <w:color w:val="000000" w:themeColor="text1"/>
        </w:rPr>
        <w:t>Domain 5</w:t>
      </w:r>
    </w:p>
    <w:p w:rsidR="00FD130B" w:rsidRPr="005332EB" w:rsidRDefault="00FD130B" w:rsidP="00FD130B">
      <w:pPr>
        <w:tabs>
          <w:tab w:val="left" w:pos="0"/>
        </w:tabs>
        <w:spacing w:line="240" w:lineRule="exact"/>
        <w:jc w:val="both"/>
        <w:rPr>
          <w:color w:val="000000" w:themeColor="text1"/>
        </w:rPr>
      </w:pPr>
    </w:p>
    <w:p w:rsidR="00FD130B" w:rsidRPr="005332EB" w:rsidRDefault="00FD130B" w:rsidP="00FD130B">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135.</w:t>
      </w:r>
      <w:r>
        <w:rPr>
          <w:rFonts w:ascii="Times New Roman" w:hAnsi="Times New Roman"/>
          <w:b/>
          <w:color w:val="000000" w:themeColor="text1"/>
        </w:rPr>
        <w:tab/>
      </w:r>
      <w:r w:rsidRPr="005332EB">
        <w:rPr>
          <w:rFonts w:ascii="Times New Roman" w:hAnsi="Times New Roman"/>
          <w:color w:val="000000" w:themeColor="text1"/>
        </w:rPr>
        <w:t xml:space="preserve">Initial medical assessment after a suspected exposure to simian-immunodeficiency virus should include all of the following </w:t>
      </w:r>
      <w:r w:rsidRPr="005332EB">
        <w:rPr>
          <w:rFonts w:ascii="Times New Roman" w:hAnsi="Times New Roman"/>
          <w:b/>
          <w:color w:val="000000" w:themeColor="text1"/>
          <w:u w:val="single"/>
        </w:rPr>
        <w:t>EXCEPT</w:t>
      </w:r>
      <w:r w:rsidRPr="005332EB">
        <w:rPr>
          <w:rFonts w:ascii="Times New Roman" w:hAnsi="Times New Roman"/>
          <w:b/>
          <w:color w:val="000000" w:themeColor="text1"/>
        </w:rPr>
        <w:t>?</w:t>
      </w:r>
    </w:p>
    <w:p w:rsidR="00FD130B" w:rsidRPr="005332EB" w:rsidRDefault="00FD130B" w:rsidP="00FD130B">
      <w:pPr>
        <w:pStyle w:val="ListParagraph"/>
        <w:spacing w:line="240" w:lineRule="exact"/>
        <w:ind w:left="360"/>
        <w:rPr>
          <w:rFonts w:ascii="Times New Roman" w:hAnsi="Times New Roman"/>
          <w:color w:val="000000" w:themeColor="text1"/>
        </w:rPr>
      </w:pP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Baseline serology</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Complete blood count</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HIV ELISA test</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 xml:space="preserve">Pregnancy testing, when appropriate </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Serum chemistry pane</w:t>
      </w:r>
      <w:r w:rsidR="00865975">
        <w:rPr>
          <w:rFonts w:ascii="Times New Roman" w:hAnsi="Times New Roman"/>
          <w:color w:val="000000" w:themeColor="text1"/>
        </w:rPr>
        <w:t>l</w:t>
      </w:r>
    </w:p>
    <w:p w:rsidR="00FD130B" w:rsidRPr="005332EB" w:rsidRDefault="00FD130B" w:rsidP="00FD130B">
      <w:pPr>
        <w:pStyle w:val="ListParagraph"/>
        <w:spacing w:line="240" w:lineRule="exact"/>
        <w:ind w:left="1440"/>
        <w:rPr>
          <w:rFonts w:ascii="Times New Roman" w:hAnsi="Times New Roman"/>
          <w:color w:val="000000" w:themeColor="text1"/>
        </w:rPr>
      </w:pPr>
    </w:p>
    <w:p w:rsidR="00FD130B" w:rsidRPr="005332EB" w:rsidRDefault="00FD130B" w:rsidP="00FD130B">
      <w:pPr>
        <w:spacing w:line="240" w:lineRule="exact"/>
        <w:jc w:val="both"/>
        <w:rPr>
          <w:color w:val="000000" w:themeColor="text1"/>
        </w:rPr>
      </w:pPr>
      <w:r w:rsidRPr="005332EB">
        <w:rPr>
          <w:b/>
          <w:color w:val="000000" w:themeColor="text1"/>
        </w:rPr>
        <w:t>Answer: c. HIV ELISA test</w:t>
      </w:r>
    </w:p>
    <w:p w:rsidR="00FD130B" w:rsidRPr="005332EB" w:rsidRDefault="00FD130B" w:rsidP="00FD130B">
      <w:pPr>
        <w:spacing w:line="240" w:lineRule="exact"/>
        <w:ind w:left="360" w:hanging="360"/>
        <w:jc w:val="both"/>
        <w:rPr>
          <w:color w:val="000000" w:themeColor="text1"/>
        </w:rPr>
      </w:pPr>
      <w:r w:rsidRPr="005332EB">
        <w:rPr>
          <w:b/>
          <w:color w:val="000000" w:themeColor="text1"/>
        </w:rPr>
        <w:t>Reference:</w:t>
      </w:r>
      <w:r w:rsidRPr="005332EB">
        <w:rPr>
          <w:color w:val="000000" w:themeColor="text1"/>
        </w:rPr>
        <w:t xml:space="preserve"> </w:t>
      </w:r>
      <w:r w:rsidRPr="005332EB">
        <w:rPr>
          <w:bCs/>
          <w:color w:val="000000" w:themeColor="text1"/>
        </w:rPr>
        <w:t xml:space="preserve">Committee on Occupational Health and Safety in the Care and Use of Nonhuman Primates, Institute for Laboratory Animal Research, Division on Earth and Life Studies, National Research Council of the National Academies.  2003.  </w:t>
      </w:r>
      <w:r w:rsidRPr="005332EB">
        <w:rPr>
          <w:bCs/>
          <w:color w:val="000000" w:themeColor="text1"/>
          <w:u w:val="single"/>
        </w:rPr>
        <w:t>Occupational Health and Safety in the Care and Use of nonhuman primates</w:t>
      </w:r>
      <w:r w:rsidRPr="005332EB">
        <w:rPr>
          <w:bCs/>
          <w:color w:val="000000" w:themeColor="text1"/>
        </w:rPr>
        <w:t>. The</w:t>
      </w:r>
      <w:r w:rsidRPr="005332EB">
        <w:rPr>
          <w:color w:val="000000" w:themeColor="text1"/>
        </w:rPr>
        <w:t xml:space="preserve"> </w:t>
      </w:r>
      <w:r w:rsidRPr="005332EB">
        <w:rPr>
          <w:bCs/>
          <w:color w:val="000000" w:themeColor="text1"/>
        </w:rPr>
        <w:t>National Academies Press, Washington, D. C. Chapter 9 – Postexposure Medical Treatment in Nonhuman-Primate Facilities, p. 145.</w:t>
      </w:r>
    </w:p>
    <w:p w:rsidR="00FD130B" w:rsidRPr="005332EB" w:rsidRDefault="00FD130B" w:rsidP="00FD130B">
      <w:pPr>
        <w:spacing w:line="240" w:lineRule="exact"/>
        <w:jc w:val="both"/>
        <w:rPr>
          <w:b/>
          <w:color w:val="000000" w:themeColor="text1"/>
        </w:rPr>
      </w:pPr>
      <w:r w:rsidRPr="005332EB">
        <w:rPr>
          <w:b/>
          <w:color w:val="000000" w:themeColor="text1"/>
        </w:rPr>
        <w:t>Domain 4</w:t>
      </w:r>
    </w:p>
    <w:p w:rsidR="00FD130B" w:rsidRPr="005332EB" w:rsidRDefault="00FD130B" w:rsidP="00FD130B">
      <w:pPr>
        <w:spacing w:line="240" w:lineRule="exact"/>
        <w:jc w:val="both"/>
        <w:rPr>
          <w:color w:val="000000" w:themeColor="text1"/>
        </w:rPr>
      </w:pPr>
    </w:p>
    <w:p w:rsidR="00FD130B" w:rsidRPr="003129A0" w:rsidRDefault="00FD130B" w:rsidP="00FD130B">
      <w:pPr>
        <w:tabs>
          <w:tab w:val="left" w:pos="720"/>
        </w:tabs>
        <w:spacing w:line="240" w:lineRule="exact"/>
        <w:jc w:val="both"/>
        <w:rPr>
          <w:color w:val="000000" w:themeColor="text1"/>
          <w:spacing w:val="-2"/>
        </w:rPr>
      </w:pPr>
      <w:r w:rsidRPr="005332EB">
        <w:rPr>
          <w:b/>
          <w:color w:val="000000" w:themeColor="text1"/>
        </w:rPr>
        <w:t>1</w:t>
      </w:r>
      <w:r>
        <w:rPr>
          <w:b/>
          <w:color w:val="000000" w:themeColor="text1"/>
        </w:rPr>
        <w:t>36</w:t>
      </w:r>
      <w:r w:rsidRPr="005332EB">
        <w:rPr>
          <w:b/>
          <w:color w:val="000000" w:themeColor="text1"/>
        </w:rPr>
        <w:t>.</w:t>
      </w:r>
      <w:r w:rsidRPr="005332EB">
        <w:rPr>
          <w:b/>
          <w:color w:val="000000" w:themeColor="text1"/>
        </w:rPr>
        <w:tab/>
      </w:r>
      <w:r w:rsidRPr="003129A0">
        <w:rPr>
          <w:color w:val="000000" w:themeColor="text1"/>
          <w:spacing w:val="-2"/>
        </w:rPr>
        <w:t>What is the recommended number of days within milling for use of guinea pig commercial chows?</w:t>
      </w:r>
    </w:p>
    <w:p w:rsidR="00FD130B" w:rsidRPr="005332EB" w:rsidRDefault="00FD130B" w:rsidP="00FD130B">
      <w:pPr>
        <w:spacing w:line="240" w:lineRule="exact"/>
        <w:jc w:val="both"/>
        <w:rPr>
          <w:color w:val="000000" w:themeColor="text1"/>
        </w:rPr>
      </w:pP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30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60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90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120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180 </w:t>
      </w:r>
    </w:p>
    <w:p w:rsidR="00FD130B" w:rsidRPr="005332EB" w:rsidRDefault="00FD130B" w:rsidP="00FD130B">
      <w:pPr>
        <w:autoSpaceDE w:val="0"/>
        <w:autoSpaceDN w:val="0"/>
        <w:adjustRightInd w:val="0"/>
        <w:spacing w:line="240" w:lineRule="exact"/>
        <w:jc w:val="both"/>
        <w:rPr>
          <w:color w:val="000000" w:themeColor="text1"/>
        </w:rPr>
      </w:pPr>
    </w:p>
    <w:p w:rsidR="00FD130B" w:rsidRPr="005332EB" w:rsidRDefault="00FD130B" w:rsidP="00FD130B">
      <w:pPr>
        <w:tabs>
          <w:tab w:val="left" w:pos="1350"/>
        </w:tabs>
        <w:spacing w:line="240" w:lineRule="exact"/>
        <w:jc w:val="both"/>
        <w:rPr>
          <w:b/>
          <w:color w:val="000000" w:themeColor="text1"/>
        </w:rPr>
      </w:pPr>
      <w:r w:rsidRPr="005332EB">
        <w:rPr>
          <w:b/>
          <w:color w:val="000000" w:themeColor="text1"/>
        </w:rPr>
        <w:t>Answer: c. 90</w:t>
      </w:r>
      <w:r w:rsidRPr="005332EB">
        <w:rPr>
          <w:b/>
          <w:color w:val="000000" w:themeColor="text1"/>
        </w:rPr>
        <w:tab/>
      </w:r>
    </w:p>
    <w:p w:rsidR="00FD130B" w:rsidRPr="005332EB" w:rsidRDefault="00FD130B" w:rsidP="00FD130B">
      <w:pPr>
        <w:spacing w:line="240" w:lineRule="exact"/>
        <w:jc w:val="both"/>
        <w:rPr>
          <w:color w:val="000000" w:themeColor="text1"/>
        </w:rPr>
      </w:pPr>
      <w:r w:rsidRPr="005332EB">
        <w:rPr>
          <w:b/>
          <w:color w:val="000000" w:themeColor="text1"/>
        </w:rPr>
        <w:t>References:</w:t>
      </w:r>
      <w:r w:rsidRPr="005332EB">
        <w:rPr>
          <w:color w:val="000000" w:themeColor="text1"/>
        </w:rPr>
        <w:t xml:space="preserve"> </w:t>
      </w:r>
    </w:p>
    <w:p w:rsidR="00FD130B" w:rsidRPr="005332EB" w:rsidRDefault="00FD130B" w:rsidP="00FD130B">
      <w:pPr>
        <w:pStyle w:val="NoSpacing"/>
        <w:spacing w:line="240" w:lineRule="exact"/>
        <w:ind w:left="720" w:hanging="360"/>
        <w:rPr>
          <w:rFonts w:ascii="Times New Roman" w:hAnsi="Times New Roman"/>
          <w:color w:val="000000" w:themeColor="text1"/>
          <w:sz w:val="24"/>
          <w:szCs w:val="24"/>
        </w:rPr>
      </w:pPr>
      <w:r w:rsidRPr="005332EB">
        <w:rPr>
          <w:rFonts w:ascii="Times New Roman" w:hAnsi="Times New Roman"/>
          <w:bCs/>
          <w:color w:val="000000" w:themeColor="text1"/>
          <w:sz w:val="24"/>
          <w:szCs w:val="24"/>
        </w:rPr>
        <w:t>1)</w:t>
      </w:r>
      <w:r w:rsidRPr="005332EB">
        <w:rPr>
          <w:rFonts w:ascii="Times New Roman" w:hAnsi="Times New Roman"/>
          <w:bCs/>
          <w:color w:val="000000" w:themeColor="text1"/>
          <w:sz w:val="24"/>
          <w:szCs w:val="24"/>
        </w:rPr>
        <w:tab/>
        <w:t xml:space="preserve">Suckow MA, Stevens KA, Wilson RP, eds.  2012.  </w:t>
      </w:r>
      <w:r w:rsidRPr="005332EB">
        <w:rPr>
          <w:rFonts w:ascii="Times New Roman" w:hAnsi="Times New Roman"/>
          <w:bCs/>
          <w:color w:val="000000" w:themeColor="text1"/>
          <w:sz w:val="24"/>
          <w:szCs w:val="24"/>
          <w:u w:val="single"/>
        </w:rPr>
        <w:t>The Laboratory Rabbit, Guinea Pig, Hamster, and Other Rodents</w:t>
      </w:r>
      <w:r w:rsidRPr="005332EB">
        <w:rPr>
          <w:rFonts w:ascii="Times New Roman" w:hAnsi="Times New Roman"/>
          <w:bCs/>
          <w:color w:val="000000" w:themeColor="text1"/>
          <w:sz w:val="24"/>
          <w:szCs w:val="24"/>
        </w:rPr>
        <w:t>. Academic Press/Elsevier: San Diego, CA. Section III – Guinea Pigs, Chapter</w:t>
      </w:r>
      <w:r w:rsidRPr="005332EB">
        <w:rPr>
          <w:rFonts w:ascii="Times New Roman" w:hAnsi="Times New Roman"/>
          <w:color w:val="000000" w:themeColor="text1"/>
          <w:sz w:val="24"/>
          <w:szCs w:val="24"/>
        </w:rPr>
        <w:t xml:space="preserve"> 24 – Non-Infectious Diseases, p. 697.</w:t>
      </w:r>
    </w:p>
    <w:p w:rsidR="00FD130B" w:rsidRPr="005332EB" w:rsidRDefault="00FD130B" w:rsidP="00FD130B">
      <w:pPr>
        <w:pStyle w:val="NoSpacing"/>
        <w:spacing w:line="240" w:lineRule="exact"/>
        <w:ind w:left="720" w:hanging="360"/>
        <w:rPr>
          <w:rFonts w:ascii="Times New Roman" w:hAnsi="Times New Roman"/>
          <w:bCs/>
          <w:color w:val="000000" w:themeColor="text1"/>
          <w:sz w:val="24"/>
          <w:szCs w:val="24"/>
        </w:rPr>
      </w:pPr>
      <w:r w:rsidRPr="005332EB">
        <w:rPr>
          <w:rFonts w:ascii="Times New Roman" w:hAnsi="Times New Roman"/>
          <w:bCs/>
          <w:color w:val="000000" w:themeColor="text1"/>
          <w:sz w:val="24"/>
          <w:szCs w:val="24"/>
        </w:rPr>
        <w:t xml:space="preserve">2) </w:t>
      </w:r>
      <w:r w:rsidRPr="005332EB">
        <w:rPr>
          <w:rFonts w:ascii="Times New Roman" w:hAnsi="Times New Roman"/>
          <w:bCs/>
          <w:color w:val="000000" w:themeColor="text1"/>
          <w:sz w:val="24"/>
          <w:szCs w:val="24"/>
        </w:rPr>
        <w:tab/>
        <w:t>Percy DH and Barthold SW. 2007. Pathology of Laboratory Rodents and Rabbits, 3rd ed.  Blackwell Publishing: Ames, Iowa.  Chapter</w:t>
      </w:r>
      <w:r w:rsidRPr="005332EB">
        <w:rPr>
          <w:rFonts w:ascii="Times New Roman" w:hAnsi="Times New Roman"/>
          <w:color w:val="000000" w:themeColor="text1"/>
          <w:sz w:val="24"/>
          <w:szCs w:val="24"/>
        </w:rPr>
        <w:t xml:space="preserve"> </w:t>
      </w:r>
      <w:r w:rsidRPr="005332EB">
        <w:rPr>
          <w:rFonts w:ascii="Times New Roman" w:hAnsi="Times New Roman"/>
          <w:bCs/>
          <w:color w:val="000000" w:themeColor="text1"/>
          <w:sz w:val="24"/>
          <w:szCs w:val="24"/>
        </w:rPr>
        <w:t>5 – Guinea Pig, p. 239.</w:t>
      </w:r>
    </w:p>
    <w:p w:rsidR="00FD130B" w:rsidRPr="003129A0" w:rsidRDefault="00FD130B" w:rsidP="00FD130B">
      <w:pPr>
        <w:pStyle w:val="NoSpacing"/>
        <w:spacing w:line="240" w:lineRule="exact"/>
        <w:ind w:left="720" w:hanging="360"/>
        <w:rPr>
          <w:rFonts w:ascii="Times New Roman" w:hAnsi="Times New Roman"/>
          <w:bCs/>
          <w:color w:val="000000" w:themeColor="text1"/>
          <w:spacing w:val="-2"/>
          <w:sz w:val="24"/>
          <w:szCs w:val="24"/>
        </w:rPr>
      </w:pPr>
      <w:r w:rsidRPr="005332EB">
        <w:rPr>
          <w:rFonts w:ascii="Times New Roman" w:hAnsi="Times New Roman"/>
          <w:bCs/>
          <w:color w:val="000000" w:themeColor="text1"/>
          <w:sz w:val="24"/>
          <w:szCs w:val="24"/>
        </w:rPr>
        <w:t>3)</w:t>
      </w:r>
      <w:r w:rsidRPr="005332EB">
        <w:rPr>
          <w:rFonts w:ascii="Times New Roman" w:hAnsi="Times New Roman"/>
          <w:bCs/>
          <w:color w:val="000000" w:themeColor="text1"/>
          <w:sz w:val="24"/>
          <w:szCs w:val="24"/>
        </w:rPr>
        <w:tab/>
      </w:r>
      <w:r w:rsidRPr="003129A0">
        <w:rPr>
          <w:rFonts w:ascii="Times New Roman" w:hAnsi="Times New Roman"/>
          <w:color w:val="000000" w:themeColor="text1"/>
          <w:spacing w:val="-2"/>
          <w:sz w:val="24"/>
          <w:szCs w:val="24"/>
        </w:rPr>
        <w:t xml:space="preserve">Fox JG, Anderson LC, Loew FM, Quimby FW, eds.  2002.  </w:t>
      </w:r>
      <w:r w:rsidRPr="003129A0">
        <w:rPr>
          <w:rFonts w:ascii="Times New Roman" w:hAnsi="Times New Roman"/>
          <w:color w:val="000000" w:themeColor="text1"/>
          <w:spacing w:val="-2"/>
          <w:sz w:val="24"/>
          <w:szCs w:val="24"/>
          <w:u w:val="single"/>
        </w:rPr>
        <w:t>Laboratory Animal Medicine</w:t>
      </w:r>
      <w:r w:rsidRPr="003129A0">
        <w:rPr>
          <w:rFonts w:ascii="Times New Roman" w:hAnsi="Times New Roman"/>
          <w:color w:val="000000" w:themeColor="text1"/>
          <w:spacing w:val="-2"/>
          <w:sz w:val="24"/>
          <w:szCs w:val="24"/>
        </w:rPr>
        <w:t>, 2</w:t>
      </w:r>
      <w:r w:rsidRPr="003129A0">
        <w:rPr>
          <w:rFonts w:ascii="Times New Roman" w:hAnsi="Times New Roman"/>
          <w:color w:val="000000" w:themeColor="text1"/>
          <w:spacing w:val="-2"/>
          <w:sz w:val="24"/>
          <w:szCs w:val="24"/>
          <w:vertAlign w:val="superscript"/>
        </w:rPr>
        <w:t>nd</w:t>
      </w:r>
      <w:r w:rsidRPr="003129A0">
        <w:rPr>
          <w:rFonts w:ascii="Times New Roman" w:hAnsi="Times New Roman"/>
          <w:color w:val="000000" w:themeColor="text1"/>
          <w:spacing w:val="-2"/>
          <w:sz w:val="24"/>
          <w:szCs w:val="24"/>
        </w:rPr>
        <w:t xml:space="preserve"> edition.  Academic Press: San Diego, CA.  Chapter 6 – Biology and Diseases of Guinea Pigs, p. 231</w:t>
      </w:r>
    </w:p>
    <w:p w:rsidR="00FD130B" w:rsidRPr="005332EB" w:rsidRDefault="00FD130B" w:rsidP="00FD130B">
      <w:pPr>
        <w:pStyle w:val="NoSpacing"/>
        <w:spacing w:line="240" w:lineRule="exact"/>
        <w:rPr>
          <w:rFonts w:ascii="Times New Roman" w:hAnsi="Times New Roman"/>
          <w:b/>
          <w:color w:val="000000" w:themeColor="text1"/>
          <w:sz w:val="24"/>
          <w:szCs w:val="24"/>
        </w:rPr>
      </w:pPr>
      <w:r w:rsidRPr="005332EB">
        <w:rPr>
          <w:rFonts w:ascii="Times New Roman" w:hAnsi="Times New Roman"/>
          <w:b/>
          <w:color w:val="000000" w:themeColor="text1"/>
          <w:sz w:val="24"/>
          <w:szCs w:val="24"/>
        </w:rPr>
        <w:t>Domain 4; Secondary Species – Guinea Pig (Cavia porcellus)</w:t>
      </w:r>
    </w:p>
    <w:p w:rsidR="003129A0" w:rsidRPr="00783DE9" w:rsidRDefault="003129A0" w:rsidP="003129A0">
      <w:pPr>
        <w:spacing w:line="240" w:lineRule="exact"/>
        <w:jc w:val="both"/>
        <w:rPr>
          <w:b/>
          <w:color w:val="000000" w:themeColor="text1"/>
        </w:rPr>
      </w:pPr>
    </w:p>
    <w:p w:rsidR="003129A0" w:rsidRPr="00783DE9" w:rsidRDefault="003129A0" w:rsidP="003129A0">
      <w:pPr>
        <w:spacing w:line="240" w:lineRule="exact"/>
        <w:jc w:val="both"/>
        <w:rPr>
          <w:color w:val="000000" w:themeColor="text1"/>
        </w:rPr>
      </w:pPr>
      <w:r w:rsidRPr="00783DE9">
        <w:rPr>
          <w:b/>
          <w:color w:val="000000" w:themeColor="text1"/>
        </w:rPr>
        <w:t>1</w:t>
      </w:r>
      <w:r>
        <w:rPr>
          <w:b/>
          <w:color w:val="000000" w:themeColor="text1"/>
        </w:rPr>
        <w:t>37</w:t>
      </w:r>
      <w:r w:rsidRPr="00783DE9">
        <w:rPr>
          <w:b/>
          <w:color w:val="000000" w:themeColor="text1"/>
        </w:rPr>
        <w:t>.</w:t>
      </w:r>
      <w:r w:rsidRPr="00783DE9">
        <w:rPr>
          <w:b/>
          <w:color w:val="000000" w:themeColor="text1"/>
        </w:rPr>
        <w:tab/>
      </w:r>
      <w:r w:rsidRPr="00783DE9">
        <w:rPr>
          <w:color w:val="000000" w:themeColor="text1"/>
        </w:rPr>
        <w:t>To provide regional analgesia to repair a femoral fracture in either a pig or a guinea pig, the local analgesic agent is infiltrated around which nerve(s)?</w:t>
      </w:r>
    </w:p>
    <w:p w:rsidR="003129A0" w:rsidRPr="00783DE9" w:rsidRDefault="003129A0" w:rsidP="003129A0">
      <w:pPr>
        <w:spacing w:line="240" w:lineRule="exact"/>
        <w:jc w:val="both"/>
        <w:rPr>
          <w:color w:val="000000" w:themeColor="text1"/>
        </w:rPr>
      </w:pP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 xml:space="preserve">Femoral </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 xml:space="preserve">Femoral and sciatic </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 xml:space="preserve">Perineal </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Perineal and sciatic</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Sciatic</w:t>
      </w:r>
    </w:p>
    <w:p w:rsidR="003129A0" w:rsidRPr="00783DE9" w:rsidRDefault="003129A0" w:rsidP="003129A0">
      <w:pPr>
        <w:spacing w:line="240" w:lineRule="exact"/>
        <w:jc w:val="both"/>
        <w:rPr>
          <w:color w:val="000000" w:themeColor="text1"/>
        </w:rPr>
      </w:pPr>
    </w:p>
    <w:p w:rsidR="003129A0" w:rsidRPr="00783DE9" w:rsidRDefault="003129A0" w:rsidP="003129A0">
      <w:pPr>
        <w:spacing w:line="240" w:lineRule="exact"/>
        <w:jc w:val="both"/>
        <w:rPr>
          <w:b/>
          <w:color w:val="000000" w:themeColor="text1"/>
        </w:rPr>
      </w:pPr>
      <w:r w:rsidRPr="00783DE9">
        <w:rPr>
          <w:b/>
          <w:color w:val="000000" w:themeColor="text1"/>
        </w:rPr>
        <w:t>Answer:  b. Femoral and sciatic</w:t>
      </w:r>
    </w:p>
    <w:p w:rsidR="003129A0" w:rsidRPr="00783DE9" w:rsidRDefault="003129A0" w:rsidP="003129A0">
      <w:pPr>
        <w:spacing w:line="240" w:lineRule="exact"/>
        <w:jc w:val="both"/>
        <w:rPr>
          <w:b/>
          <w:color w:val="000000" w:themeColor="text1"/>
        </w:rPr>
      </w:pPr>
      <w:r w:rsidRPr="00783DE9">
        <w:rPr>
          <w:b/>
          <w:color w:val="000000" w:themeColor="text1"/>
        </w:rPr>
        <w:t>References:</w:t>
      </w:r>
    </w:p>
    <w:p w:rsidR="003129A0" w:rsidRPr="00783DE9" w:rsidRDefault="003129A0" w:rsidP="003129A0">
      <w:pPr>
        <w:pStyle w:val="ListParagraph"/>
        <w:numPr>
          <w:ilvl w:val="0"/>
          <w:numId w:val="200"/>
        </w:numPr>
        <w:spacing w:line="240" w:lineRule="exact"/>
        <w:ind w:left="720"/>
        <w:contextualSpacing/>
        <w:jc w:val="both"/>
        <w:rPr>
          <w:rFonts w:ascii="Times New Roman" w:hAnsi="Times New Roman"/>
          <w:b/>
          <w:color w:val="000000" w:themeColor="text1"/>
        </w:rPr>
      </w:pPr>
      <w:r w:rsidRPr="00783DE9">
        <w:rPr>
          <w:rFonts w:ascii="Times New Roman" w:hAnsi="Times New Roman"/>
          <w:color w:val="000000" w:themeColor="text1"/>
        </w:rPr>
        <w:t>Royal et al. 2013. Assessment of postoperative analgesia after application of ultrasound-guided regional anesthesia for surgery in a swine femoral fracture model. JAALAS 52(3):265-276.</w:t>
      </w:r>
    </w:p>
    <w:p w:rsidR="003129A0" w:rsidRPr="00783DE9" w:rsidRDefault="003129A0" w:rsidP="003129A0">
      <w:pPr>
        <w:pStyle w:val="ListParagraph"/>
        <w:numPr>
          <w:ilvl w:val="0"/>
          <w:numId w:val="200"/>
        </w:numPr>
        <w:spacing w:line="240" w:lineRule="exact"/>
        <w:ind w:left="720"/>
        <w:contextualSpacing/>
        <w:jc w:val="both"/>
        <w:rPr>
          <w:rFonts w:ascii="Times New Roman" w:hAnsi="Times New Roman"/>
          <w:b/>
          <w:color w:val="000000" w:themeColor="text1"/>
        </w:rPr>
      </w:pPr>
      <w:r w:rsidRPr="00783DE9">
        <w:rPr>
          <w:rFonts w:ascii="Times New Roman" w:hAnsi="Times New Roman"/>
          <w:color w:val="000000" w:themeColor="text1"/>
        </w:rPr>
        <w:t>Aguiar et al. 2013. Femoral fracture repair and sciatic and femoral nerve blocks in a guinea pig. J Small Anim Pract 55(12):635-639.</w:t>
      </w:r>
    </w:p>
    <w:p w:rsidR="003129A0" w:rsidRPr="003129A0" w:rsidRDefault="003129A0" w:rsidP="003129A0">
      <w:pPr>
        <w:spacing w:line="240" w:lineRule="exact"/>
        <w:jc w:val="both"/>
        <w:rPr>
          <w:b/>
          <w:color w:val="000000" w:themeColor="text1"/>
          <w:spacing w:val="-2"/>
        </w:rPr>
      </w:pPr>
      <w:r w:rsidRPr="003129A0">
        <w:rPr>
          <w:b/>
          <w:color w:val="000000" w:themeColor="text1"/>
          <w:spacing w:val="-2"/>
        </w:rPr>
        <w:t>Domain 2; Primary Species – Pig (Sus scrofa) and Secondary Species – Guinea Pig (Cavia porcellus)</w:t>
      </w:r>
    </w:p>
    <w:p w:rsidR="003129A0" w:rsidRPr="000E6EAA" w:rsidRDefault="003129A0" w:rsidP="003129A0">
      <w:pPr>
        <w:spacing w:line="240" w:lineRule="exact"/>
        <w:contextualSpacing/>
        <w:jc w:val="both"/>
        <w:rPr>
          <w:b/>
          <w:color w:val="000000" w:themeColor="text1"/>
        </w:rPr>
      </w:pPr>
    </w:p>
    <w:p w:rsidR="003129A0" w:rsidRPr="000E6EAA" w:rsidRDefault="003129A0" w:rsidP="003129A0">
      <w:pPr>
        <w:spacing w:line="240" w:lineRule="exact"/>
        <w:contextualSpacing/>
        <w:jc w:val="both"/>
        <w:rPr>
          <w:color w:val="000000" w:themeColor="text1"/>
        </w:rPr>
      </w:pPr>
      <w:r>
        <w:rPr>
          <w:b/>
          <w:color w:val="000000" w:themeColor="text1"/>
        </w:rPr>
        <w:t>138</w:t>
      </w:r>
      <w:r w:rsidRPr="000E6EAA">
        <w:rPr>
          <w:b/>
          <w:color w:val="000000" w:themeColor="text1"/>
        </w:rPr>
        <w:t>.</w:t>
      </w:r>
      <w:r w:rsidRPr="000E6EAA">
        <w:rPr>
          <w:color w:val="000000" w:themeColor="text1"/>
        </w:rPr>
        <w:tab/>
        <w:t>Which of the following organizations provides a listserv to engage active conversation about all things training regarding the use of laboratory animals in research?</w:t>
      </w:r>
    </w:p>
    <w:p w:rsidR="003129A0" w:rsidRPr="000E6EAA" w:rsidRDefault="003129A0" w:rsidP="003129A0">
      <w:pPr>
        <w:spacing w:line="240" w:lineRule="exact"/>
        <w:contextualSpacing/>
        <w:jc w:val="both"/>
        <w:rPr>
          <w:color w:val="000000" w:themeColor="text1"/>
        </w:rPr>
      </w:pP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AWIC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ICLAS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LAWTE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NABR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SCAW </w:t>
      </w:r>
    </w:p>
    <w:p w:rsidR="003129A0" w:rsidRPr="000E6EAA" w:rsidRDefault="003129A0" w:rsidP="003129A0">
      <w:pPr>
        <w:spacing w:line="240" w:lineRule="exact"/>
        <w:contextualSpacing/>
        <w:jc w:val="both"/>
        <w:rPr>
          <w:b/>
          <w:color w:val="000000" w:themeColor="text1"/>
        </w:rPr>
      </w:pPr>
    </w:p>
    <w:p w:rsidR="003129A0" w:rsidRPr="000E6EAA" w:rsidRDefault="003129A0" w:rsidP="003129A0">
      <w:pPr>
        <w:spacing w:line="240" w:lineRule="exact"/>
        <w:contextualSpacing/>
        <w:jc w:val="both"/>
        <w:rPr>
          <w:b/>
          <w:color w:val="000000" w:themeColor="text1"/>
        </w:rPr>
      </w:pPr>
      <w:r w:rsidRPr="000E6EAA">
        <w:rPr>
          <w:b/>
          <w:color w:val="000000" w:themeColor="text1"/>
        </w:rPr>
        <w:t xml:space="preserve">Answer: c. LAWTE </w:t>
      </w:r>
    </w:p>
    <w:p w:rsidR="003129A0" w:rsidRPr="000E6EAA" w:rsidRDefault="003129A0" w:rsidP="003129A0">
      <w:pPr>
        <w:spacing w:line="240" w:lineRule="exact"/>
        <w:contextualSpacing/>
        <w:jc w:val="both"/>
        <w:rPr>
          <w:b/>
          <w:color w:val="000000" w:themeColor="text1"/>
        </w:rPr>
      </w:pPr>
      <w:r w:rsidRPr="000E6EAA">
        <w:rPr>
          <w:b/>
          <w:color w:val="000000" w:themeColor="text1"/>
        </w:rPr>
        <w:t xml:space="preserve">References: </w:t>
      </w:r>
    </w:p>
    <w:p w:rsidR="003129A0" w:rsidRPr="000E6EAA" w:rsidRDefault="003129A0" w:rsidP="003129A0">
      <w:pPr>
        <w:pStyle w:val="ListParagraph"/>
        <w:numPr>
          <w:ilvl w:val="0"/>
          <w:numId w:val="202"/>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http://www.lawte.org</w:t>
      </w:r>
    </w:p>
    <w:p w:rsidR="003129A0" w:rsidRPr="000E6EAA" w:rsidRDefault="003129A0" w:rsidP="003129A0">
      <w:pPr>
        <w:pStyle w:val="ListParagraph"/>
        <w:numPr>
          <w:ilvl w:val="0"/>
          <w:numId w:val="202"/>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http://www.nabr.org/about/</w:t>
      </w:r>
    </w:p>
    <w:p w:rsidR="003129A0" w:rsidRPr="000E6EAA" w:rsidRDefault="003129A0" w:rsidP="003129A0">
      <w:pPr>
        <w:pStyle w:val="ListParagraph"/>
        <w:numPr>
          <w:ilvl w:val="0"/>
          <w:numId w:val="202"/>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http://awic.nal.usda.gov/</w:t>
      </w:r>
    </w:p>
    <w:p w:rsidR="003129A0" w:rsidRPr="000E6EAA" w:rsidRDefault="003129A0" w:rsidP="003129A0">
      <w:pPr>
        <w:pStyle w:val="ListParagraph"/>
        <w:numPr>
          <w:ilvl w:val="0"/>
          <w:numId w:val="202"/>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http://www.scaw.com/about-scaw/</w:t>
      </w:r>
    </w:p>
    <w:p w:rsidR="003129A0" w:rsidRPr="002215A7" w:rsidRDefault="003129A0" w:rsidP="002215A7">
      <w:pPr>
        <w:spacing w:line="240" w:lineRule="exact"/>
        <w:jc w:val="both"/>
        <w:rPr>
          <w:b/>
          <w:color w:val="000000" w:themeColor="text1"/>
        </w:rPr>
      </w:pPr>
      <w:r w:rsidRPr="000E6EAA">
        <w:rPr>
          <w:b/>
          <w:color w:val="000000" w:themeColor="text1"/>
        </w:rPr>
        <w:t>Domain 6</w:t>
      </w:r>
    </w:p>
    <w:p w:rsidR="003129A0" w:rsidRPr="00DB3368" w:rsidRDefault="003129A0" w:rsidP="003129A0">
      <w:pPr>
        <w:spacing w:line="240" w:lineRule="exact"/>
        <w:jc w:val="both"/>
        <w:rPr>
          <w:b/>
          <w:color w:val="000000" w:themeColor="text1"/>
        </w:rPr>
      </w:pPr>
    </w:p>
    <w:p w:rsidR="003129A0" w:rsidRPr="00DB3368" w:rsidRDefault="003129A0" w:rsidP="003129A0">
      <w:pPr>
        <w:spacing w:line="240" w:lineRule="exact"/>
        <w:jc w:val="both"/>
        <w:rPr>
          <w:color w:val="000000" w:themeColor="text1"/>
        </w:rPr>
      </w:pPr>
      <w:r>
        <w:rPr>
          <w:b/>
          <w:color w:val="000000" w:themeColor="text1"/>
        </w:rPr>
        <w:t>139</w:t>
      </w:r>
      <w:r w:rsidRPr="00DB3368">
        <w:rPr>
          <w:b/>
          <w:color w:val="000000" w:themeColor="text1"/>
        </w:rPr>
        <w:t>.</w:t>
      </w:r>
      <w:r w:rsidRPr="00DB3368">
        <w:rPr>
          <w:color w:val="000000" w:themeColor="text1"/>
        </w:rPr>
        <w:tab/>
        <w:t xml:space="preserve">In sheep and goats, infection with </w:t>
      </w:r>
      <w:r w:rsidRPr="00DB3368">
        <w:rPr>
          <w:i/>
          <w:color w:val="000000" w:themeColor="text1"/>
        </w:rPr>
        <w:t>Dichelobacter nodosus</w:t>
      </w:r>
      <w:r w:rsidRPr="00DB3368">
        <w:rPr>
          <w:color w:val="000000" w:themeColor="text1"/>
        </w:rPr>
        <w:t xml:space="preserve"> most commonly causes which of the following conditions?</w:t>
      </w:r>
    </w:p>
    <w:p w:rsidR="003129A0" w:rsidRPr="00DB3368" w:rsidRDefault="003129A0" w:rsidP="003129A0">
      <w:pPr>
        <w:spacing w:line="240" w:lineRule="exact"/>
        <w:jc w:val="both"/>
        <w:rPr>
          <w:color w:val="000000" w:themeColor="text1"/>
        </w:rPr>
      </w:pP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Blue bag</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Foot rot</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Lumpy jaw</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Sore mouth </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Wooden tongue</w:t>
      </w:r>
    </w:p>
    <w:p w:rsidR="003129A0" w:rsidRPr="00DB3368" w:rsidRDefault="003129A0" w:rsidP="003129A0">
      <w:pPr>
        <w:spacing w:line="240" w:lineRule="exact"/>
        <w:jc w:val="both"/>
        <w:rPr>
          <w:color w:val="000000" w:themeColor="text1"/>
        </w:rPr>
      </w:pPr>
    </w:p>
    <w:p w:rsidR="003129A0" w:rsidRPr="00DB3368" w:rsidRDefault="003129A0" w:rsidP="003129A0">
      <w:pPr>
        <w:spacing w:line="240" w:lineRule="exact"/>
        <w:ind w:left="360" w:hanging="360"/>
        <w:jc w:val="both"/>
        <w:rPr>
          <w:b/>
          <w:color w:val="000000" w:themeColor="text1"/>
        </w:rPr>
      </w:pPr>
      <w:r w:rsidRPr="00DB3368">
        <w:rPr>
          <w:b/>
          <w:color w:val="000000" w:themeColor="text1"/>
        </w:rPr>
        <w:t>Answer: b. Foot rot</w:t>
      </w:r>
    </w:p>
    <w:p w:rsidR="003129A0" w:rsidRPr="00DB3368" w:rsidRDefault="003129A0" w:rsidP="003129A0">
      <w:pPr>
        <w:spacing w:line="240" w:lineRule="exact"/>
        <w:jc w:val="both"/>
        <w:rPr>
          <w:b/>
          <w:color w:val="000000" w:themeColor="text1"/>
        </w:rPr>
      </w:pPr>
      <w:r w:rsidRPr="00DB3368">
        <w:rPr>
          <w:b/>
          <w:color w:val="000000" w:themeColor="text1"/>
        </w:rPr>
        <w:t xml:space="preserve">References: </w:t>
      </w:r>
    </w:p>
    <w:p w:rsidR="003129A0" w:rsidRPr="00DB3368" w:rsidRDefault="003129A0" w:rsidP="003129A0">
      <w:pPr>
        <w:spacing w:line="240" w:lineRule="exact"/>
        <w:ind w:left="720" w:hanging="360"/>
        <w:jc w:val="both"/>
        <w:rPr>
          <w:color w:val="000000" w:themeColor="text1"/>
        </w:rPr>
      </w:pPr>
      <w:r w:rsidRPr="00DB3368">
        <w:rPr>
          <w:color w:val="000000" w:themeColor="text1"/>
        </w:rPr>
        <w:t xml:space="preserve">1) </w:t>
      </w:r>
      <w:r w:rsidRPr="00DB3368">
        <w:rPr>
          <w:color w:val="000000" w:themeColor="text1"/>
        </w:rPr>
        <w:tab/>
        <w:t xml:space="preserve">Hubrecht R, and Kirkwood J, eds. 2010. </w:t>
      </w:r>
      <w:r w:rsidRPr="00DB3368">
        <w:rPr>
          <w:color w:val="000000" w:themeColor="text1"/>
          <w:u w:val="single"/>
        </w:rPr>
        <w:t>The Care and Management of Laboratory and Other Research Animals</w:t>
      </w:r>
      <w:r w:rsidRPr="00DB3368">
        <w:rPr>
          <w:color w:val="000000" w:themeColor="text1"/>
        </w:rPr>
        <w:t>, 8</w:t>
      </w:r>
      <w:r w:rsidRPr="00DB3368">
        <w:rPr>
          <w:color w:val="000000" w:themeColor="text1"/>
          <w:vertAlign w:val="superscript"/>
        </w:rPr>
        <w:t>th</w:t>
      </w:r>
      <w:r w:rsidRPr="00DB3368">
        <w:rPr>
          <w:color w:val="000000" w:themeColor="text1"/>
        </w:rPr>
        <w:t xml:space="preserve"> ed. Wiley-Blackwell: Ames, IA. Chapter 34 – Sheep and Goats, p. 522</w:t>
      </w:r>
    </w:p>
    <w:p w:rsidR="003129A0" w:rsidRPr="00DB3368" w:rsidRDefault="003129A0" w:rsidP="003129A0">
      <w:pPr>
        <w:spacing w:line="240" w:lineRule="exact"/>
        <w:ind w:left="720" w:hanging="360"/>
        <w:jc w:val="both"/>
        <w:rPr>
          <w:color w:val="000000" w:themeColor="text1"/>
        </w:rPr>
      </w:pPr>
      <w:r w:rsidRPr="00DB3368">
        <w:rPr>
          <w:color w:val="000000" w:themeColor="text1"/>
        </w:rPr>
        <w:t xml:space="preserve">2) </w:t>
      </w:r>
      <w:r w:rsidRPr="00DB3368">
        <w:rPr>
          <w:color w:val="000000" w:themeColor="text1"/>
        </w:rPr>
        <w:tab/>
      </w:r>
      <w:r w:rsidRPr="00DB3368">
        <w:rPr>
          <w:color w:val="000000" w:themeColor="text1"/>
          <w:spacing w:val="-4"/>
        </w:rPr>
        <w:t xml:space="preserve">Fox </w:t>
      </w:r>
      <w:r w:rsidRPr="00DB3368">
        <w:rPr>
          <w:bCs/>
          <w:color w:val="000000" w:themeColor="text1"/>
          <w:spacing w:val="-4"/>
        </w:rPr>
        <w:t xml:space="preserve">JG, Anderson LC, Loew FM, Quimby FW, eds. 2002.  </w:t>
      </w:r>
      <w:r w:rsidRPr="00DB3368">
        <w:rPr>
          <w:bCs/>
          <w:color w:val="000000" w:themeColor="text1"/>
          <w:spacing w:val="-4"/>
          <w:u w:val="single"/>
        </w:rPr>
        <w:t>Laboratory Animal Medicine</w:t>
      </w:r>
      <w:r w:rsidRPr="00DB3368">
        <w:rPr>
          <w:bCs/>
          <w:color w:val="000000" w:themeColor="text1"/>
          <w:spacing w:val="-4"/>
        </w:rPr>
        <w:t>, 2</w:t>
      </w:r>
      <w:r w:rsidRPr="00DB3368">
        <w:rPr>
          <w:bCs/>
          <w:color w:val="000000" w:themeColor="text1"/>
          <w:spacing w:val="-4"/>
          <w:vertAlign w:val="superscript"/>
        </w:rPr>
        <w:t>nd</w:t>
      </w:r>
      <w:r w:rsidRPr="00DB3368">
        <w:rPr>
          <w:bCs/>
          <w:color w:val="000000" w:themeColor="text1"/>
          <w:spacing w:val="-4"/>
        </w:rPr>
        <w:t xml:space="preserve"> edition. Academic Press: San Diego, CA. Chapter </w:t>
      </w:r>
      <w:r w:rsidRPr="00DB3368">
        <w:rPr>
          <w:color w:val="000000" w:themeColor="text1"/>
        </w:rPr>
        <w:t>14 - Biology and Diseases of Ruminants: Sheep, Goats, and Cattle, pp. 549-550.</w:t>
      </w:r>
    </w:p>
    <w:p w:rsidR="003129A0" w:rsidRPr="00DB3368" w:rsidRDefault="003129A0" w:rsidP="003129A0">
      <w:pPr>
        <w:spacing w:line="240" w:lineRule="exact"/>
        <w:jc w:val="both"/>
        <w:rPr>
          <w:b/>
          <w:color w:val="000000" w:themeColor="text1"/>
        </w:rPr>
      </w:pPr>
      <w:r w:rsidRPr="00DB3368">
        <w:rPr>
          <w:b/>
          <w:color w:val="000000" w:themeColor="text1"/>
        </w:rPr>
        <w:t>Domain 1; Secondary Species - Sheep (</w:t>
      </w:r>
      <w:r w:rsidRPr="00DB3368">
        <w:rPr>
          <w:b/>
          <w:i/>
          <w:color w:val="000000" w:themeColor="text1"/>
        </w:rPr>
        <w:t>Ovis aries</w:t>
      </w:r>
      <w:r w:rsidRPr="00DB3368">
        <w:rPr>
          <w:b/>
          <w:color w:val="000000" w:themeColor="text1"/>
        </w:rPr>
        <w:t>) and Goat (</w:t>
      </w:r>
      <w:r w:rsidRPr="00DB3368">
        <w:rPr>
          <w:b/>
          <w:i/>
          <w:color w:val="000000" w:themeColor="text1"/>
        </w:rPr>
        <w:t>Capra hircus</w:t>
      </w:r>
      <w:r w:rsidRPr="00DB3368">
        <w:rPr>
          <w:b/>
          <w:color w:val="000000" w:themeColor="text1"/>
        </w:rPr>
        <w:t xml:space="preserve">) </w:t>
      </w:r>
    </w:p>
    <w:p w:rsidR="003129A0" w:rsidRPr="00A22646" w:rsidRDefault="003129A0" w:rsidP="003129A0">
      <w:pPr>
        <w:spacing w:line="240" w:lineRule="exact"/>
        <w:contextualSpacing/>
        <w:jc w:val="both"/>
        <w:rPr>
          <w:b/>
          <w:color w:val="000000" w:themeColor="text1"/>
        </w:rPr>
      </w:pPr>
    </w:p>
    <w:p w:rsidR="003129A0" w:rsidRPr="00A22646" w:rsidRDefault="003129A0" w:rsidP="003129A0">
      <w:pPr>
        <w:spacing w:line="240" w:lineRule="exact"/>
        <w:contextualSpacing/>
        <w:jc w:val="both"/>
        <w:rPr>
          <w:color w:val="000000" w:themeColor="text1"/>
        </w:rPr>
      </w:pPr>
      <w:r>
        <w:rPr>
          <w:b/>
          <w:color w:val="000000" w:themeColor="text1"/>
        </w:rPr>
        <w:t>140</w:t>
      </w:r>
      <w:r w:rsidRPr="00A22646">
        <w:rPr>
          <w:b/>
          <w:color w:val="000000" w:themeColor="text1"/>
        </w:rPr>
        <w:t>.</w:t>
      </w:r>
      <w:r w:rsidRPr="00A22646">
        <w:rPr>
          <w:color w:val="000000" w:themeColor="text1"/>
        </w:rPr>
        <w:tab/>
        <w:t>Which of the following studies would be performed using Good Laboratory Practices for Nonclinical Laboratory Studies?</w:t>
      </w:r>
    </w:p>
    <w:p w:rsidR="003129A0" w:rsidRPr="00A22646" w:rsidRDefault="003129A0" w:rsidP="003129A0">
      <w:pPr>
        <w:spacing w:line="240" w:lineRule="exact"/>
        <w:contextualSpacing/>
        <w:jc w:val="both"/>
        <w:rPr>
          <w:color w:val="000000" w:themeColor="text1"/>
        </w:rPr>
      </w:pPr>
    </w:p>
    <w:p w:rsidR="003129A0" w:rsidRPr="00A22646" w:rsidRDefault="003129A0" w:rsidP="003129A0">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Bench tests, such as chemical or physical testing</w:t>
      </w:r>
    </w:p>
    <w:p w:rsidR="003129A0" w:rsidRPr="00A22646" w:rsidRDefault="003129A0" w:rsidP="003129A0">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Studies utilizing human subjects, human specimens, clinical studies</w:t>
      </w:r>
    </w:p>
    <w:p w:rsidR="003129A0" w:rsidRPr="00A22646" w:rsidRDefault="003129A0" w:rsidP="003129A0">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Field trials in animals (e.g., wildlife studies)</w:t>
      </w:r>
    </w:p>
    <w:p w:rsidR="003129A0" w:rsidRPr="00865975" w:rsidRDefault="003129A0" w:rsidP="00865975">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i/>
          <w:iCs/>
          <w:color w:val="000000" w:themeColor="text1"/>
        </w:rPr>
        <w:t>In vivo</w:t>
      </w:r>
      <w:r w:rsidRPr="00A22646">
        <w:rPr>
          <w:rFonts w:ascii="Times New Roman" w:hAnsi="Times New Roman"/>
          <w:color w:val="000000" w:themeColor="text1"/>
        </w:rPr>
        <w:t xml:space="preserve"> or </w:t>
      </w:r>
      <w:r w:rsidRPr="00A22646">
        <w:rPr>
          <w:rFonts w:ascii="Times New Roman" w:hAnsi="Times New Roman"/>
          <w:i/>
          <w:iCs/>
          <w:color w:val="000000" w:themeColor="text1"/>
        </w:rPr>
        <w:t>in vitro</w:t>
      </w:r>
      <w:r w:rsidRPr="00A22646">
        <w:rPr>
          <w:rFonts w:ascii="Times New Roman" w:hAnsi="Times New Roman"/>
          <w:color w:val="000000" w:themeColor="text1"/>
        </w:rPr>
        <w:t xml:space="preserve"> experiment in which a test article is studied prospectively in a test system under laboratory conditions to determine its safety</w:t>
      </w:r>
    </w:p>
    <w:p w:rsidR="003129A0" w:rsidRPr="00A22646" w:rsidRDefault="003129A0" w:rsidP="003129A0">
      <w:pPr>
        <w:spacing w:line="240" w:lineRule="exact"/>
        <w:contextualSpacing/>
        <w:jc w:val="both"/>
        <w:rPr>
          <w:b/>
          <w:color w:val="000000" w:themeColor="text1"/>
        </w:rPr>
      </w:pPr>
    </w:p>
    <w:p w:rsidR="003129A0" w:rsidRPr="00A22646" w:rsidRDefault="003129A0" w:rsidP="003129A0">
      <w:pPr>
        <w:spacing w:line="240" w:lineRule="exact"/>
        <w:contextualSpacing/>
        <w:jc w:val="both"/>
        <w:rPr>
          <w:b/>
          <w:color w:val="000000" w:themeColor="text1"/>
        </w:rPr>
      </w:pPr>
      <w:r w:rsidRPr="00A22646">
        <w:rPr>
          <w:b/>
          <w:color w:val="000000" w:themeColor="text1"/>
        </w:rPr>
        <w:t xml:space="preserve">Answer: d. </w:t>
      </w:r>
      <w:r w:rsidRPr="00A22646">
        <w:rPr>
          <w:b/>
          <w:i/>
          <w:color w:val="000000" w:themeColor="text1"/>
        </w:rPr>
        <w:t>I</w:t>
      </w:r>
      <w:r w:rsidRPr="00A22646">
        <w:rPr>
          <w:b/>
          <w:i/>
          <w:iCs/>
          <w:color w:val="000000" w:themeColor="text1"/>
        </w:rPr>
        <w:t>n vivo</w:t>
      </w:r>
      <w:r w:rsidRPr="00A22646">
        <w:rPr>
          <w:b/>
          <w:color w:val="000000" w:themeColor="text1"/>
        </w:rPr>
        <w:t xml:space="preserve"> or </w:t>
      </w:r>
      <w:r w:rsidRPr="00A22646">
        <w:rPr>
          <w:b/>
          <w:i/>
          <w:iCs/>
          <w:color w:val="000000" w:themeColor="text1"/>
        </w:rPr>
        <w:t>in vitro</w:t>
      </w:r>
      <w:r w:rsidRPr="00A22646">
        <w:rPr>
          <w:b/>
          <w:color w:val="000000" w:themeColor="text1"/>
        </w:rPr>
        <w:t xml:space="preserve"> experiment in which a test article is studied prospectively in a test system under laboratory conditions to determine its safety</w:t>
      </w:r>
    </w:p>
    <w:p w:rsidR="003129A0" w:rsidRPr="00A22646" w:rsidRDefault="003129A0" w:rsidP="003129A0">
      <w:pPr>
        <w:spacing w:line="240" w:lineRule="exact"/>
        <w:ind w:left="360" w:hanging="360"/>
        <w:contextualSpacing/>
        <w:jc w:val="both"/>
        <w:rPr>
          <w:color w:val="000000" w:themeColor="text1"/>
        </w:rPr>
      </w:pPr>
      <w:r w:rsidRPr="00A22646">
        <w:rPr>
          <w:b/>
          <w:color w:val="000000" w:themeColor="text1"/>
        </w:rPr>
        <w:t xml:space="preserve">Reference: </w:t>
      </w:r>
      <w:r w:rsidRPr="00A22646">
        <w:rPr>
          <w:color w:val="000000" w:themeColor="text1"/>
        </w:rPr>
        <w:t xml:space="preserve">21 CFR, Chapter 1 – Food and Drug Administration, Department of Health and Human Services, Subchapter A – General, Part 58 Good Laboratory Practice for Nonclinical Laboratory Studies, </w:t>
      </w:r>
      <w:r w:rsidRPr="00A22646">
        <w:rPr>
          <w:bCs/>
          <w:color w:val="000000" w:themeColor="text1"/>
        </w:rPr>
        <w:t>Subpart E--Testing Facilities Operation</w:t>
      </w:r>
      <w:r w:rsidRPr="00A22646">
        <w:rPr>
          <w:color w:val="000000" w:themeColor="text1"/>
        </w:rPr>
        <w:t>, §58.1 – Scope and §58.3 Definitions (http://www.accessdata.fda.gov/scripts/cdrh/cfdocs/cfcfr/CFRSearch.cfm?CFRPart=58&amp;showFR=1)</w:t>
      </w:r>
    </w:p>
    <w:p w:rsidR="003129A0" w:rsidRPr="00A22646" w:rsidRDefault="003129A0" w:rsidP="003129A0">
      <w:pPr>
        <w:spacing w:line="240" w:lineRule="exact"/>
        <w:contextualSpacing/>
        <w:jc w:val="both"/>
        <w:rPr>
          <w:b/>
          <w:color w:val="000000" w:themeColor="text1"/>
        </w:rPr>
      </w:pPr>
      <w:r w:rsidRPr="00A22646">
        <w:rPr>
          <w:b/>
          <w:color w:val="000000" w:themeColor="text1"/>
        </w:rPr>
        <w:t>Domain 5</w:t>
      </w:r>
    </w:p>
    <w:p w:rsidR="003129A0" w:rsidRPr="00117639" w:rsidRDefault="003129A0" w:rsidP="003129A0">
      <w:pPr>
        <w:spacing w:line="240" w:lineRule="exact"/>
        <w:jc w:val="both"/>
        <w:rPr>
          <w:b/>
          <w:color w:val="000000" w:themeColor="text1"/>
        </w:rPr>
      </w:pPr>
    </w:p>
    <w:p w:rsidR="003129A0" w:rsidRPr="00117639" w:rsidRDefault="003129A0" w:rsidP="003129A0">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141</w:t>
      </w:r>
      <w:r w:rsidRPr="00117639">
        <w:rPr>
          <w:rFonts w:ascii="Times New Roman" w:hAnsi="Times New Roman"/>
          <w:b/>
          <w:color w:val="000000" w:themeColor="text1"/>
          <w:sz w:val="24"/>
          <w:szCs w:val="24"/>
        </w:rPr>
        <w:t>.</w:t>
      </w:r>
      <w:r w:rsidRPr="00117639">
        <w:rPr>
          <w:rFonts w:ascii="Times New Roman" w:hAnsi="Times New Roman"/>
          <w:b/>
          <w:color w:val="000000" w:themeColor="text1"/>
          <w:sz w:val="24"/>
          <w:szCs w:val="24"/>
        </w:rPr>
        <w:tab/>
      </w:r>
      <w:r w:rsidRPr="00117639">
        <w:rPr>
          <w:rFonts w:ascii="Times New Roman" w:hAnsi="Times New Roman"/>
          <w:color w:val="000000" w:themeColor="text1"/>
          <w:sz w:val="24"/>
          <w:szCs w:val="24"/>
        </w:rPr>
        <w:t>Which of the following breeds of goat serves as a model of β-mannosidosis?</w:t>
      </w:r>
    </w:p>
    <w:p w:rsidR="003129A0" w:rsidRPr="00117639" w:rsidRDefault="003129A0" w:rsidP="003129A0">
      <w:pPr>
        <w:pStyle w:val="NoSpacing"/>
        <w:spacing w:line="240" w:lineRule="exact"/>
        <w:ind w:left="360"/>
        <w:rPr>
          <w:rFonts w:ascii="Times New Roman" w:hAnsi="Times New Roman"/>
          <w:color w:val="000000" w:themeColor="text1"/>
          <w:sz w:val="24"/>
          <w:szCs w:val="24"/>
        </w:rPr>
      </w:pP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Fainting</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La Mancha</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Nubian</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Pygmy</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Saanen</w:t>
      </w:r>
    </w:p>
    <w:p w:rsidR="003129A0" w:rsidRPr="00117639" w:rsidRDefault="003129A0" w:rsidP="003129A0">
      <w:pPr>
        <w:pStyle w:val="NoSpacing"/>
        <w:spacing w:line="240" w:lineRule="exact"/>
        <w:rPr>
          <w:rFonts w:ascii="Times New Roman" w:hAnsi="Times New Roman"/>
          <w:color w:val="000000" w:themeColor="text1"/>
          <w:sz w:val="24"/>
          <w:szCs w:val="24"/>
        </w:rPr>
      </w:pPr>
    </w:p>
    <w:p w:rsidR="003129A0" w:rsidRPr="00117639" w:rsidRDefault="003129A0" w:rsidP="003129A0">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Answer: c. Nubian</w:t>
      </w:r>
    </w:p>
    <w:p w:rsidR="003129A0" w:rsidRPr="00117639" w:rsidRDefault="003129A0" w:rsidP="003129A0">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References:</w:t>
      </w:r>
    </w:p>
    <w:p w:rsidR="003129A0" w:rsidRPr="00117639" w:rsidRDefault="003129A0" w:rsidP="003129A0">
      <w:pPr>
        <w:pStyle w:val="NoSpacing"/>
        <w:numPr>
          <w:ilvl w:val="0"/>
          <w:numId w:val="206"/>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Fox </w:t>
      </w:r>
      <w:r w:rsidRPr="00117639">
        <w:rPr>
          <w:rFonts w:ascii="Times New Roman" w:hAnsi="Times New Roman"/>
          <w:bCs/>
          <w:color w:val="000000" w:themeColor="text1"/>
          <w:sz w:val="24"/>
          <w:szCs w:val="24"/>
        </w:rPr>
        <w:t xml:space="preserve">JG, Anderson LC, Loew FM, Quimby FW, eds. 2002. </w:t>
      </w:r>
      <w:r w:rsidRPr="00117639">
        <w:rPr>
          <w:rFonts w:ascii="Times New Roman" w:hAnsi="Times New Roman"/>
          <w:color w:val="000000" w:themeColor="text1"/>
          <w:sz w:val="24"/>
          <w:szCs w:val="24"/>
          <w:u w:val="single"/>
        </w:rPr>
        <w:t>Laboratory Animal Medicine</w:t>
      </w:r>
      <w:r w:rsidRPr="00117639">
        <w:rPr>
          <w:rFonts w:ascii="Times New Roman" w:hAnsi="Times New Roman"/>
          <w:bCs/>
          <w:color w:val="000000" w:themeColor="text1"/>
          <w:sz w:val="24"/>
          <w:szCs w:val="24"/>
        </w:rPr>
        <w:t>, 2</w:t>
      </w:r>
      <w:r w:rsidRPr="00117639">
        <w:rPr>
          <w:rFonts w:ascii="Times New Roman" w:hAnsi="Times New Roman"/>
          <w:bCs/>
          <w:color w:val="000000" w:themeColor="text1"/>
          <w:sz w:val="24"/>
          <w:szCs w:val="24"/>
          <w:vertAlign w:val="superscript"/>
        </w:rPr>
        <w:t>nd</w:t>
      </w:r>
      <w:r w:rsidRPr="00117639">
        <w:rPr>
          <w:rFonts w:ascii="Times New Roman" w:hAnsi="Times New Roman"/>
          <w:bCs/>
          <w:color w:val="000000" w:themeColor="text1"/>
          <w:sz w:val="24"/>
          <w:szCs w:val="24"/>
        </w:rPr>
        <w:t xml:space="preserve"> edition.  Academic Press: San Diego, CA. Chapter </w:t>
      </w:r>
      <w:r w:rsidRPr="00117639">
        <w:rPr>
          <w:rFonts w:ascii="Times New Roman" w:hAnsi="Times New Roman"/>
          <w:color w:val="000000" w:themeColor="text1"/>
          <w:sz w:val="24"/>
          <w:szCs w:val="24"/>
        </w:rPr>
        <w:t>14 - Biology and Diseases of Ruminants: Sheep, Goats, and Cattle, p. 522.</w:t>
      </w:r>
    </w:p>
    <w:p w:rsidR="003129A0" w:rsidRPr="00117639" w:rsidRDefault="003129A0" w:rsidP="003129A0">
      <w:pPr>
        <w:pStyle w:val="NoSpacing"/>
        <w:numPr>
          <w:ilvl w:val="0"/>
          <w:numId w:val="206"/>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Smith MC and Sherman DM. 2009. </w:t>
      </w:r>
      <w:r w:rsidRPr="00117639">
        <w:rPr>
          <w:rFonts w:ascii="Times New Roman" w:hAnsi="Times New Roman"/>
          <w:color w:val="000000" w:themeColor="text1"/>
          <w:sz w:val="24"/>
          <w:szCs w:val="24"/>
          <w:u w:val="single"/>
        </w:rPr>
        <w:t>Goat Medicine</w:t>
      </w:r>
      <w:r w:rsidRPr="00117639">
        <w:rPr>
          <w:rFonts w:ascii="Times New Roman" w:hAnsi="Times New Roman"/>
          <w:color w:val="000000" w:themeColor="text1"/>
          <w:sz w:val="24"/>
          <w:szCs w:val="24"/>
        </w:rPr>
        <w:t>, 2</w:t>
      </w:r>
      <w:r w:rsidRPr="00117639">
        <w:rPr>
          <w:rFonts w:ascii="Times New Roman" w:hAnsi="Times New Roman"/>
          <w:color w:val="000000" w:themeColor="text1"/>
          <w:sz w:val="24"/>
          <w:szCs w:val="24"/>
          <w:vertAlign w:val="superscript"/>
        </w:rPr>
        <w:t>nd</w:t>
      </w:r>
      <w:r w:rsidRPr="00117639">
        <w:rPr>
          <w:rFonts w:ascii="Times New Roman" w:hAnsi="Times New Roman"/>
          <w:color w:val="000000" w:themeColor="text1"/>
          <w:sz w:val="24"/>
          <w:szCs w:val="24"/>
        </w:rPr>
        <w:t xml:space="preserve"> edition. Wiley-Blackwell: Ames, IA. Chapter 5 – Neurologic Diseases, p. 238</w:t>
      </w:r>
    </w:p>
    <w:p w:rsidR="003129A0" w:rsidRPr="00117639" w:rsidRDefault="003129A0" w:rsidP="003129A0">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Domain 3; Secondary Species - Goat (Capra hircus)</w:t>
      </w:r>
    </w:p>
    <w:p w:rsidR="003129A0" w:rsidRPr="005332EB" w:rsidRDefault="003129A0" w:rsidP="003129A0">
      <w:pPr>
        <w:spacing w:line="240" w:lineRule="exact"/>
        <w:jc w:val="both"/>
        <w:rPr>
          <w:color w:val="000000" w:themeColor="text1"/>
        </w:rPr>
      </w:pPr>
    </w:p>
    <w:p w:rsidR="003129A0" w:rsidRPr="005332EB" w:rsidRDefault="003129A0" w:rsidP="003129A0">
      <w:pPr>
        <w:tabs>
          <w:tab w:val="left" w:pos="720"/>
        </w:tabs>
        <w:spacing w:line="240" w:lineRule="exact"/>
        <w:jc w:val="both"/>
        <w:rPr>
          <w:color w:val="000000" w:themeColor="text1"/>
        </w:rPr>
      </w:pPr>
      <w:r>
        <w:rPr>
          <w:b/>
          <w:color w:val="000000" w:themeColor="text1"/>
        </w:rPr>
        <w:t>142</w:t>
      </w:r>
      <w:r w:rsidRPr="005332EB">
        <w:rPr>
          <w:b/>
          <w:color w:val="000000" w:themeColor="text1"/>
        </w:rPr>
        <w:t>.</w:t>
      </w:r>
      <w:r w:rsidRPr="005332EB">
        <w:rPr>
          <w:b/>
          <w:color w:val="000000" w:themeColor="text1"/>
        </w:rPr>
        <w:tab/>
      </w:r>
      <w:r w:rsidRPr="005332EB">
        <w:rPr>
          <w:color w:val="000000" w:themeColor="text1"/>
        </w:rPr>
        <w:t>With a water temperature of</w:t>
      </w:r>
      <w:r w:rsidRPr="005332EB">
        <w:rPr>
          <w:b/>
          <w:color w:val="000000" w:themeColor="text1"/>
        </w:rPr>
        <w:t xml:space="preserve"> </w:t>
      </w:r>
      <w:r w:rsidRPr="005332EB">
        <w:rPr>
          <w:color w:val="000000" w:themeColor="text1"/>
        </w:rPr>
        <w:t>28.5</w:t>
      </w:r>
      <w:r w:rsidRPr="005332EB">
        <w:rPr>
          <w:color w:val="000000" w:themeColor="text1"/>
          <w:vertAlign w:val="superscript"/>
        </w:rPr>
        <w:t>o</w:t>
      </w:r>
      <w:r w:rsidRPr="005332EB">
        <w:rPr>
          <w:color w:val="000000" w:themeColor="text1"/>
        </w:rPr>
        <w:t>C, how many minutes after fertilization does it take for the first embryo cleavage in zebrafish to occur?</w:t>
      </w:r>
    </w:p>
    <w:p w:rsidR="003129A0" w:rsidRPr="005332EB" w:rsidRDefault="003129A0" w:rsidP="003129A0">
      <w:pPr>
        <w:spacing w:line="240" w:lineRule="exact"/>
        <w:jc w:val="both"/>
        <w:rPr>
          <w:color w:val="000000" w:themeColor="text1"/>
        </w:rPr>
      </w:pP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15</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30</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45</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 xml:space="preserve">60 </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 xml:space="preserve">75 </w:t>
      </w:r>
    </w:p>
    <w:p w:rsidR="003129A0" w:rsidRPr="005332EB" w:rsidRDefault="003129A0" w:rsidP="003129A0">
      <w:pPr>
        <w:autoSpaceDE w:val="0"/>
        <w:autoSpaceDN w:val="0"/>
        <w:adjustRightInd w:val="0"/>
        <w:spacing w:line="240" w:lineRule="exact"/>
        <w:jc w:val="both"/>
        <w:rPr>
          <w:color w:val="000000" w:themeColor="text1"/>
        </w:rPr>
      </w:pPr>
    </w:p>
    <w:p w:rsidR="003129A0" w:rsidRPr="005332EB" w:rsidRDefault="003129A0" w:rsidP="003129A0">
      <w:pPr>
        <w:tabs>
          <w:tab w:val="left" w:pos="1350"/>
        </w:tabs>
        <w:spacing w:line="240" w:lineRule="exact"/>
        <w:jc w:val="both"/>
        <w:rPr>
          <w:b/>
          <w:color w:val="000000" w:themeColor="text1"/>
        </w:rPr>
      </w:pPr>
      <w:r w:rsidRPr="005332EB">
        <w:rPr>
          <w:b/>
          <w:color w:val="000000" w:themeColor="text1"/>
        </w:rPr>
        <w:t xml:space="preserve">Answer: c. 45             </w:t>
      </w:r>
      <w:r w:rsidRPr="005332EB">
        <w:rPr>
          <w:b/>
          <w:color w:val="000000" w:themeColor="text1"/>
        </w:rPr>
        <w:tab/>
      </w:r>
    </w:p>
    <w:p w:rsidR="003129A0" w:rsidRPr="005332EB" w:rsidRDefault="003129A0" w:rsidP="003129A0">
      <w:pPr>
        <w:tabs>
          <w:tab w:val="left" w:pos="720"/>
          <w:tab w:val="left" w:pos="900"/>
        </w:tabs>
        <w:spacing w:line="240" w:lineRule="exact"/>
        <w:ind w:left="360" w:hanging="360"/>
        <w:jc w:val="both"/>
        <w:rPr>
          <w:color w:val="000000" w:themeColor="text1"/>
          <w:spacing w:val="-2"/>
        </w:rPr>
      </w:pPr>
      <w:r w:rsidRPr="005332EB">
        <w:rPr>
          <w:b/>
          <w:color w:val="000000" w:themeColor="text1"/>
          <w:spacing w:val="-2"/>
        </w:rPr>
        <w:t xml:space="preserve">Reference: </w:t>
      </w:r>
      <w:r w:rsidRPr="005332EB">
        <w:rPr>
          <w:color w:val="000000" w:themeColor="text1"/>
          <w:spacing w:val="-2"/>
        </w:rPr>
        <w:t xml:space="preserve">Fox JG, Anderson LC, Loew FM, Quimby FW, eds.  2002.  </w:t>
      </w:r>
      <w:r w:rsidRPr="005332EB">
        <w:rPr>
          <w:color w:val="000000" w:themeColor="text1"/>
          <w:spacing w:val="-2"/>
          <w:u w:val="single"/>
        </w:rPr>
        <w:t>Laboratory Animal Medicine</w:t>
      </w:r>
      <w:r w:rsidRPr="005332EB">
        <w:rPr>
          <w:color w:val="000000" w:themeColor="text1"/>
          <w:spacing w:val="-2"/>
        </w:rPr>
        <w:t>, 2nd edition.  Academic Press: San Diego, CA.  Chapter 19 – Biology and Diseases of Zebrafish, p. 863.</w:t>
      </w:r>
    </w:p>
    <w:p w:rsidR="003129A0" w:rsidRPr="005332EB" w:rsidRDefault="003129A0" w:rsidP="003129A0">
      <w:pPr>
        <w:spacing w:line="240" w:lineRule="exact"/>
        <w:jc w:val="both"/>
        <w:rPr>
          <w:b/>
          <w:color w:val="000000" w:themeColor="text1"/>
        </w:rPr>
      </w:pPr>
      <w:r w:rsidRPr="005332EB">
        <w:rPr>
          <w:b/>
          <w:color w:val="000000" w:themeColor="text1"/>
        </w:rPr>
        <w:t>Domain 4; Secondary Species – Zebrafish (</w:t>
      </w:r>
      <w:r w:rsidRPr="005332EB">
        <w:rPr>
          <w:b/>
          <w:i/>
          <w:color w:val="000000" w:themeColor="text1"/>
        </w:rPr>
        <w:t>Danio rerio</w:t>
      </w:r>
      <w:r w:rsidRPr="005332EB">
        <w:rPr>
          <w:b/>
          <w:color w:val="000000" w:themeColor="text1"/>
        </w:rPr>
        <w:t>)</w:t>
      </w:r>
    </w:p>
    <w:p w:rsidR="003129A0" w:rsidRPr="00A22646" w:rsidRDefault="003129A0" w:rsidP="003129A0">
      <w:pPr>
        <w:pStyle w:val="NoSpacing"/>
        <w:spacing w:line="240" w:lineRule="exact"/>
        <w:rPr>
          <w:rFonts w:ascii="Times New Roman" w:hAnsi="Times New Roman"/>
          <w:color w:val="000000" w:themeColor="text1"/>
          <w:sz w:val="24"/>
          <w:szCs w:val="24"/>
        </w:rPr>
      </w:pPr>
    </w:p>
    <w:p w:rsidR="003129A0" w:rsidRPr="00A22646" w:rsidRDefault="003129A0" w:rsidP="003129A0">
      <w:pPr>
        <w:pStyle w:val="NoSpacing"/>
        <w:tabs>
          <w:tab w:val="left" w:pos="720"/>
        </w:tabs>
        <w:spacing w:line="240" w:lineRule="exact"/>
        <w:rPr>
          <w:rFonts w:ascii="Times New Roman" w:hAnsi="Times New Roman"/>
          <w:color w:val="000000" w:themeColor="text1"/>
          <w:spacing w:val="-4"/>
          <w:sz w:val="24"/>
          <w:szCs w:val="24"/>
        </w:rPr>
      </w:pPr>
      <w:r>
        <w:rPr>
          <w:rFonts w:ascii="Times New Roman" w:hAnsi="Times New Roman"/>
          <w:b/>
          <w:color w:val="000000" w:themeColor="text1"/>
          <w:sz w:val="24"/>
          <w:szCs w:val="24"/>
        </w:rPr>
        <w:t>143</w:t>
      </w:r>
      <w:r w:rsidRPr="00A22646">
        <w:rPr>
          <w:rFonts w:ascii="Times New Roman" w:hAnsi="Times New Roman"/>
          <w:b/>
          <w:color w:val="000000" w:themeColor="text1"/>
          <w:sz w:val="24"/>
          <w:szCs w:val="24"/>
        </w:rPr>
        <w:t>.</w:t>
      </w:r>
      <w:r w:rsidRPr="00A22646">
        <w:rPr>
          <w:rFonts w:ascii="Times New Roman" w:hAnsi="Times New Roman"/>
          <w:color w:val="000000" w:themeColor="text1"/>
          <w:sz w:val="24"/>
          <w:szCs w:val="24"/>
        </w:rPr>
        <w:t xml:space="preserve"> </w:t>
      </w:r>
      <w:r w:rsidRPr="00A22646">
        <w:rPr>
          <w:rFonts w:ascii="Times New Roman" w:hAnsi="Times New Roman"/>
          <w:color w:val="000000" w:themeColor="text1"/>
          <w:sz w:val="24"/>
          <w:szCs w:val="24"/>
        </w:rPr>
        <w:tab/>
      </w:r>
      <w:r w:rsidRPr="00A22646">
        <w:rPr>
          <w:rFonts w:ascii="Times New Roman" w:hAnsi="Times New Roman"/>
          <w:color w:val="000000" w:themeColor="text1"/>
          <w:spacing w:val="-4"/>
          <w:sz w:val="24"/>
          <w:szCs w:val="24"/>
        </w:rPr>
        <w:t>According to the Animal Welfare Act and its regulations, a health certificate issued within how many days of shipment must accompany any dog or cat that is transported in commerce by a licensee or registrant?</w:t>
      </w:r>
    </w:p>
    <w:p w:rsidR="003129A0" w:rsidRPr="00A22646" w:rsidRDefault="003129A0" w:rsidP="003129A0">
      <w:pPr>
        <w:pStyle w:val="NoSpacing"/>
        <w:spacing w:line="240" w:lineRule="exact"/>
        <w:ind w:left="1080" w:hanging="360"/>
        <w:rPr>
          <w:rFonts w:ascii="Times New Roman" w:hAnsi="Times New Roman"/>
          <w:color w:val="000000" w:themeColor="text1"/>
          <w:sz w:val="24"/>
          <w:szCs w:val="24"/>
        </w:rPr>
      </w:pP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1</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 xml:space="preserve">3 </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 xml:space="preserve">5 </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 xml:space="preserve">10 </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30</w:t>
      </w:r>
    </w:p>
    <w:p w:rsidR="003129A0" w:rsidRPr="00A22646" w:rsidRDefault="003129A0" w:rsidP="003129A0">
      <w:pPr>
        <w:pStyle w:val="NoSpacing"/>
        <w:spacing w:line="240" w:lineRule="exact"/>
        <w:rPr>
          <w:rFonts w:ascii="Times New Roman" w:hAnsi="Times New Roman"/>
          <w:color w:val="000000" w:themeColor="text1"/>
          <w:sz w:val="24"/>
          <w:szCs w:val="24"/>
        </w:rPr>
      </w:pPr>
    </w:p>
    <w:p w:rsidR="003129A0" w:rsidRPr="00A22646" w:rsidRDefault="003129A0" w:rsidP="003129A0">
      <w:pPr>
        <w:pStyle w:val="NoSpacing"/>
        <w:spacing w:line="240" w:lineRule="exact"/>
        <w:rPr>
          <w:rFonts w:ascii="Times New Roman" w:hAnsi="Times New Roman"/>
          <w:color w:val="000000" w:themeColor="text1"/>
          <w:sz w:val="24"/>
          <w:szCs w:val="24"/>
        </w:rPr>
      </w:pPr>
      <w:r w:rsidRPr="00A22646">
        <w:rPr>
          <w:rFonts w:ascii="Times New Roman" w:hAnsi="Times New Roman"/>
          <w:b/>
          <w:color w:val="000000" w:themeColor="text1"/>
          <w:sz w:val="24"/>
          <w:szCs w:val="24"/>
        </w:rPr>
        <w:t>Answer: d.</w:t>
      </w:r>
      <w:r w:rsidRPr="00A22646">
        <w:rPr>
          <w:rFonts w:ascii="Times New Roman" w:hAnsi="Times New Roman"/>
          <w:color w:val="000000" w:themeColor="text1"/>
          <w:sz w:val="24"/>
          <w:szCs w:val="24"/>
        </w:rPr>
        <w:t xml:space="preserve"> </w:t>
      </w:r>
      <w:r w:rsidRPr="00A22646">
        <w:rPr>
          <w:rFonts w:ascii="Times New Roman" w:hAnsi="Times New Roman"/>
          <w:b/>
          <w:color w:val="000000" w:themeColor="text1"/>
          <w:sz w:val="24"/>
          <w:szCs w:val="24"/>
        </w:rPr>
        <w:t>10</w:t>
      </w:r>
    </w:p>
    <w:p w:rsidR="003129A0" w:rsidRPr="00A22646" w:rsidRDefault="003129A0" w:rsidP="003129A0">
      <w:pPr>
        <w:pStyle w:val="NoSpacing"/>
        <w:spacing w:line="240" w:lineRule="exact"/>
        <w:rPr>
          <w:rFonts w:ascii="Times New Roman" w:hAnsi="Times New Roman"/>
          <w:b/>
          <w:color w:val="000000" w:themeColor="text1"/>
          <w:sz w:val="24"/>
          <w:szCs w:val="24"/>
        </w:rPr>
      </w:pPr>
      <w:r w:rsidRPr="00A22646">
        <w:rPr>
          <w:rFonts w:ascii="Times New Roman" w:hAnsi="Times New Roman"/>
          <w:b/>
          <w:color w:val="000000" w:themeColor="text1"/>
          <w:sz w:val="24"/>
          <w:szCs w:val="24"/>
        </w:rPr>
        <w:t xml:space="preserve">References: </w:t>
      </w:r>
    </w:p>
    <w:p w:rsidR="003129A0" w:rsidRPr="00A22646" w:rsidRDefault="003129A0" w:rsidP="003129A0">
      <w:pPr>
        <w:pStyle w:val="NormalWeb"/>
        <w:numPr>
          <w:ilvl w:val="0"/>
          <w:numId w:val="209"/>
        </w:numPr>
        <w:tabs>
          <w:tab w:val="left" w:pos="720"/>
        </w:tabs>
        <w:spacing w:before="0" w:beforeAutospacing="0" w:after="0" w:afterAutospacing="0" w:line="240" w:lineRule="exact"/>
        <w:rPr>
          <w:color w:val="000000" w:themeColor="text1"/>
          <w:spacing w:val="-4"/>
        </w:rPr>
      </w:pPr>
      <w:r w:rsidRPr="00A22646">
        <w:rPr>
          <w:color w:val="000000" w:themeColor="text1"/>
          <w:spacing w:val="-4"/>
        </w:rPr>
        <w:t>Animal Welfare Regulations, CFR Title 9, Chapter 1, Subchapter A – Animal Welfare, Part 2 – Regulations, Subpart G – Records, §2.78 (a)(1) Health certification and identification (11-6-13 Edition, p. 48)</w:t>
      </w:r>
    </w:p>
    <w:p w:rsidR="003129A0" w:rsidRPr="00A22646" w:rsidRDefault="003129A0" w:rsidP="003129A0">
      <w:pPr>
        <w:pStyle w:val="NormalWeb"/>
        <w:tabs>
          <w:tab w:val="left" w:pos="720"/>
        </w:tabs>
        <w:spacing w:before="0" w:beforeAutospacing="0" w:after="0" w:afterAutospacing="0" w:line="240" w:lineRule="exact"/>
        <w:ind w:left="720"/>
        <w:rPr>
          <w:color w:val="000000" w:themeColor="text1"/>
        </w:rPr>
      </w:pPr>
      <w:r w:rsidRPr="00A22646">
        <w:rPr>
          <w:color w:val="000000" w:themeColor="text1"/>
        </w:rPr>
        <w:tab/>
        <w:t>(http://www.aphis.usda.gov/animal_welfare/downloads/Animal%20Care%20Blue%20Book%20-%202013%20-%20FINAL.pdf)</w:t>
      </w:r>
    </w:p>
    <w:p w:rsidR="003129A0" w:rsidRDefault="003129A0" w:rsidP="003129A0">
      <w:pPr>
        <w:pStyle w:val="ListParagraph"/>
        <w:numPr>
          <w:ilvl w:val="0"/>
          <w:numId w:val="209"/>
        </w:numPr>
        <w:tabs>
          <w:tab w:val="left" w:pos="720"/>
        </w:tabs>
        <w:spacing w:line="240" w:lineRule="exact"/>
        <w:contextualSpacing/>
        <w:jc w:val="both"/>
        <w:rPr>
          <w:rFonts w:ascii="Times New Roman" w:hAnsi="Times New Roman"/>
          <w:bCs/>
          <w:color w:val="000000" w:themeColor="text1"/>
        </w:rPr>
      </w:pPr>
      <w:r w:rsidRPr="00A22646">
        <w:rPr>
          <w:rFonts w:ascii="Times New Roman" w:hAnsi="Times New Roman"/>
          <w:bCs/>
          <w:color w:val="000000" w:themeColor="text1"/>
        </w:rPr>
        <w:t xml:space="preserve">USDA Animal and Plant Health Inspection Service Animal Care Policy Manual.  Policy # 18:  Health Certificate for Dogs, Cats, and Nonhuman Primates. March 25, 2011. </w:t>
      </w:r>
    </w:p>
    <w:p w:rsidR="003129A0" w:rsidRPr="00A22646" w:rsidRDefault="003129A0" w:rsidP="003129A0">
      <w:pPr>
        <w:pStyle w:val="ListParagraph"/>
        <w:tabs>
          <w:tab w:val="left" w:pos="720"/>
        </w:tabs>
        <w:spacing w:line="240" w:lineRule="exact"/>
        <w:contextualSpacing/>
        <w:jc w:val="both"/>
        <w:rPr>
          <w:rFonts w:ascii="Times New Roman" w:hAnsi="Times New Roman"/>
          <w:bCs/>
          <w:color w:val="000000" w:themeColor="text1"/>
        </w:rPr>
      </w:pPr>
      <w:r w:rsidRPr="00A22646">
        <w:rPr>
          <w:rFonts w:ascii="Times New Roman" w:hAnsi="Times New Roman"/>
          <w:bCs/>
          <w:color w:val="000000" w:themeColor="text1"/>
        </w:rPr>
        <w:t>(http://www.aphis.usda.gov/animal_welfare/policy.php?policy=18)</w:t>
      </w:r>
    </w:p>
    <w:p w:rsidR="003129A0" w:rsidRPr="00A22646" w:rsidRDefault="003129A0" w:rsidP="003129A0">
      <w:pPr>
        <w:pStyle w:val="NoSpacing"/>
        <w:spacing w:line="240" w:lineRule="exact"/>
        <w:rPr>
          <w:rFonts w:ascii="Times New Roman" w:hAnsi="Times New Roman"/>
          <w:b/>
          <w:color w:val="000000" w:themeColor="text1"/>
          <w:sz w:val="24"/>
          <w:szCs w:val="24"/>
        </w:rPr>
      </w:pPr>
      <w:r w:rsidRPr="00A22646">
        <w:rPr>
          <w:rFonts w:ascii="Times New Roman" w:hAnsi="Times New Roman"/>
          <w:b/>
          <w:color w:val="000000" w:themeColor="text1"/>
          <w:sz w:val="24"/>
          <w:szCs w:val="24"/>
        </w:rPr>
        <w:t>Domain 5; Primary Species – Dog (Canis familiaris) and Secondary Species – Cat (Felis domesticus)</w:t>
      </w:r>
    </w:p>
    <w:p w:rsidR="003129A0" w:rsidRPr="00DB3368" w:rsidRDefault="003129A0" w:rsidP="003129A0">
      <w:pPr>
        <w:jc w:val="both"/>
        <w:rPr>
          <w:b/>
          <w:color w:val="000000" w:themeColor="text1"/>
        </w:rPr>
      </w:pPr>
    </w:p>
    <w:p w:rsidR="003129A0" w:rsidRPr="00DB3368" w:rsidRDefault="003129A0" w:rsidP="003129A0">
      <w:pPr>
        <w:jc w:val="both"/>
        <w:rPr>
          <w:color w:val="000000" w:themeColor="text1"/>
          <w:spacing w:val="-6"/>
        </w:rPr>
      </w:pPr>
      <w:r>
        <w:rPr>
          <w:b/>
          <w:color w:val="000000" w:themeColor="text1"/>
        </w:rPr>
        <w:t>144</w:t>
      </w:r>
      <w:r w:rsidRPr="00DB3368">
        <w:rPr>
          <w:b/>
          <w:color w:val="000000" w:themeColor="text1"/>
        </w:rPr>
        <w:t>.</w:t>
      </w:r>
      <w:r w:rsidRPr="00DB3368">
        <w:rPr>
          <w:color w:val="000000" w:themeColor="text1"/>
        </w:rPr>
        <w:tab/>
      </w:r>
      <w:r w:rsidRPr="00DB3368">
        <w:rPr>
          <w:color w:val="000000" w:themeColor="text1"/>
          <w:spacing w:val="-6"/>
        </w:rPr>
        <w:t>Which of the following applies to the identification of Streptococcal infections in guinea pigs?</w:t>
      </w:r>
    </w:p>
    <w:p w:rsidR="003129A0" w:rsidRPr="00DB3368" w:rsidRDefault="003129A0" w:rsidP="003129A0">
      <w:pPr>
        <w:jc w:val="both"/>
        <w:rPr>
          <w:color w:val="000000" w:themeColor="text1"/>
          <w:spacing w:val="-6"/>
        </w:rPr>
      </w:pPr>
    </w:p>
    <w:p w:rsidR="003129A0" w:rsidRPr="003129A0" w:rsidRDefault="003129A0" w:rsidP="003129A0">
      <w:pPr>
        <w:pStyle w:val="ListParagraph"/>
        <w:numPr>
          <w:ilvl w:val="0"/>
          <w:numId w:val="210"/>
        </w:numPr>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C, gram-negative, non-encapsulated coccus that produces beta hemolysis on blood agar plates</w:t>
      </w:r>
    </w:p>
    <w:p w:rsidR="003129A0" w:rsidRPr="003129A0" w:rsidRDefault="003129A0" w:rsidP="003129A0">
      <w:pPr>
        <w:pStyle w:val="ListParagraph"/>
        <w:numPr>
          <w:ilvl w:val="0"/>
          <w:numId w:val="210"/>
        </w:numPr>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B, gram-positive encapsulated coccus that produces beta hemolysis on blood agar plates</w:t>
      </w:r>
    </w:p>
    <w:p w:rsidR="003129A0" w:rsidRPr="003129A0" w:rsidRDefault="003129A0" w:rsidP="003129A0">
      <w:pPr>
        <w:pStyle w:val="ListParagraph"/>
        <w:numPr>
          <w:ilvl w:val="0"/>
          <w:numId w:val="210"/>
        </w:numPr>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A, gram-positive encapsulated coccus that produces beta hemolysis on blood agar plates</w:t>
      </w:r>
    </w:p>
    <w:p w:rsidR="003129A0" w:rsidRPr="003129A0" w:rsidRDefault="003129A0" w:rsidP="003129A0">
      <w:pPr>
        <w:pStyle w:val="ListParagraph"/>
        <w:numPr>
          <w:ilvl w:val="0"/>
          <w:numId w:val="210"/>
        </w:numPr>
        <w:spacing w:line="240" w:lineRule="exact"/>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C, gram-positive encapsulated coccus that produces beta hemolysis on blood agar plates</w:t>
      </w:r>
    </w:p>
    <w:p w:rsidR="003129A0" w:rsidRPr="003129A0" w:rsidRDefault="003129A0" w:rsidP="003129A0">
      <w:pPr>
        <w:pStyle w:val="ListParagraph"/>
        <w:numPr>
          <w:ilvl w:val="0"/>
          <w:numId w:val="210"/>
        </w:numPr>
        <w:spacing w:line="240" w:lineRule="exact"/>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B, gram-negative non-encapsulated coccus that produces beta hemolysis on blood agar plates</w:t>
      </w:r>
    </w:p>
    <w:p w:rsidR="003129A0" w:rsidRPr="00DB3368" w:rsidRDefault="003129A0" w:rsidP="003129A0">
      <w:pPr>
        <w:pStyle w:val="ListParagraph"/>
        <w:spacing w:line="240" w:lineRule="exact"/>
        <w:ind w:left="1080"/>
        <w:rPr>
          <w:rFonts w:ascii="Times New Roman" w:hAnsi="Times New Roman"/>
          <w:color w:val="000000" w:themeColor="text1"/>
        </w:rPr>
      </w:pPr>
    </w:p>
    <w:p w:rsidR="003129A0" w:rsidRPr="00DB3368" w:rsidRDefault="003129A0" w:rsidP="003129A0">
      <w:pPr>
        <w:spacing w:line="240" w:lineRule="exact"/>
        <w:jc w:val="both"/>
        <w:rPr>
          <w:b/>
          <w:color w:val="000000" w:themeColor="text1"/>
        </w:rPr>
      </w:pPr>
      <w:r w:rsidRPr="00DB3368">
        <w:rPr>
          <w:b/>
          <w:color w:val="000000" w:themeColor="text1"/>
        </w:rPr>
        <w:t>Answer: d. Lancefield group C, gram-positive encapsulated coccus that produces beta hemolysis on blood agar plates</w:t>
      </w:r>
    </w:p>
    <w:p w:rsidR="003129A0" w:rsidRPr="00DB3368" w:rsidRDefault="003129A0" w:rsidP="003129A0">
      <w:pPr>
        <w:spacing w:line="240" w:lineRule="exact"/>
        <w:jc w:val="both"/>
        <w:rPr>
          <w:b/>
          <w:color w:val="000000" w:themeColor="text1"/>
        </w:rPr>
      </w:pPr>
      <w:r w:rsidRPr="00DB3368">
        <w:rPr>
          <w:b/>
          <w:color w:val="000000" w:themeColor="text1"/>
        </w:rPr>
        <w:t>References:</w:t>
      </w:r>
    </w:p>
    <w:p w:rsidR="003129A0" w:rsidRPr="00DB3368" w:rsidRDefault="003129A0" w:rsidP="003129A0">
      <w:pPr>
        <w:spacing w:line="240" w:lineRule="exact"/>
        <w:ind w:left="720" w:hanging="360"/>
        <w:jc w:val="both"/>
        <w:rPr>
          <w:color w:val="000000" w:themeColor="text1"/>
        </w:rPr>
      </w:pPr>
      <w:r w:rsidRPr="00DB3368">
        <w:rPr>
          <w:color w:val="000000" w:themeColor="text1"/>
        </w:rPr>
        <w:t xml:space="preserve">1) </w:t>
      </w:r>
      <w:r w:rsidRPr="00DB3368">
        <w:rPr>
          <w:color w:val="000000" w:themeColor="text1"/>
        </w:rPr>
        <w:tab/>
        <w:t xml:space="preserve">Fox </w:t>
      </w:r>
      <w:r w:rsidRPr="00DB3368">
        <w:rPr>
          <w:bCs/>
          <w:color w:val="000000" w:themeColor="text1"/>
        </w:rPr>
        <w:t xml:space="preserve">JG, Anderson LC, Loew FM, Quimby FW, eds. 2002.  </w:t>
      </w:r>
      <w:r w:rsidRPr="00DB3368">
        <w:rPr>
          <w:bCs/>
          <w:color w:val="000000" w:themeColor="text1"/>
          <w:u w:val="single"/>
        </w:rPr>
        <w:t>Laboratory Animal Medicine</w:t>
      </w:r>
      <w:r w:rsidRPr="00DB3368">
        <w:rPr>
          <w:bCs/>
          <w:color w:val="000000" w:themeColor="text1"/>
        </w:rPr>
        <w:t>, 2</w:t>
      </w:r>
      <w:r w:rsidRPr="00DB3368">
        <w:rPr>
          <w:bCs/>
          <w:color w:val="000000" w:themeColor="text1"/>
          <w:vertAlign w:val="superscript"/>
        </w:rPr>
        <w:t>nd</w:t>
      </w:r>
      <w:r w:rsidRPr="00DB3368">
        <w:rPr>
          <w:bCs/>
          <w:color w:val="000000" w:themeColor="text1"/>
        </w:rPr>
        <w:t xml:space="preserve"> edition. Academic Press: San Diego, CA. Chapter </w:t>
      </w:r>
      <w:r w:rsidRPr="00DB3368">
        <w:rPr>
          <w:color w:val="000000" w:themeColor="text1"/>
        </w:rPr>
        <w:t>6 - Biology and Diseases of Guinea Pigs, p. 213</w:t>
      </w:r>
    </w:p>
    <w:p w:rsidR="003129A0" w:rsidRPr="00DB3368" w:rsidRDefault="003129A0" w:rsidP="003129A0">
      <w:pPr>
        <w:spacing w:line="240" w:lineRule="exact"/>
        <w:ind w:left="720" w:hanging="360"/>
        <w:jc w:val="both"/>
        <w:rPr>
          <w:color w:val="000000" w:themeColor="text1"/>
        </w:rPr>
      </w:pPr>
      <w:r w:rsidRPr="00DB3368">
        <w:rPr>
          <w:color w:val="000000" w:themeColor="text1"/>
        </w:rPr>
        <w:t xml:space="preserve">2) </w:t>
      </w:r>
      <w:r w:rsidRPr="00DB3368">
        <w:rPr>
          <w:color w:val="000000" w:themeColor="text1"/>
        </w:rPr>
        <w:tab/>
        <w:t xml:space="preserve">Percy DH and Barthold SW.  2007.  </w:t>
      </w:r>
      <w:r w:rsidRPr="00DB3368">
        <w:rPr>
          <w:color w:val="000000" w:themeColor="text1"/>
          <w:u w:val="single"/>
        </w:rPr>
        <w:t>Pathology of Laboratory Rodents and Rabbits</w:t>
      </w:r>
      <w:r w:rsidRPr="00DB3368">
        <w:rPr>
          <w:color w:val="000000" w:themeColor="text1"/>
        </w:rPr>
        <w:t>, 3</w:t>
      </w:r>
      <w:r w:rsidRPr="00DB3368">
        <w:rPr>
          <w:color w:val="000000" w:themeColor="text1"/>
          <w:vertAlign w:val="superscript"/>
        </w:rPr>
        <w:t>rd</w:t>
      </w:r>
      <w:r w:rsidRPr="00DB3368">
        <w:rPr>
          <w:color w:val="000000" w:themeColor="text1"/>
        </w:rPr>
        <w:t xml:space="preserve"> ed.  Blackwell Publishing: Ames, Iowa.  Chapter 5 - Guinea Pig, p. 229</w:t>
      </w:r>
    </w:p>
    <w:p w:rsidR="003129A0" w:rsidRPr="00DB3368" w:rsidRDefault="003129A0" w:rsidP="003129A0">
      <w:pPr>
        <w:tabs>
          <w:tab w:val="left" w:pos="720"/>
        </w:tabs>
        <w:spacing w:line="240" w:lineRule="exact"/>
        <w:ind w:left="720" w:hanging="360"/>
        <w:jc w:val="both"/>
        <w:rPr>
          <w:color w:val="000000" w:themeColor="text1"/>
        </w:rPr>
      </w:pPr>
      <w:r w:rsidRPr="00DB3368">
        <w:rPr>
          <w:color w:val="000000" w:themeColor="text1"/>
        </w:rPr>
        <w:t>3)</w:t>
      </w:r>
      <w:r w:rsidRPr="00DB3368">
        <w:rPr>
          <w:color w:val="000000" w:themeColor="text1"/>
        </w:rPr>
        <w:tab/>
      </w:r>
      <w:r w:rsidRPr="00DB3368">
        <w:rPr>
          <w:color w:val="000000" w:themeColor="text1"/>
          <w:spacing w:val="-2"/>
        </w:rPr>
        <w:t xml:space="preserve">Suckow MA, Stevens KA, Wilson RP, eds. 2012. </w:t>
      </w:r>
      <w:r w:rsidRPr="00DB3368">
        <w:rPr>
          <w:color w:val="000000" w:themeColor="text1"/>
          <w:spacing w:val="-2"/>
          <w:u w:val="single"/>
        </w:rPr>
        <w:t>The Laboratory Rabbit, Guinea Pig, Hamster, and Other Rodents</w:t>
      </w:r>
      <w:r w:rsidRPr="00DB3368">
        <w:rPr>
          <w:color w:val="000000" w:themeColor="text1"/>
          <w:spacing w:val="-2"/>
        </w:rPr>
        <w:t>. Academic Press: San Diego, CA.  Section III – Guinea Pigs, Chapter 23 – Infectious Diseases, pp. 648-650</w:t>
      </w:r>
    </w:p>
    <w:p w:rsidR="003129A0" w:rsidRPr="00DB3368" w:rsidRDefault="003129A0" w:rsidP="003129A0">
      <w:pPr>
        <w:spacing w:line="240" w:lineRule="exact"/>
        <w:jc w:val="both"/>
        <w:rPr>
          <w:b/>
          <w:color w:val="000000" w:themeColor="text1"/>
        </w:rPr>
      </w:pPr>
      <w:r w:rsidRPr="00DB3368">
        <w:rPr>
          <w:b/>
          <w:color w:val="000000" w:themeColor="text1"/>
        </w:rPr>
        <w:t>Domain 1; Secondary Species - Guinea Pig (</w:t>
      </w:r>
      <w:r w:rsidRPr="00DB3368">
        <w:rPr>
          <w:b/>
          <w:i/>
          <w:color w:val="000000" w:themeColor="text1"/>
        </w:rPr>
        <w:t>Cavia porcellus</w:t>
      </w:r>
      <w:r w:rsidRPr="00DB3368">
        <w:rPr>
          <w:b/>
          <w:color w:val="000000" w:themeColor="text1"/>
        </w:rPr>
        <w:t xml:space="preserve">) </w:t>
      </w:r>
    </w:p>
    <w:p w:rsidR="00402E78" w:rsidRPr="00117639" w:rsidRDefault="00402E78" w:rsidP="00402E78">
      <w:pPr>
        <w:spacing w:line="240" w:lineRule="exact"/>
        <w:jc w:val="both"/>
        <w:rPr>
          <w:rFonts w:eastAsia="MS Mincho"/>
          <w:color w:val="000000" w:themeColor="text1"/>
        </w:rPr>
      </w:pPr>
    </w:p>
    <w:p w:rsidR="00402E78" w:rsidRPr="00117639" w:rsidRDefault="00402E78" w:rsidP="00402E78">
      <w:pPr>
        <w:tabs>
          <w:tab w:val="left" w:pos="720"/>
        </w:tabs>
        <w:spacing w:line="240" w:lineRule="exact"/>
        <w:jc w:val="both"/>
        <w:rPr>
          <w:rFonts w:eastAsia="MS Mincho"/>
          <w:color w:val="000000" w:themeColor="text1"/>
        </w:rPr>
      </w:pPr>
      <w:r>
        <w:rPr>
          <w:rFonts w:eastAsia="MS Mincho"/>
          <w:b/>
          <w:color w:val="000000" w:themeColor="text1"/>
        </w:rPr>
        <w:t>145</w:t>
      </w:r>
      <w:r w:rsidRPr="00117639">
        <w:rPr>
          <w:rFonts w:eastAsia="MS Mincho"/>
          <w:b/>
          <w:color w:val="000000" w:themeColor="text1"/>
        </w:rPr>
        <w:t>.</w:t>
      </w:r>
      <w:r w:rsidRPr="00117639">
        <w:rPr>
          <w:rFonts w:eastAsia="MS Mincho"/>
          <w:color w:val="000000" w:themeColor="text1"/>
        </w:rPr>
        <w:t xml:space="preserve">    </w:t>
      </w:r>
      <w:r w:rsidRPr="00117639">
        <w:rPr>
          <w:rFonts w:eastAsia="MS Mincho"/>
          <w:color w:val="000000" w:themeColor="text1"/>
        </w:rPr>
        <w:tab/>
        <w:t>Which of the following refers to the derivation of such an animal stock or strain in which all life forms have been completely defined?</w:t>
      </w:r>
    </w:p>
    <w:p w:rsidR="00402E78" w:rsidRPr="00117639" w:rsidRDefault="00402E78" w:rsidP="00402E78">
      <w:pPr>
        <w:spacing w:line="240" w:lineRule="exact"/>
        <w:jc w:val="both"/>
        <w:rPr>
          <w:rFonts w:eastAsia="MS Mincho"/>
          <w:color w:val="000000" w:themeColor="text1"/>
        </w:rPr>
      </w:pP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Conventional animal</w:t>
      </w: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Gnotobiote</w:t>
      </w: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Restricted flora</w:t>
      </w: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 xml:space="preserve">Specific pathogen free </w:t>
      </w:r>
    </w:p>
    <w:p w:rsidR="00402E78" w:rsidRPr="00117639" w:rsidRDefault="00402E78" w:rsidP="00402E78">
      <w:pPr>
        <w:spacing w:line="240" w:lineRule="exact"/>
        <w:jc w:val="both"/>
        <w:rPr>
          <w:rFonts w:eastAsia="MS Mincho"/>
          <w:b/>
          <w:color w:val="000000" w:themeColor="text1"/>
        </w:rPr>
      </w:pPr>
    </w:p>
    <w:p w:rsidR="00402E78" w:rsidRPr="00117639" w:rsidRDefault="00402E78" w:rsidP="00402E78">
      <w:pPr>
        <w:spacing w:line="240" w:lineRule="exact"/>
        <w:jc w:val="both"/>
        <w:rPr>
          <w:rFonts w:eastAsia="MS Mincho"/>
          <w:b/>
          <w:color w:val="000000" w:themeColor="text1"/>
        </w:rPr>
      </w:pPr>
      <w:r w:rsidRPr="00117639">
        <w:rPr>
          <w:rFonts w:eastAsia="MS Mincho"/>
          <w:b/>
          <w:color w:val="000000" w:themeColor="text1"/>
        </w:rPr>
        <w:t>Answer: b. Gnotobiote</w:t>
      </w:r>
    </w:p>
    <w:p w:rsidR="00402E78" w:rsidRPr="00117639" w:rsidRDefault="00402E78" w:rsidP="00402E78">
      <w:pPr>
        <w:spacing w:line="240" w:lineRule="exact"/>
        <w:ind w:left="360" w:hanging="360"/>
        <w:jc w:val="both"/>
        <w:rPr>
          <w:rFonts w:eastAsia="MS Mincho"/>
          <w:b/>
          <w:color w:val="000000" w:themeColor="text1"/>
        </w:rPr>
      </w:pPr>
      <w:r w:rsidRPr="00117639">
        <w:rPr>
          <w:rFonts w:eastAsia="MS Mincho"/>
          <w:b/>
          <w:color w:val="000000" w:themeColor="text1"/>
        </w:rPr>
        <w:t xml:space="preserve">Reference: </w:t>
      </w:r>
      <w:r w:rsidRPr="00117639">
        <w:rPr>
          <w:color w:val="000000" w:themeColor="text1"/>
          <w:spacing w:val="-4"/>
          <w:lang w:val="en-GB"/>
        </w:rPr>
        <w:t xml:space="preserve">Fox JG, Barthold SW, Davisson MT, Newcomer CE, Quimby FW, Smith AL, eds. 2007. </w:t>
      </w:r>
      <w:r w:rsidRPr="00117639">
        <w:rPr>
          <w:color w:val="000000" w:themeColor="text1"/>
          <w:spacing w:val="-4"/>
          <w:u w:val="single"/>
          <w:lang w:val="en-GB"/>
        </w:rPr>
        <w:t>The Mouse in Biomedical Research</w:t>
      </w:r>
      <w:r w:rsidRPr="00117639">
        <w:rPr>
          <w:color w:val="000000" w:themeColor="text1"/>
          <w:spacing w:val="-4"/>
          <w:lang w:val="en-GB"/>
        </w:rPr>
        <w:t>, 2</w:t>
      </w:r>
      <w:r w:rsidRPr="00117639">
        <w:rPr>
          <w:color w:val="000000" w:themeColor="text1"/>
          <w:spacing w:val="-4"/>
          <w:vertAlign w:val="superscript"/>
          <w:lang w:val="en-GB"/>
        </w:rPr>
        <w:t>nd</w:t>
      </w:r>
      <w:r w:rsidRPr="00117639">
        <w:rPr>
          <w:color w:val="000000" w:themeColor="text1"/>
          <w:spacing w:val="-4"/>
          <w:lang w:val="en-GB"/>
        </w:rPr>
        <w:t xml:space="preserve"> edition, Volume 3 – Normative Biology, Husbandry, and Models. Academic Press: San Diego, CA. Chapter </w:t>
      </w:r>
      <w:r w:rsidRPr="00117639">
        <w:rPr>
          <w:rFonts w:eastAsia="MS Mincho"/>
          <w:color w:val="000000" w:themeColor="text1"/>
        </w:rPr>
        <w:t>7 – Gnotobiotics, p. 218.</w:t>
      </w:r>
    </w:p>
    <w:p w:rsidR="00402E78" w:rsidRPr="00117639" w:rsidRDefault="00402E78" w:rsidP="00402E78">
      <w:pPr>
        <w:spacing w:line="240" w:lineRule="exact"/>
        <w:jc w:val="both"/>
        <w:rPr>
          <w:rFonts w:eastAsia="MS Mincho"/>
          <w:b/>
          <w:color w:val="000000" w:themeColor="text1"/>
        </w:rPr>
      </w:pPr>
      <w:r w:rsidRPr="00117639">
        <w:rPr>
          <w:rFonts w:eastAsia="MS Mincho"/>
          <w:b/>
          <w:color w:val="000000" w:themeColor="text1"/>
        </w:rPr>
        <w:t>Domain 3; Primary Species – Mouse (Mus musculus)</w:t>
      </w:r>
    </w:p>
    <w:p w:rsidR="00402E78" w:rsidRPr="008F1EAB" w:rsidRDefault="00402E78" w:rsidP="00402E78">
      <w:pPr>
        <w:spacing w:line="240" w:lineRule="exact"/>
        <w:contextualSpacing/>
        <w:jc w:val="both"/>
        <w:outlineLvl w:val="0"/>
        <w:rPr>
          <w:rStyle w:val="slug-pages"/>
          <w:i/>
          <w:iCs/>
          <w:color w:val="000000" w:themeColor="text1"/>
        </w:rPr>
      </w:pPr>
    </w:p>
    <w:p w:rsidR="00402E78" w:rsidRPr="008F1EAB" w:rsidRDefault="00402E78" w:rsidP="00402E78">
      <w:pPr>
        <w:spacing w:line="240" w:lineRule="exact"/>
        <w:jc w:val="both"/>
        <w:rPr>
          <w:color w:val="000000" w:themeColor="text1"/>
        </w:rPr>
      </w:pPr>
      <w:r w:rsidRPr="008F1EAB">
        <w:rPr>
          <w:b/>
          <w:color w:val="000000" w:themeColor="text1"/>
        </w:rPr>
        <w:t>1</w:t>
      </w:r>
      <w:r>
        <w:rPr>
          <w:b/>
          <w:color w:val="000000" w:themeColor="text1"/>
        </w:rPr>
        <w:t>46</w:t>
      </w:r>
      <w:r w:rsidRPr="008F1EAB">
        <w:rPr>
          <w:b/>
          <w:color w:val="000000" w:themeColor="text1"/>
        </w:rPr>
        <w:t>.</w:t>
      </w:r>
      <w:r w:rsidRPr="008F1EAB">
        <w:rPr>
          <w:color w:val="000000" w:themeColor="text1"/>
        </w:rPr>
        <w:tab/>
        <w:t>Which of the following nonhuman primates would benefit most from alternating sanitation of enclosure areas and enrichment devices to maintain territorial scent markings?</w:t>
      </w:r>
    </w:p>
    <w:p w:rsidR="00402E78" w:rsidRPr="008F1EAB" w:rsidRDefault="00402E78" w:rsidP="00402E78">
      <w:pPr>
        <w:spacing w:line="240" w:lineRule="exact"/>
        <w:jc w:val="both"/>
        <w:rPr>
          <w:color w:val="000000" w:themeColor="text1"/>
        </w:rPr>
      </w:pP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 xml:space="preserve">Aotus </w:t>
      </w:r>
      <w:r w:rsidRPr="008F1EAB">
        <w:rPr>
          <w:rFonts w:ascii="Times New Roman" w:hAnsi="Times New Roman"/>
          <w:color w:val="000000" w:themeColor="text1"/>
        </w:rPr>
        <w:t>spp.</w:t>
      </w: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 xml:space="preserve">Chlorocebus </w:t>
      </w:r>
      <w:r w:rsidRPr="008F1EAB">
        <w:rPr>
          <w:rFonts w:ascii="Times New Roman" w:hAnsi="Times New Roman"/>
          <w:color w:val="000000" w:themeColor="text1"/>
        </w:rPr>
        <w:t>spp.</w:t>
      </w: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Macaca nemestrina</w:t>
      </w: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Papio anubis</w:t>
      </w:r>
    </w:p>
    <w:p w:rsidR="00402E78" w:rsidRPr="008F1EAB" w:rsidRDefault="00402E78" w:rsidP="00402E78">
      <w:pPr>
        <w:spacing w:line="240" w:lineRule="exact"/>
        <w:jc w:val="both"/>
        <w:rPr>
          <w:b/>
          <w:color w:val="000000" w:themeColor="text1"/>
        </w:rPr>
      </w:pPr>
    </w:p>
    <w:p w:rsidR="00402E78" w:rsidRPr="008F1EAB" w:rsidRDefault="00402E78" w:rsidP="00402E78">
      <w:pPr>
        <w:spacing w:line="240" w:lineRule="exact"/>
        <w:jc w:val="both"/>
        <w:rPr>
          <w:b/>
          <w:color w:val="000000" w:themeColor="text1"/>
        </w:rPr>
      </w:pPr>
      <w:r w:rsidRPr="008F1EAB">
        <w:rPr>
          <w:b/>
          <w:color w:val="000000" w:themeColor="text1"/>
        </w:rPr>
        <w:t>Answer: a. Aotus spp.</w:t>
      </w:r>
    </w:p>
    <w:p w:rsidR="00402E78" w:rsidRPr="008F1EAB" w:rsidRDefault="00402E78" w:rsidP="00402E78">
      <w:pPr>
        <w:spacing w:line="240" w:lineRule="exact"/>
        <w:jc w:val="both"/>
        <w:rPr>
          <w:b/>
          <w:color w:val="000000" w:themeColor="text1"/>
        </w:rPr>
      </w:pPr>
      <w:r w:rsidRPr="008F1EAB">
        <w:rPr>
          <w:b/>
          <w:color w:val="000000" w:themeColor="text1"/>
        </w:rPr>
        <w:t>References:</w:t>
      </w:r>
    </w:p>
    <w:p w:rsidR="00402E78" w:rsidRPr="008F1EAB" w:rsidRDefault="00402E78" w:rsidP="00402E78">
      <w:pPr>
        <w:pStyle w:val="ListParagraph"/>
        <w:numPr>
          <w:ilvl w:val="0"/>
          <w:numId w:val="213"/>
        </w:numPr>
        <w:spacing w:line="240" w:lineRule="exact"/>
        <w:contextualSpacing/>
        <w:jc w:val="both"/>
        <w:rPr>
          <w:rFonts w:ascii="Times New Roman" w:hAnsi="Times New Roman"/>
          <w:b/>
          <w:color w:val="000000" w:themeColor="text1"/>
        </w:rPr>
      </w:pPr>
      <w:r w:rsidRPr="008F1EAB">
        <w:rPr>
          <w:rFonts w:ascii="Times New Roman" w:hAnsi="Times New Roman"/>
          <w:iCs/>
          <w:color w:val="000000" w:themeColor="text1"/>
          <w:spacing w:val="-4"/>
        </w:rPr>
        <w:t xml:space="preserve">Abee CR, Mansfield K, Tardif S, Morris T, eds. </w:t>
      </w:r>
      <w:r w:rsidRPr="008F1EAB">
        <w:rPr>
          <w:rStyle w:val="pubtitle"/>
          <w:rFonts w:ascii="Times New Roman" w:hAnsi="Times New Roman"/>
          <w:color w:val="000000" w:themeColor="text1"/>
          <w:spacing w:val="-4"/>
        </w:rPr>
        <w:t xml:space="preserve">2012. </w:t>
      </w:r>
      <w:r w:rsidRPr="008F1EAB">
        <w:rPr>
          <w:rStyle w:val="pubtitle"/>
          <w:rFonts w:ascii="Times New Roman" w:hAnsi="Times New Roman"/>
          <w:color w:val="000000" w:themeColor="text1"/>
          <w:spacing w:val="-4"/>
          <w:u w:val="single"/>
        </w:rPr>
        <w:t>Nonhuman Primates in Biomedical Research</w:t>
      </w:r>
      <w:r w:rsidRPr="008F1EAB">
        <w:rPr>
          <w:rFonts w:ascii="Times New Roman" w:hAnsi="Times New Roman"/>
          <w:color w:val="000000" w:themeColor="text1"/>
          <w:spacing w:val="-4"/>
        </w:rPr>
        <w:t>, 2</w:t>
      </w:r>
      <w:r w:rsidRPr="008F1EAB">
        <w:rPr>
          <w:rFonts w:ascii="Times New Roman" w:hAnsi="Times New Roman"/>
          <w:color w:val="000000" w:themeColor="text1"/>
          <w:spacing w:val="-4"/>
          <w:vertAlign w:val="superscript"/>
        </w:rPr>
        <w:t>nd</w:t>
      </w:r>
      <w:r w:rsidRPr="008F1EAB">
        <w:rPr>
          <w:rFonts w:ascii="Times New Roman" w:hAnsi="Times New Roman"/>
          <w:color w:val="000000" w:themeColor="text1"/>
          <w:spacing w:val="-4"/>
        </w:rPr>
        <w:t xml:space="preserve"> edition, </w:t>
      </w:r>
      <w:r w:rsidRPr="008F1EAB">
        <w:rPr>
          <w:rStyle w:val="pubtitle"/>
          <w:rFonts w:ascii="Times New Roman" w:hAnsi="Times New Roman"/>
          <w:color w:val="000000" w:themeColor="text1"/>
          <w:spacing w:val="-4"/>
        </w:rPr>
        <w:t xml:space="preserve">Volume 1 - </w:t>
      </w:r>
      <w:r w:rsidRPr="008F1EAB">
        <w:rPr>
          <w:rFonts w:ascii="Times New Roman" w:hAnsi="Times New Roman"/>
          <w:color w:val="000000" w:themeColor="text1"/>
        </w:rPr>
        <w:t xml:space="preserve">Biology and Management, </w:t>
      </w:r>
      <w:r w:rsidRPr="008F1EAB">
        <w:rPr>
          <w:rFonts w:ascii="Times New Roman" w:hAnsi="Times New Roman"/>
          <w:color w:val="000000" w:themeColor="text1"/>
          <w:spacing w:val="-4"/>
        </w:rPr>
        <w:t>Academic Press: San Diego, CA. Chapter 12 – Preventative Medicine in Nonhuman Primates,</w:t>
      </w:r>
      <w:r w:rsidRPr="008F1EAB">
        <w:rPr>
          <w:rFonts w:ascii="Times New Roman" w:hAnsi="Times New Roman"/>
          <w:noProof/>
          <w:color w:val="000000" w:themeColor="text1"/>
        </w:rPr>
        <w:t xml:space="preserve"> p. 304</w:t>
      </w:r>
    </w:p>
    <w:p w:rsidR="00402E78" w:rsidRPr="008F1EAB" w:rsidRDefault="00402E78" w:rsidP="00402E78">
      <w:pPr>
        <w:pStyle w:val="ListParagraph"/>
        <w:numPr>
          <w:ilvl w:val="0"/>
          <w:numId w:val="213"/>
        </w:numPr>
        <w:spacing w:line="240" w:lineRule="exact"/>
        <w:contextualSpacing/>
        <w:jc w:val="both"/>
        <w:rPr>
          <w:rFonts w:ascii="Times New Roman" w:hAnsi="Times New Roman"/>
          <w:b/>
          <w:color w:val="000000" w:themeColor="text1"/>
        </w:rPr>
      </w:pPr>
      <w:r w:rsidRPr="008F1EAB">
        <w:rPr>
          <w:rFonts w:ascii="Times New Roman" w:hAnsi="Times New Roman"/>
          <w:color w:val="000000" w:themeColor="text1"/>
        </w:rPr>
        <w:t xml:space="preserve">Fox JG, Anderson LC, Loew FM, Quimby FW, eds. 2002. </w:t>
      </w:r>
      <w:r w:rsidRPr="008F1EAB">
        <w:rPr>
          <w:rFonts w:ascii="Times New Roman" w:hAnsi="Times New Roman"/>
          <w:color w:val="000000" w:themeColor="text1"/>
          <w:u w:val="single"/>
        </w:rPr>
        <w:t>Laboratory Animal Medicine</w:t>
      </w:r>
      <w:r w:rsidRPr="008F1EAB">
        <w:rPr>
          <w:rFonts w:ascii="Times New Roman" w:hAnsi="Times New Roman"/>
          <w:color w:val="000000" w:themeColor="text1"/>
        </w:rPr>
        <w:t>, 2</w:t>
      </w:r>
      <w:r w:rsidRPr="008F1EAB">
        <w:rPr>
          <w:rFonts w:ascii="Times New Roman" w:hAnsi="Times New Roman"/>
          <w:color w:val="000000" w:themeColor="text1"/>
          <w:vertAlign w:val="superscript"/>
        </w:rPr>
        <w:t>nd</w:t>
      </w:r>
      <w:r w:rsidRPr="008F1EAB">
        <w:rPr>
          <w:rFonts w:ascii="Times New Roman" w:hAnsi="Times New Roman"/>
          <w:color w:val="000000" w:themeColor="text1"/>
        </w:rPr>
        <w:t xml:space="preserve"> edition. Academic Press: San Diego, CA. Chapter 16 – Nonhuman Primates, </w:t>
      </w:r>
      <w:r w:rsidRPr="008F1EAB">
        <w:rPr>
          <w:rFonts w:ascii="Times New Roman" w:hAnsi="Times New Roman"/>
          <w:noProof/>
          <w:color w:val="000000" w:themeColor="text1"/>
        </w:rPr>
        <w:t>p. 690</w:t>
      </w:r>
    </w:p>
    <w:p w:rsidR="00402E78" w:rsidRPr="008F1EAB" w:rsidRDefault="00402E78" w:rsidP="00402E78">
      <w:pPr>
        <w:spacing w:line="240" w:lineRule="exact"/>
        <w:jc w:val="both"/>
        <w:rPr>
          <w:b/>
          <w:color w:val="000000" w:themeColor="text1"/>
        </w:rPr>
      </w:pPr>
      <w:r w:rsidRPr="008F1EAB">
        <w:rPr>
          <w:b/>
          <w:color w:val="000000" w:themeColor="text1"/>
        </w:rPr>
        <w:t>Domain 4; Tertiary Species – Other Nonhuman Primates</w:t>
      </w:r>
    </w:p>
    <w:p w:rsidR="00402E78" w:rsidRPr="007B4D58" w:rsidRDefault="00402E78" w:rsidP="00402E78">
      <w:pPr>
        <w:tabs>
          <w:tab w:val="left" w:pos="720"/>
        </w:tabs>
        <w:spacing w:line="240" w:lineRule="exact"/>
        <w:jc w:val="both"/>
        <w:rPr>
          <w:color w:val="000000" w:themeColor="text1"/>
        </w:rPr>
      </w:pPr>
    </w:p>
    <w:p w:rsidR="00402E78" w:rsidRPr="007B4D58" w:rsidRDefault="00402E78" w:rsidP="00402E78">
      <w:pPr>
        <w:tabs>
          <w:tab w:val="left" w:pos="720"/>
        </w:tabs>
        <w:spacing w:line="240" w:lineRule="exact"/>
        <w:jc w:val="both"/>
        <w:rPr>
          <w:color w:val="000000" w:themeColor="text1"/>
        </w:rPr>
      </w:pPr>
      <w:r>
        <w:rPr>
          <w:b/>
          <w:color w:val="000000" w:themeColor="text1"/>
        </w:rPr>
        <w:t>147</w:t>
      </w:r>
      <w:r w:rsidRPr="007B4D58">
        <w:rPr>
          <w:b/>
          <w:color w:val="000000" w:themeColor="text1"/>
        </w:rPr>
        <w:t>.</w:t>
      </w:r>
      <w:r w:rsidRPr="007B4D58">
        <w:rPr>
          <w:b/>
          <w:color w:val="000000" w:themeColor="text1"/>
        </w:rPr>
        <w:tab/>
      </w:r>
      <w:r w:rsidRPr="007B4D58">
        <w:rPr>
          <w:color w:val="000000" w:themeColor="text1"/>
        </w:rPr>
        <w:t xml:space="preserve">According to Good Laboratory Practice for conducting nonclinical laboratory studies, all of the following statements describes the responsibilities of a study director </w:t>
      </w:r>
      <w:r w:rsidRPr="007B4D58">
        <w:rPr>
          <w:b/>
          <w:color w:val="000000" w:themeColor="text1"/>
          <w:u w:val="single"/>
        </w:rPr>
        <w:t>EXCEPT</w:t>
      </w:r>
      <w:r w:rsidRPr="007B4D58">
        <w:rPr>
          <w:color w:val="000000" w:themeColor="text1"/>
        </w:rPr>
        <w:t>?</w:t>
      </w:r>
    </w:p>
    <w:p w:rsidR="00402E78" w:rsidRPr="007B4D58" w:rsidRDefault="00402E78" w:rsidP="00402E78">
      <w:pPr>
        <w:tabs>
          <w:tab w:val="left" w:pos="720"/>
        </w:tabs>
        <w:spacing w:line="240" w:lineRule="exact"/>
        <w:jc w:val="both"/>
        <w:rPr>
          <w:color w:val="000000" w:themeColor="text1"/>
        </w:rPr>
      </w:pPr>
    </w:p>
    <w:p w:rsidR="00402E78" w:rsidRPr="007B4D58" w:rsidRDefault="00C212E7" w:rsidP="00402E78">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a</w:t>
      </w:r>
      <w:r w:rsidR="00402E78" w:rsidRPr="007B4D58">
        <w:rPr>
          <w:rFonts w:ascii="Times New Roman" w:hAnsi="Times New Roman"/>
          <w:color w:val="000000" w:themeColor="text1"/>
          <w:shd w:val="clear" w:color="auto" w:fill="FFFFFF"/>
        </w:rPr>
        <w:t>ll applicable good laboratory practice regulations are followed</w:t>
      </w:r>
    </w:p>
    <w:p w:rsidR="00402E78" w:rsidRPr="007B4D58" w:rsidRDefault="00C212E7" w:rsidP="00402E78">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a</w:t>
      </w:r>
      <w:r w:rsidR="00402E78" w:rsidRPr="007B4D58">
        <w:rPr>
          <w:rFonts w:ascii="Times New Roman" w:hAnsi="Times New Roman"/>
          <w:color w:val="000000" w:themeColor="text1"/>
          <w:shd w:val="clear" w:color="auto" w:fill="FFFFFF"/>
        </w:rPr>
        <w:t>ll experimental data, including observations of unanticipated responses of the test system are accurately recorded and verified.</w:t>
      </w:r>
    </w:p>
    <w:p w:rsidR="00402E78" w:rsidRPr="007B4D58" w:rsidRDefault="00C212E7" w:rsidP="00402E78">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o</w:t>
      </w:r>
      <w:r w:rsidR="00402E78" w:rsidRPr="007B4D58">
        <w:rPr>
          <w:rFonts w:ascii="Times New Roman" w:hAnsi="Times New Roman"/>
          <w:color w:val="000000" w:themeColor="text1"/>
          <w:shd w:val="clear" w:color="auto" w:fill="FFFFFF"/>
        </w:rPr>
        <w:t>nly raw data is transferred to the archives during or at the close of the study</w:t>
      </w:r>
    </w:p>
    <w:p w:rsidR="00402E78" w:rsidRPr="007B4D58" w:rsidRDefault="00C212E7" w:rsidP="00402E78">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p</w:t>
      </w:r>
      <w:r w:rsidR="00402E78" w:rsidRPr="007B4D58">
        <w:rPr>
          <w:rFonts w:ascii="Times New Roman" w:hAnsi="Times New Roman"/>
          <w:color w:val="000000" w:themeColor="text1"/>
          <w:shd w:val="clear" w:color="auto" w:fill="FFFFFF"/>
        </w:rPr>
        <w:t>rotocol, including any change, is approved</w:t>
      </w:r>
    </w:p>
    <w:p w:rsidR="00402E78" w:rsidRPr="007B4D58" w:rsidRDefault="00C212E7" w:rsidP="00402E78">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t</w:t>
      </w:r>
      <w:r w:rsidR="00402E78" w:rsidRPr="007B4D58">
        <w:rPr>
          <w:rFonts w:ascii="Times New Roman" w:hAnsi="Times New Roman"/>
          <w:color w:val="000000" w:themeColor="text1"/>
          <w:shd w:val="clear" w:color="auto" w:fill="FFFFFF"/>
        </w:rPr>
        <w:t>est systems are as specified in the protocol</w:t>
      </w:r>
    </w:p>
    <w:p w:rsidR="00402E78" w:rsidRPr="007B4D58" w:rsidRDefault="00402E78" w:rsidP="00402E78">
      <w:pPr>
        <w:pStyle w:val="ListParagraph"/>
        <w:tabs>
          <w:tab w:val="left" w:pos="720"/>
        </w:tabs>
        <w:spacing w:line="240" w:lineRule="exact"/>
        <w:ind w:left="927"/>
        <w:rPr>
          <w:rFonts w:ascii="Times New Roman" w:hAnsi="Times New Roman"/>
          <w:color w:val="000000" w:themeColor="text1"/>
          <w:shd w:val="clear" w:color="auto" w:fill="FFFFFF"/>
        </w:rPr>
      </w:pPr>
    </w:p>
    <w:p w:rsidR="00402E78" w:rsidRPr="007B4D58" w:rsidRDefault="00402E78" w:rsidP="005E1C79">
      <w:pPr>
        <w:tabs>
          <w:tab w:val="left" w:pos="720"/>
        </w:tabs>
        <w:spacing w:line="240" w:lineRule="exact"/>
        <w:jc w:val="both"/>
        <w:rPr>
          <w:color w:val="000000" w:themeColor="text1"/>
          <w:shd w:val="clear" w:color="auto" w:fill="FFFFFF"/>
        </w:rPr>
      </w:pPr>
      <w:r w:rsidRPr="007B4D58">
        <w:rPr>
          <w:b/>
          <w:color w:val="000000" w:themeColor="text1"/>
        </w:rPr>
        <w:t xml:space="preserve">Answer: c. </w:t>
      </w:r>
      <w:r w:rsidR="00C212E7">
        <w:rPr>
          <w:b/>
          <w:color w:val="000000" w:themeColor="text1"/>
          <w:shd w:val="clear" w:color="auto" w:fill="FFFFFF"/>
        </w:rPr>
        <w:t>Ensuring o</w:t>
      </w:r>
      <w:r w:rsidRPr="007B4D58">
        <w:rPr>
          <w:b/>
          <w:color w:val="000000" w:themeColor="text1"/>
          <w:shd w:val="clear" w:color="auto" w:fill="FFFFFF"/>
        </w:rPr>
        <w:t>nly raw data is transferred to the archives during or at the close of the study</w:t>
      </w:r>
    </w:p>
    <w:p w:rsidR="00402E78" w:rsidRDefault="00402E78" w:rsidP="00402E78">
      <w:pPr>
        <w:tabs>
          <w:tab w:val="left" w:pos="-90"/>
        </w:tabs>
        <w:spacing w:line="240" w:lineRule="exact"/>
        <w:ind w:left="360" w:hanging="360"/>
        <w:contextualSpacing/>
        <w:jc w:val="both"/>
        <w:rPr>
          <w:color w:val="000000" w:themeColor="text1"/>
        </w:rPr>
      </w:pPr>
      <w:r w:rsidRPr="007B4D58">
        <w:rPr>
          <w:b/>
          <w:color w:val="000000" w:themeColor="text1"/>
        </w:rPr>
        <w:t>Reference:</w:t>
      </w:r>
      <w:r w:rsidRPr="007B4D58">
        <w:rPr>
          <w:color w:val="000000" w:themeColor="text1"/>
        </w:rPr>
        <w:t xml:space="preserve"> 21CFR</w:t>
      </w:r>
      <w:r w:rsidRPr="007B4D58">
        <w:rPr>
          <w:bCs/>
          <w:color w:val="000000" w:themeColor="text1"/>
        </w:rPr>
        <w:t xml:space="preserve"> PART 58—Good Laboratory Practice for Nonclinical Laboratory Studies, Subpart B – Organization and Personnel, § 58.33 Study director</w:t>
      </w:r>
      <w:r w:rsidRPr="007B4D58">
        <w:rPr>
          <w:color w:val="000000" w:themeColor="text1"/>
        </w:rPr>
        <w:t xml:space="preserve"> </w:t>
      </w:r>
    </w:p>
    <w:p w:rsidR="00402E78" w:rsidRPr="007B4D58" w:rsidRDefault="00402E78" w:rsidP="00402E78">
      <w:pPr>
        <w:tabs>
          <w:tab w:val="left" w:pos="-90"/>
        </w:tabs>
        <w:spacing w:line="240" w:lineRule="exact"/>
        <w:ind w:left="360" w:hanging="360"/>
        <w:contextualSpacing/>
        <w:jc w:val="both"/>
        <w:rPr>
          <w:b/>
          <w:color w:val="000000" w:themeColor="text1"/>
        </w:rPr>
      </w:pPr>
      <w:r>
        <w:rPr>
          <w:b/>
          <w:color w:val="000000" w:themeColor="text1"/>
        </w:rPr>
        <w:tab/>
      </w:r>
      <w:r w:rsidRPr="007B4D58">
        <w:rPr>
          <w:bCs/>
          <w:color w:val="000000" w:themeColor="text1"/>
        </w:rPr>
        <w:t>http://www.accessdata.fda.gov/scripts/cdrh/cfdocs/cfcfr/CFRSearch.cfm?fr=58.33</w:t>
      </w:r>
    </w:p>
    <w:p w:rsidR="00402E78" w:rsidRPr="007B4D58" w:rsidRDefault="00402E78" w:rsidP="00402E78">
      <w:pPr>
        <w:tabs>
          <w:tab w:val="left" w:pos="720"/>
        </w:tabs>
        <w:spacing w:line="240" w:lineRule="exact"/>
        <w:jc w:val="both"/>
        <w:rPr>
          <w:b/>
          <w:color w:val="000000" w:themeColor="text1"/>
        </w:rPr>
      </w:pPr>
      <w:r w:rsidRPr="007B4D58">
        <w:rPr>
          <w:b/>
          <w:color w:val="000000" w:themeColor="text1"/>
        </w:rPr>
        <w:t>Domain 5</w:t>
      </w:r>
    </w:p>
    <w:p w:rsidR="00402E78" w:rsidRPr="008F1EAB" w:rsidRDefault="00402E78" w:rsidP="00402E78">
      <w:pPr>
        <w:tabs>
          <w:tab w:val="left" w:pos="720"/>
        </w:tabs>
        <w:spacing w:line="240" w:lineRule="exact"/>
        <w:contextualSpacing/>
        <w:jc w:val="both"/>
        <w:rPr>
          <w:b/>
          <w:color w:val="000000" w:themeColor="text1"/>
        </w:rPr>
      </w:pPr>
    </w:p>
    <w:p w:rsidR="00402E78" w:rsidRPr="008F1EAB" w:rsidRDefault="00402E78" w:rsidP="00402E78">
      <w:pPr>
        <w:tabs>
          <w:tab w:val="left" w:pos="720"/>
        </w:tabs>
        <w:spacing w:line="240" w:lineRule="exact"/>
        <w:contextualSpacing/>
        <w:jc w:val="both"/>
        <w:rPr>
          <w:color w:val="000000" w:themeColor="text1"/>
        </w:rPr>
      </w:pPr>
      <w:r>
        <w:rPr>
          <w:b/>
          <w:color w:val="000000" w:themeColor="text1"/>
        </w:rPr>
        <w:t>148</w:t>
      </w:r>
      <w:r w:rsidRPr="008F1EAB">
        <w:rPr>
          <w:b/>
          <w:color w:val="000000" w:themeColor="text1"/>
        </w:rPr>
        <w:t>.</w:t>
      </w:r>
      <w:r w:rsidRPr="008F1EAB">
        <w:rPr>
          <w:color w:val="000000" w:themeColor="text1"/>
        </w:rPr>
        <w:tab/>
        <w:t>Which of the following laboratory animals can be fed with either a guinea pig or rabbit formulation?</w:t>
      </w:r>
    </w:p>
    <w:p w:rsidR="00402E78" w:rsidRPr="008F1EAB" w:rsidRDefault="00402E78" w:rsidP="00402E78">
      <w:pPr>
        <w:tabs>
          <w:tab w:val="left" w:pos="720"/>
        </w:tabs>
        <w:spacing w:line="240" w:lineRule="exact"/>
        <w:contextualSpacing/>
        <w:jc w:val="both"/>
        <w:rPr>
          <w:color w:val="000000" w:themeColor="text1"/>
        </w:rPr>
      </w:pP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a.</w:t>
      </w:r>
      <w:r w:rsidRPr="008F1EAB">
        <w:rPr>
          <w:color w:val="000000" w:themeColor="text1"/>
        </w:rPr>
        <w:tab/>
        <w:t>Chinchilla</w:t>
      </w: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b.</w:t>
      </w:r>
      <w:r w:rsidRPr="008F1EAB">
        <w:rPr>
          <w:color w:val="000000" w:themeColor="text1"/>
        </w:rPr>
        <w:tab/>
        <w:t>Cotton rats</w:t>
      </w: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c.</w:t>
      </w:r>
      <w:r w:rsidRPr="008F1EAB">
        <w:rPr>
          <w:color w:val="000000" w:themeColor="text1"/>
        </w:rPr>
        <w:tab/>
        <w:t>Degus</w:t>
      </w: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d.</w:t>
      </w:r>
      <w:r w:rsidRPr="008F1EAB">
        <w:rPr>
          <w:color w:val="000000" w:themeColor="text1"/>
        </w:rPr>
        <w:tab/>
        <w:t>Gerbils</w:t>
      </w:r>
      <w:r w:rsidRPr="008F1EAB">
        <w:rPr>
          <w:color w:val="000000" w:themeColor="text1"/>
        </w:rPr>
        <w:tab/>
      </w:r>
    </w:p>
    <w:p w:rsidR="00402E78" w:rsidRPr="008F1EAB" w:rsidRDefault="00402E78" w:rsidP="00402E78">
      <w:pPr>
        <w:tabs>
          <w:tab w:val="left" w:pos="720"/>
        </w:tabs>
        <w:spacing w:line="240" w:lineRule="exact"/>
        <w:contextualSpacing/>
        <w:jc w:val="both"/>
        <w:rPr>
          <w:color w:val="000000" w:themeColor="text1"/>
        </w:rPr>
      </w:pPr>
    </w:p>
    <w:p w:rsidR="00402E78" w:rsidRPr="008F1EAB" w:rsidRDefault="00402E78" w:rsidP="00402E78">
      <w:pPr>
        <w:tabs>
          <w:tab w:val="left" w:pos="720"/>
        </w:tabs>
        <w:spacing w:line="240" w:lineRule="exact"/>
        <w:contextualSpacing/>
        <w:jc w:val="both"/>
        <w:rPr>
          <w:b/>
          <w:color w:val="000000" w:themeColor="text1"/>
        </w:rPr>
      </w:pPr>
      <w:r w:rsidRPr="008F1EAB">
        <w:rPr>
          <w:b/>
          <w:color w:val="000000" w:themeColor="text1"/>
        </w:rPr>
        <w:t>Answer: a. Chinchilla</w:t>
      </w:r>
    </w:p>
    <w:p w:rsidR="00402E78" w:rsidRPr="008F1EAB" w:rsidRDefault="00402E78" w:rsidP="00402E78">
      <w:pPr>
        <w:tabs>
          <w:tab w:val="left" w:pos="720"/>
        </w:tabs>
        <w:spacing w:line="240" w:lineRule="exact"/>
        <w:contextualSpacing/>
        <w:jc w:val="both"/>
        <w:rPr>
          <w:b/>
          <w:color w:val="000000" w:themeColor="text1"/>
        </w:rPr>
      </w:pPr>
      <w:r w:rsidRPr="008F1EAB">
        <w:rPr>
          <w:b/>
          <w:color w:val="000000" w:themeColor="text1"/>
        </w:rPr>
        <w:t>References:</w:t>
      </w:r>
    </w:p>
    <w:p w:rsidR="00402E78" w:rsidRPr="008F1EAB" w:rsidRDefault="00402E78" w:rsidP="00402E78">
      <w:pPr>
        <w:pStyle w:val="ListParagraph"/>
        <w:numPr>
          <w:ilvl w:val="0"/>
          <w:numId w:val="215"/>
        </w:numPr>
        <w:tabs>
          <w:tab w:val="left" w:pos="720"/>
        </w:tabs>
        <w:spacing w:line="240" w:lineRule="exact"/>
        <w:contextualSpacing/>
        <w:jc w:val="both"/>
        <w:rPr>
          <w:rFonts w:ascii="Times New Roman" w:hAnsi="Times New Roman"/>
          <w:color w:val="000000" w:themeColor="text1"/>
          <w:spacing w:val="-4"/>
        </w:rPr>
      </w:pPr>
      <w:r w:rsidRPr="008F1EAB">
        <w:rPr>
          <w:rFonts w:ascii="Times New Roman" w:hAnsi="Times New Roman"/>
          <w:color w:val="000000" w:themeColor="text1"/>
          <w:spacing w:val="-4"/>
        </w:rPr>
        <w:t xml:space="preserve">Fox JG, Anderson LC, Loew FM, Quimby FW, eds.  2002.  </w:t>
      </w:r>
      <w:r w:rsidRPr="008F1EAB">
        <w:rPr>
          <w:rFonts w:ascii="Times New Roman" w:hAnsi="Times New Roman"/>
          <w:color w:val="000000" w:themeColor="text1"/>
          <w:spacing w:val="-4"/>
          <w:u w:val="single"/>
        </w:rPr>
        <w:t>Laboratory Animal Medicine</w:t>
      </w:r>
      <w:r w:rsidRPr="008F1EAB">
        <w:rPr>
          <w:rFonts w:ascii="Times New Roman" w:hAnsi="Times New Roman"/>
          <w:color w:val="000000" w:themeColor="text1"/>
          <w:spacing w:val="-4"/>
        </w:rPr>
        <w:t>, 2</w:t>
      </w:r>
      <w:r w:rsidRPr="008F1EAB">
        <w:rPr>
          <w:rFonts w:ascii="Times New Roman" w:hAnsi="Times New Roman"/>
          <w:color w:val="000000" w:themeColor="text1"/>
          <w:spacing w:val="-4"/>
          <w:vertAlign w:val="superscript"/>
        </w:rPr>
        <w:t>nd</w:t>
      </w:r>
      <w:r w:rsidRPr="008F1EAB">
        <w:rPr>
          <w:rFonts w:ascii="Times New Roman" w:hAnsi="Times New Roman"/>
          <w:color w:val="000000" w:themeColor="text1"/>
          <w:spacing w:val="-4"/>
        </w:rPr>
        <w:t xml:space="preserve"> edition. Academic Press: San Diego, CA. Chapter 7 – Biology and Diseases of Other Rodents, pp. 286-287.</w:t>
      </w:r>
    </w:p>
    <w:p w:rsidR="00402E78" w:rsidRPr="008F1EAB" w:rsidRDefault="00402E78" w:rsidP="00402E78">
      <w:pPr>
        <w:pStyle w:val="ListParagraph"/>
        <w:numPr>
          <w:ilvl w:val="0"/>
          <w:numId w:val="215"/>
        </w:numPr>
        <w:tabs>
          <w:tab w:val="left" w:pos="720"/>
        </w:tabs>
        <w:spacing w:line="240" w:lineRule="exact"/>
        <w:contextualSpacing/>
        <w:jc w:val="both"/>
        <w:rPr>
          <w:rFonts w:ascii="Times New Roman" w:hAnsi="Times New Roman"/>
          <w:b/>
          <w:color w:val="000000" w:themeColor="text1"/>
        </w:rPr>
      </w:pPr>
      <w:r w:rsidRPr="008F1EAB">
        <w:rPr>
          <w:rFonts w:ascii="Times New Roman" w:hAnsi="Times New Roman"/>
          <w:color w:val="000000" w:themeColor="text1"/>
          <w:spacing w:val="-2"/>
        </w:rPr>
        <w:t xml:space="preserve">Suckow MA, Stevens KA, Wilson RP, eds.  2012. </w:t>
      </w:r>
      <w:r w:rsidRPr="008F1EAB">
        <w:rPr>
          <w:rFonts w:ascii="Times New Roman" w:hAnsi="Times New Roman"/>
          <w:color w:val="000000" w:themeColor="text1"/>
          <w:spacing w:val="-2"/>
          <w:u w:val="single"/>
        </w:rPr>
        <w:t>The Laboratory Rabbit, Guinea Pig, Hamster, and Other Rodents</w:t>
      </w:r>
      <w:r w:rsidRPr="008F1EAB">
        <w:rPr>
          <w:rFonts w:ascii="Times New Roman" w:hAnsi="Times New Roman"/>
          <w:color w:val="000000" w:themeColor="text1"/>
          <w:spacing w:val="-2"/>
        </w:rPr>
        <w:t>.  Academic Press: San Diego, CA. Section V - Chinchillas, Chapter 40 – Management, Husbandry, and Colony Health, p. 970</w:t>
      </w:r>
    </w:p>
    <w:p w:rsidR="00402E78" w:rsidRPr="008F1EAB" w:rsidRDefault="00402E78" w:rsidP="00402E78">
      <w:pPr>
        <w:tabs>
          <w:tab w:val="left" w:pos="720"/>
        </w:tabs>
        <w:spacing w:line="240" w:lineRule="exact"/>
        <w:contextualSpacing/>
        <w:jc w:val="both"/>
        <w:rPr>
          <w:b/>
          <w:color w:val="000000" w:themeColor="text1"/>
        </w:rPr>
      </w:pPr>
      <w:r w:rsidRPr="008F1EAB">
        <w:rPr>
          <w:b/>
          <w:color w:val="000000" w:themeColor="text1"/>
        </w:rPr>
        <w:t xml:space="preserve">Domain 4; Tertiary Species – Other Rodents  </w:t>
      </w:r>
    </w:p>
    <w:p w:rsidR="00402E78" w:rsidRPr="00783DE9" w:rsidRDefault="00402E78" w:rsidP="00402E78">
      <w:pPr>
        <w:spacing w:line="240" w:lineRule="exact"/>
        <w:jc w:val="both"/>
        <w:rPr>
          <w:b/>
          <w:color w:val="000000" w:themeColor="text1"/>
        </w:rPr>
      </w:pPr>
    </w:p>
    <w:p w:rsidR="00402E78" w:rsidRPr="00783DE9" w:rsidRDefault="00402E78" w:rsidP="00402E78">
      <w:pPr>
        <w:spacing w:line="240" w:lineRule="exact"/>
        <w:contextualSpacing/>
        <w:jc w:val="both"/>
        <w:rPr>
          <w:color w:val="000000" w:themeColor="text1"/>
        </w:rPr>
      </w:pPr>
      <w:r w:rsidRPr="00402E78">
        <w:rPr>
          <w:b/>
          <w:color w:val="000000" w:themeColor="text1"/>
        </w:rPr>
        <w:t>1</w:t>
      </w:r>
      <w:r w:rsidRPr="00783DE9">
        <w:rPr>
          <w:b/>
          <w:color w:val="000000" w:themeColor="text1"/>
        </w:rPr>
        <w:t>4</w:t>
      </w:r>
      <w:r>
        <w:rPr>
          <w:b/>
          <w:color w:val="000000" w:themeColor="text1"/>
        </w:rPr>
        <w:t>9</w:t>
      </w:r>
      <w:r w:rsidRPr="00783DE9">
        <w:rPr>
          <w:b/>
          <w:color w:val="000000" w:themeColor="text1"/>
        </w:rPr>
        <w:t>.</w:t>
      </w:r>
      <w:r w:rsidRPr="00783DE9">
        <w:rPr>
          <w:color w:val="000000" w:themeColor="text1"/>
        </w:rPr>
        <w:tab/>
        <w:t>In a recent study it was shown that mice will emit vocalizations at frequencies higher than ____KHz when euthanized unanesthetized with CO</w:t>
      </w:r>
      <w:r w:rsidRPr="00783DE9">
        <w:rPr>
          <w:color w:val="000000" w:themeColor="text1"/>
          <w:vertAlign w:val="subscript"/>
        </w:rPr>
        <w:t>2</w:t>
      </w:r>
      <w:r w:rsidRPr="00783DE9">
        <w:rPr>
          <w:color w:val="000000" w:themeColor="text1"/>
        </w:rPr>
        <w:t>?</w:t>
      </w:r>
    </w:p>
    <w:p w:rsidR="00402E78" w:rsidRPr="00783DE9" w:rsidRDefault="00402E78" w:rsidP="00402E78">
      <w:pPr>
        <w:spacing w:line="240" w:lineRule="exact"/>
        <w:contextualSpacing/>
        <w:jc w:val="both"/>
        <w:rPr>
          <w:color w:val="000000" w:themeColor="text1"/>
        </w:rPr>
      </w:pP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a. </w:t>
      </w:r>
      <w:r w:rsidRPr="00783DE9">
        <w:rPr>
          <w:color w:val="000000" w:themeColor="text1"/>
        </w:rPr>
        <w:tab/>
        <w:t>5</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b. </w:t>
      </w:r>
      <w:r w:rsidRPr="00783DE9">
        <w:rPr>
          <w:color w:val="000000" w:themeColor="text1"/>
        </w:rPr>
        <w:tab/>
        <w:t>10.6</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c. </w:t>
      </w:r>
      <w:r w:rsidRPr="00783DE9">
        <w:rPr>
          <w:color w:val="000000" w:themeColor="text1"/>
        </w:rPr>
        <w:tab/>
        <w:t>12</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d. </w:t>
      </w:r>
      <w:r w:rsidRPr="00783DE9">
        <w:rPr>
          <w:color w:val="000000" w:themeColor="text1"/>
        </w:rPr>
        <w:tab/>
        <w:t>18.5</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e. </w:t>
      </w:r>
      <w:r w:rsidRPr="00783DE9">
        <w:rPr>
          <w:color w:val="000000" w:themeColor="text1"/>
        </w:rPr>
        <w:tab/>
        <w:t>26.5</w:t>
      </w:r>
    </w:p>
    <w:p w:rsidR="00402E78" w:rsidRPr="00783DE9" w:rsidRDefault="00402E78" w:rsidP="00402E78">
      <w:pPr>
        <w:spacing w:line="240" w:lineRule="exact"/>
        <w:contextualSpacing/>
        <w:jc w:val="both"/>
        <w:rPr>
          <w:b/>
          <w:color w:val="000000" w:themeColor="text1"/>
        </w:rPr>
      </w:pPr>
    </w:p>
    <w:p w:rsidR="00402E78" w:rsidRPr="00783DE9" w:rsidRDefault="00402E78" w:rsidP="00402E78">
      <w:pPr>
        <w:spacing w:line="240" w:lineRule="exact"/>
        <w:contextualSpacing/>
        <w:jc w:val="both"/>
        <w:rPr>
          <w:b/>
          <w:color w:val="000000" w:themeColor="text1"/>
        </w:rPr>
      </w:pPr>
      <w:r w:rsidRPr="00783DE9">
        <w:rPr>
          <w:b/>
          <w:color w:val="000000" w:themeColor="text1"/>
        </w:rPr>
        <w:t>Answer: e. 26.5</w:t>
      </w:r>
    </w:p>
    <w:p w:rsidR="00402E78" w:rsidRPr="00783DE9" w:rsidRDefault="00402E78" w:rsidP="00402E78">
      <w:pPr>
        <w:spacing w:line="240" w:lineRule="exact"/>
        <w:contextualSpacing/>
        <w:jc w:val="both"/>
        <w:rPr>
          <w:b/>
          <w:color w:val="000000" w:themeColor="text1"/>
          <w:lang w:val="es-PR"/>
        </w:rPr>
      </w:pPr>
      <w:r w:rsidRPr="00783DE9">
        <w:rPr>
          <w:b/>
          <w:color w:val="000000" w:themeColor="text1"/>
          <w:lang w:val="es-PR"/>
        </w:rPr>
        <w:t xml:space="preserve">References:  </w:t>
      </w:r>
    </w:p>
    <w:p w:rsidR="00402E78" w:rsidRPr="00783DE9" w:rsidRDefault="00402E78" w:rsidP="00402E78">
      <w:pPr>
        <w:spacing w:line="240" w:lineRule="exact"/>
        <w:ind w:left="720" w:hanging="360"/>
        <w:contextualSpacing/>
        <w:jc w:val="both"/>
        <w:rPr>
          <w:color w:val="000000" w:themeColor="text1"/>
        </w:rPr>
      </w:pPr>
      <w:r w:rsidRPr="00783DE9">
        <w:rPr>
          <w:color w:val="000000" w:themeColor="text1"/>
          <w:lang w:val="es-PR"/>
        </w:rPr>
        <w:t xml:space="preserve">1) </w:t>
      </w:r>
      <w:r w:rsidRPr="00783DE9">
        <w:rPr>
          <w:color w:val="000000" w:themeColor="text1"/>
          <w:lang w:val="es-PR"/>
        </w:rPr>
        <w:tab/>
        <w:t xml:space="preserve">Valentine et al. 2012. </w:t>
      </w:r>
      <w:r w:rsidRPr="00783DE9">
        <w:rPr>
          <w:color w:val="000000" w:themeColor="text1"/>
        </w:rPr>
        <w:t>Sedation or inhalant anesthesia before euthanasia with CO</w:t>
      </w:r>
      <w:r w:rsidRPr="00783DE9">
        <w:rPr>
          <w:color w:val="000000" w:themeColor="text1"/>
          <w:vertAlign w:val="subscript"/>
        </w:rPr>
        <w:t>2</w:t>
      </w:r>
      <w:r w:rsidRPr="00783DE9">
        <w:rPr>
          <w:color w:val="000000" w:themeColor="text1"/>
        </w:rPr>
        <w:t xml:space="preserve"> does not reduce behavior or physiologic signs and stress in mice. JAALAS 51(1):50-57.</w:t>
      </w:r>
    </w:p>
    <w:p w:rsidR="00402E78" w:rsidRPr="00783DE9" w:rsidRDefault="00402E78" w:rsidP="00402E78">
      <w:pPr>
        <w:spacing w:line="240" w:lineRule="exact"/>
        <w:ind w:left="720" w:hanging="360"/>
        <w:contextualSpacing/>
        <w:jc w:val="both"/>
        <w:rPr>
          <w:color w:val="000000" w:themeColor="text1"/>
        </w:rPr>
      </w:pPr>
      <w:r w:rsidRPr="00783DE9">
        <w:rPr>
          <w:color w:val="000000" w:themeColor="text1"/>
        </w:rPr>
        <w:t xml:space="preserve">2) </w:t>
      </w:r>
      <w:r w:rsidRPr="00783DE9">
        <w:rPr>
          <w:color w:val="000000" w:themeColor="text1"/>
        </w:rPr>
        <w:tab/>
        <w:t>Williams et al. 2008. Ultrasonic sound as an indicator of acute pain in laboratory mice. JAALAS 47(1):8-10</w:t>
      </w:r>
    </w:p>
    <w:p w:rsidR="00402E78" w:rsidRPr="00783DE9" w:rsidRDefault="00402E78" w:rsidP="00402E78">
      <w:pPr>
        <w:spacing w:line="240" w:lineRule="exact"/>
        <w:contextualSpacing/>
        <w:jc w:val="both"/>
        <w:rPr>
          <w:b/>
          <w:color w:val="000000" w:themeColor="text1"/>
        </w:rPr>
      </w:pPr>
      <w:r w:rsidRPr="00783DE9">
        <w:rPr>
          <w:b/>
          <w:color w:val="000000" w:themeColor="text1"/>
        </w:rPr>
        <w:t>Domain 2; Primary Species – Mouse (Mus musculus)</w:t>
      </w:r>
    </w:p>
    <w:p w:rsidR="00402E78" w:rsidRPr="00117639" w:rsidRDefault="00402E78" w:rsidP="00402E78">
      <w:pPr>
        <w:spacing w:line="240" w:lineRule="exact"/>
        <w:jc w:val="both"/>
        <w:rPr>
          <w:b/>
          <w:color w:val="000000" w:themeColor="text1"/>
        </w:rPr>
      </w:pPr>
    </w:p>
    <w:p w:rsidR="00402E78" w:rsidRPr="00117639" w:rsidRDefault="00402E78" w:rsidP="00402E78">
      <w:pPr>
        <w:tabs>
          <w:tab w:val="left" w:pos="0"/>
        </w:tabs>
        <w:spacing w:line="240" w:lineRule="exact"/>
        <w:jc w:val="both"/>
        <w:rPr>
          <w:color w:val="000000" w:themeColor="text1"/>
        </w:rPr>
      </w:pPr>
      <w:r>
        <w:rPr>
          <w:b/>
          <w:color w:val="000000" w:themeColor="text1"/>
        </w:rPr>
        <w:t>150</w:t>
      </w:r>
      <w:r w:rsidRPr="00117639">
        <w:rPr>
          <w:b/>
          <w:color w:val="000000" w:themeColor="text1"/>
        </w:rPr>
        <w:t>.</w:t>
      </w:r>
      <w:r w:rsidRPr="00117639">
        <w:rPr>
          <w:color w:val="000000" w:themeColor="text1"/>
        </w:rPr>
        <w:t xml:space="preserve"> </w:t>
      </w:r>
      <w:r w:rsidRPr="00117639">
        <w:rPr>
          <w:color w:val="000000" w:themeColor="text1"/>
        </w:rPr>
        <w:tab/>
        <w:t>Elevations in corticosterone levels in mice during gavage can be mitigated by dipping the gavage needle in what solution?</w:t>
      </w:r>
    </w:p>
    <w:p w:rsidR="00402E78" w:rsidRPr="00117639" w:rsidRDefault="00402E78" w:rsidP="00402E78">
      <w:pPr>
        <w:tabs>
          <w:tab w:val="left" w:pos="1080"/>
        </w:tabs>
        <w:spacing w:line="240" w:lineRule="exact"/>
        <w:ind w:left="1080" w:hanging="360"/>
        <w:jc w:val="both"/>
        <w:rPr>
          <w:color w:val="000000" w:themeColor="text1"/>
        </w:rPr>
      </w:pPr>
    </w:p>
    <w:p w:rsidR="00402E78" w:rsidRPr="00117639" w:rsidRDefault="00402E78" w:rsidP="00402E78">
      <w:pPr>
        <w:pStyle w:val="ListParagraph"/>
        <w:numPr>
          <w:ilvl w:val="0"/>
          <w:numId w:val="217"/>
        </w:numPr>
        <w:tabs>
          <w:tab w:val="left" w:pos="1080"/>
        </w:tabs>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Citrate</w:t>
      </w:r>
    </w:p>
    <w:p w:rsidR="00402E78" w:rsidRPr="00117639" w:rsidRDefault="00402E78" w:rsidP="00402E78">
      <w:pPr>
        <w:pStyle w:val="ListParagraph"/>
        <w:numPr>
          <w:ilvl w:val="0"/>
          <w:numId w:val="217"/>
        </w:numPr>
        <w:tabs>
          <w:tab w:val="left" w:pos="1080"/>
        </w:tabs>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Sodium chloride </w:t>
      </w:r>
    </w:p>
    <w:p w:rsidR="00402E78" w:rsidRPr="00117639" w:rsidRDefault="00402E78" w:rsidP="00402E78">
      <w:pPr>
        <w:tabs>
          <w:tab w:val="left" w:pos="1080"/>
        </w:tabs>
        <w:spacing w:line="240" w:lineRule="exact"/>
        <w:ind w:left="1080" w:hanging="360"/>
        <w:jc w:val="both"/>
        <w:rPr>
          <w:color w:val="000000" w:themeColor="text1"/>
        </w:rPr>
      </w:pPr>
      <w:r w:rsidRPr="00117639">
        <w:rPr>
          <w:color w:val="000000" w:themeColor="text1"/>
        </w:rPr>
        <w:t xml:space="preserve">c. </w:t>
      </w:r>
      <w:r w:rsidRPr="00117639">
        <w:rPr>
          <w:color w:val="000000" w:themeColor="text1"/>
        </w:rPr>
        <w:tab/>
        <w:t>Sucrose</w:t>
      </w:r>
    </w:p>
    <w:p w:rsidR="00402E78" w:rsidRPr="00117639" w:rsidRDefault="00402E78" w:rsidP="00402E78">
      <w:pPr>
        <w:tabs>
          <w:tab w:val="left" w:pos="1080"/>
        </w:tabs>
        <w:spacing w:line="240" w:lineRule="exact"/>
        <w:ind w:left="1080" w:hanging="360"/>
        <w:jc w:val="both"/>
        <w:rPr>
          <w:color w:val="000000" w:themeColor="text1"/>
        </w:rPr>
      </w:pPr>
      <w:r w:rsidRPr="00117639">
        <w:rPr>
          <w:color w:val="000000" w:themeColor="text1"/>
        </w:rPr>
        <w:t xml:space="preserve">d. </w:t>
      </w:r>
      <w:r w:rsidRPr="00117639">
        <w:rPr>
          <w:color w:val="000000" w:themeColor="text1"/>
        </w:rPr>
        <w:tab/>
        <w:t>Water</w:t>
      </w:r>
    </w:p>
    <w:p w:rsidR="00402E78" w:rsidRPr="00117639" w:rsidRDefault="00402E78" w:rsidP="00402E78">
      <w:pPr>
        <w:tabs>
          <w:tab w:val="left" w:pos="0"/>
        </w:tabs>
        <w:spacing w:line="240" w:lineRule="exact"/>
        <w:jc w:val="both"/>
        <w:rPr>
          <w:color w:val="000000" w:themeColor="text1"/>
        </w:rPr>
      </w:pPr>
    </w:p>
    <w:p w:rsidR="00402E78" w:rsidRPr="00117639" w:rsidRDefault="00402E78" w:rsidP="00402E78">
      <w:pPr>
        <w:tabs>
          <w:tab w:val="left" w:pos="0"/>
        </w:tabs>
        <w:spacing w:line="240" w:lineRule="exact"/>
        <w:jc w:val="both"/>
        <w:rPr>
          <w:b/>
          <w:color w:val="000000" w:themeColor="text1"/>
        </w:rPr>
      </w:pPr>
      <w:r w:rsidRPr="00117639">
        <w:rPr>
          <w:b/>
          <w:color w:val="000000" w:themeColor="text1"/>
        </w:rPr>
        <w:t>Answer: c. Sucrose</w:t>
      </w:r>
    </w:p>
    <w:p w:rsidR="00402E78" w:rsidRPr="00117639" w:rsidRDefault="00402E78" w:rsidP="00402E78">
      <w:pPr>
        <w:tabs>
          <w:tab w:val="left" w:pos="0"/>
        </w:tabs>
        <w:spacing w:line="240" w:lineRule="exact"/>
        <w:jc w:val="both"/>
        <w:rPr>
          <w:b/>
          <w:color w:val="000000" w:themeColor="text1"/>
        </w:rPr>
      </w:pPr>
      <w:r w:rsidRPr="00117639">
        <w:rPr>
          <w:b/>
          <w:color w:val="000000" w:themeColor="text1"/>
        </w:rPr>
        <w:t>References:</w:t>
      </w:r>
    </w:p>
    <w:p w:rsidR="00402E78" w:rsidRPr="00117639" w:rsidRDefault="00402E78" w:rsidP="00402E78">
      <w:pPr>
        <w:pStyle w:val="ListParagraph"/>
        <w:numPr>
          <w:ilvl w:val="0"/>
          <w:numId w:val="216"/>
        </w:numPr>
        <w:tabs>
          <w:tab w:val="left" w:pos="0"/>
        </w:tabs>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Hoggatt et al. 2010. </w:t>
      </w:r>
      <w:r w:rsidRPr="00117639">
        <w:rPr>
          <w:rStyle w:val="ref-title"/>
          <w:rFonts w:ascii="Times New Roman" w:hAnsi="Times New Roman"/>
          <w:color w:val="000000" w:themeColor="text1"/>
        </w:rPr>
        <w:t>A spoonful of sugar helps the medicine go down: a novel technique to improve oral gavage in mice</w:t>
      </w:r>
      <w:r w:rsidRPr="00117639">
        <w:rPr>
          <w:rFonts w:ascii="Times New Roman" w:hAnsi="Times New Roman"/>
          <w:color w:val="000000" w:themeColor="text1"/>
        </w:rPr>
        <w:t xml:space="preserve">. </w:t>
      </w:r>
      <w:r w:rsidRPr="00117639">
        <w:rPr>
          <w:rStyle w:val="ref-journal"/>
          <w:rFonts w:ascii="Times New Roman" w:hAnsi="Times New Roman"/>
          <w:color w:val="000000" w:themeColor="text1"/>
        </w:rPr>
        <w:t>JAALAS</w:t>
      </w:r>
      <w:r w:rsidRPr="00117639">
        <w:rPr>
          <w:rFonts w:ascii="Times New Roman" w:hAnsi="Times New Roman"/>
          <w:color w:val="000000" w:themeColor="text1"/>
        </w:rPr>
        <w:t xml:space="preserve"> </w:t>
      </w:r>
      <w:r w:rsidRPr="00117639">
        <w:rPr>
          <w:rStyle w:val="ref-vol"/>
          <w:rFonts w:ascii="Times New Roman" w:hAnsi="Times New Roman"/>
          <w:color w:val="000000" w:themeColor="text1"/>
        </w:rPr>
        <w:t>49</w:t>
      </w:r>
      <w:r w:rsidRPr="00117639">
        <w:rPr>
          <w:rFonts w:ascii="Times New Roman" w:hAnsi="Times New Roman"/>
          <w:color w:val="000000" w:themeColor="text1"/>
        </w:rPr>
        <w:t>(3):329–334.</w:t>
      </w:r>
    </w:p>
    <w:p w:rsidR="00402E78" w:rsidRPr="00117639" w:rsidRDefault="00BD25A8" w:rsidP="00402E78">
      <w:pPr>
        <w:pStyle w:val="ListParagraph"/>
        <w:numPr>
          <w:ilvl w:val="0"/>
          <w:numId w:val="216"/>
        </w:numPr>
        <w:tabs>
          <w:tab w:val="left" w:pos="0"/>
        </w:tabs>
        <w:spacing w:line="240" w:lineRule="exact"/>
        <w:contextualSpacing/>
        <w:jc w:val="both"/>
        <w:rPr>
          <w:rStyle w:val="citation-flpages"/>
          <w:rFonts w:ascii="Times New Roman" w:hAnsi="Times New Roman"/>
          <w:color w:val="000000" w:themeColor="text1"/>
        </w:rPr>
      </w:pPr>
      <w:hyperlink r:id="rId18" w:history="1">
        <w:r w:rsidR="00402E78" w:rsidRPr="00117639">
          <w:rPr>
            <w:rStyle w:val="Hyperlink"/>
            <w:rFonts w:ascii="Times New Roman" w:hAnsi="Times New Roman"/>
            <w:color w:val="000000" w:themeColor="text1"/>
          </w:rPr>
          <w:t>Turner et</w:t>
        </w:r>
      </w:hyperlink>
      <w:r w:rsidR="00402E78" w:rsidRPr="00117639">
        <w:rPr>
          <w:rFonts w:ascii="Times New Roman" w:hAnsi="Times New Roman"/>
          <w:color w:val="000000" w:themeColor="text1"/>
        </w:rPr>
        <w:t xml:space="preserve"> al.</w:t>
      </w:r>
      <w:r w:rsidR="00402E78" w:rsidRPr="00117639">
        <w:rPr>
          <w:rStyle w:val="citation-publication-date"/>
          <w:rFonts w:ascii="Times New Roman" w:hAnsi="Times New Roman"/>
          <w:color w:val="000000" w:themeColor="text1"/>
        </w:rPr>
        <w:t xml:space="preserve"> 2011. </w:t>
      </w:r>
      <w:r w:rsidR="00402E78" w:rsidRPr="00117639">
        <w:rPr>
          <w:rFonts w:ascii="Times New Roman" w:hAnsi="Times New Roman"/>
          <w:color w:val="000000" w:themeColor="text1"/>
        </w:rPr>
        <w:t xml:space="preserve">Administration of substances to laboratory animals: routes of administration and factors to consider. </w:t>
      </w:r>
      <w:r w:rsidR="00402E78" w:rsidRPr="00117639">
        <w:rPr>
          <w:rStyle w:val="ref-journal"/>
          <w:rFonts w:ascii="Times New Roman" w:hAnsi="Times New Roman"/>
          <w:color w:val="000000" w:themeColor="text1"/>
        </w:rPr>
        <w:t>JAALAS</w:t>
      </w:r>
      <w:r w:rsidR="00402E78" w:rsidRPr="00117639">
        <w:rPr>
          <w:rStyle w:val="citation-volume"/>
          <w:rFonts w:ascii="Times New Roman" w:hAnsi="Times New Roman"/>
          <w:b/>
          <w:color w:val="000000" w:themeColor="text1"/>
        </w:rPr>
        <w:t xml:space="preserve"> </w:t>
      </w:r>
      <w:r w:rsidR="00402E78" w:rsidRPr="00117639">
        <w:rPr>
          <w:rStyle w:val="citation-volume"/>
          <w:rFonts w:ascii="Times New Roman" w:hAnsi="Times New Roman"/>
          <w:color w:val="000000" w:themeColor="text1"/>
        </w:rPr>
        <w:t>50</w:t>
      </w:r>
      <w:r w:rsidR="00402E78" w:rsidRPr="00117639">
        <w:rPr>
          <w:rStyle w:val="citation-issue"/>
          <w:rFonts w:ascii="Times New Roman" w:hAnsi="Times New Roman"/>
          <w:color w:val="000000" w:themeColor="text1"/>
        </w:rPr>
        <w:t>(5)</w:t>
      </w:r>
      <w:r w:rsidR="00402E78" w:rsidRPr="00117639">
        <w:rPr>
          <w:rStyle w:val="citation-flpages"/>
          <w:rFonts w:ascii="Times New Roman" w:hAnsi="Times New Roman"/>
          <w:color w:val="000000" w:themeColor="text1"/>
        </w:rPr>
        <w:t xml:space="preserve">:600–613. </w:t>
      </w:r>
    </w:p>
    <w:p w:rsidR="00402E78" w:rsidRPr="008F1EAB" w:rsidRDefault="00402E78" w:rsidP="00402E78">
      <w:pPr>
        <w:tabs>
          <w:tab w:val="left" w:pos="0"/>
        </w:tabs>
        <w:spacing w:line="240" w:lineRule="exact"/>
        <w:jc w:val="both"/>
        <w:rPr>
          <w:b/>
          <w:color w:val="000000" w:themeColor="text1"/>
        </w:rPr>
      </w:pPr>
      <w:r w:rsidRPr="00117639">
        <w:rPr>
          <w:b/>
          <w:color w:val="000000" w:themeColor="text1"/>
        </w:rPr>
        <w:t>Domain 3; Primary Species – Mouse (Mus musculus)</w:t>
      </w:r>
    </w:p>
    <w:p w:rsidR="00402E78" w:rsidRPr="008F1EAB" w:rsidRDefault="00402E78" w:rsidP="00402E78">
      <w:pPr>
        <w:spacing w:line="240" w:lineRule="exact"/>
        <w:jc w:val="both"/>
        <w:rPr>
          <w:b/>
          <w:color w:val="000000" w:themeColor="text1"/>
        </w:rPr>
      </w:pPr>
    </w:p>
    <w:p w:rsidR="00402E78" w:rsidRPr="008F1EAB" w:rsidRDefault="00402E78" w:rsidP="00402E78">
      <w:pPr>
        <w:spacing w:line="240" w:lineRule="exact"/>
        <w:jc w:val="both"/>
        <w:rPr>
          <w:color w:val="000000" w:themeColor="text1"/>
        </w:rPr>
      </w:pPr>
      <w:r>
        <w:rPr>
          <w:b/>
          <w:color w:val="000000" w:themeColor="text1"/>
        </w:rPr>
        <w:t>151</w:t>
      </w:r>
      <w:r w:rsidRPr="008F1EAB">
        <w:rPr>
          <w:b/>
          <w:color w:val="000000" w:themeColor="text1"/>
        </w:rPr>
        <w:t xml:space="preserve">. </w:t>
      </w:r>
      <w:r w:rsidRPr="008F1EAB">
        <w:rPr>
          <w:b/>
          <w:color w:val="000000" w:themeColor="text1"/>
        </w:rPr>
        <w:tab/>
      </w:r>
      <w:r w:rsidRPr="008F1EAB">
        <w:rPr>
          <w:color w:val="000000" w:themeColor="text1"/>
        </w:rPr>
        <w:t xml:space="preserve">All of the following applies to snake housing </w:t>
      </w:r>
      <w:r w:rsidRPr="008F1EAB">
        <w:rPr>
          <w:b/>
          <w:color w:val="000000" w:themeColor="text1"/>
          <w:u w:val="single"/>
        </w:rPr>
        <w:t>EXCEPT</w:t>
      </w:r>
      <w:r w:rsidRPr="008F1EAB">
        <w:rPr>
          <w:color w:val="000000" w:themeColor="text1"/>
        </w:rPr>
        <w:t>?</w:t>
      </w:r>
    </w:p>
    <w:p w:rsidR="00402E78" w:rsidRPr="008F1EAB" w:rsidRDefault="00402E78" w:rsidP="00402E78">
      <w:pPr>
        <w:spacing w:line="240" w:lineRule="exact"/>
        <w:jc w:val="both"/>
        <w:rPr>
          <w:color w:val="000000" w:themeColor="text1"/>
        </w:rPr>
      </w:pP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Corn cob and calcium carbonate bedding substrates can lead to GI impaction</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External heat sources are needed due to them being ectotherms</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Humidity of 20% could lead to dysecdysis</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Plastic is often used for primary enclosures</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They need a UVB source in the 100-200 nm wavelength range to endogenously produce Vitamin D</w:t>
      </w:r>
    </w:p>
    <w:p w:rsidR="00402E78" w:rsidRPr="008F1EAB" w:rsidRDefault="00402E78" w:rsidP="00402E78">
      <w:pPr>
        <w:spacing w:line="240" w:lineRule="exact"/>
        <w:ind w:left="1080"/>
        <w:jc w:val="both"/>
        <w:rPr>
          <w:color w:val="000000" w:themeColor="text1"/>
        </w:rPr>
      </w:pPr>
    </w:p>
    <w:p w:rsidR="00402E78" w:rsidRPr="008F1EAB" w:rsidRDefault="00402E78" w:rsidP="00402E78">
      <w:pPr>
        <w:spacing w:line="240" w:lineRule="exact"/>
        <w:jc w:val="both"/>
        <w:rPr>
          <w:b/>
          <w:color w:val="000000" w:themeColor="text1"/>
        </w:rPr>
      </w:pPr>
      <w:r w:rsidRPr="008F1EAB">
        <w:rPr>
          <w:b/>
          <w:color w:val="000000" w:themeColor="text1"/>
        </w:rPr>
        <w:t>Answer: e. They need a UVB source in the 100-200 nm wavelength range to endogenously produce Vitamin D</w:t>
      </w:r>
    </w:p>
    <w:p w:rsidR="00402E78" w:rsidRPr="008F1EAB" w:rsidRDefault="00402E78" w:rsidP="00402E78">
      <w:pPr>
        <w:spacing w:line="240" w:lineRule="exact"/>
        <w:jc w:val="both"/>
        <w:rPr>
          <w:b/>
          <w:color w:val="000000" w:themeColor="text1"/>
        </w:rPr>
      </w:pPr>
      <w:r w:rsidRPr="008F1EAB">
        <w:rPr>
          <w:b/>
          <w:color w:val="000000" w:themeColor="text1"/>
        </w:rPr>
        <w:t>References:</w:t>
      </w:r>
    </w:p>
    <w:p w:rsidR="00402E78" w:rsidRPr="00402E78" w:rsidRDefault="00402E78" w:rsidP="00402E78">
      <w:pPr>
        <w:numPr>
          <w:ilvl w:val="0"/>
          <w:numId w:val="219"/>
        </w:numPr>
        <w:spacing w:line="240" w:lineRule="exact"/>
        <w:jc w:val="both"/>
        <w:rPr>
          <w:color w:val="000000" w:themeColor="text1"/>
          <w:spacing w:val="-2"/>
        </w:rPr>
      </w:pPr>
      <w:r w:rsidRPr="00402E78">
        <w:rPr>
          <w:color w:val="000000" w:themeColor="text1"/>
          <w:spacing w:val="-2"/>
        </w:rPr>
        <w:t>Fox JG, Anderson LC, Loew FM, Quimby FW, eds</w:t>
      </w:r>
      <w:r w:rsidRPr="00402E78">
        <w:rPr>
          <w:color w:val="000000" w:themeColor="text1"/>
          <w:spacing w:val="-2"/>
          <w:shd w:val="clear" w:color="auto" w:fill="FFFFFF"/>
        </w:rPr>
        <w:t>. 2002.</w:t>
      </w:r>
      <w:r w:rsidRPr="00402E78">
        <w:rPr>
          <w:rStyle w:val="apple-converted-space"/>
          <w:color w:val="000000" w:themeColor="text1"/>
          <w:spacing w:val="-2"/>
          <w:shd w:val="clear" w:color="auto" w:fill="FFFFFF"/>
        </w:rPr>
        <w:t> </w:t>
      </w:r>
      <w:r w:rsidRPr="00402E78">
        <w:rPr>
          <w:iCs/>
          <w:color w:val="000000" w:themeColor="text1"/>
          <w:spacing w:val="-2"/>
          <w:u w:val="single"/>
          <w:shd w:val="clear" w:color="auto" w:fill="FFFFFF"/>
        </w:rPr>
        <w:t>Laboratory Animal Medicine</w:t>
      </w:r>
      <w:r w:rsidRPr="00402E78">
        <w:rPr>
          <w:color w:val="000000" w:themeColor="text1"/>
          <w:spacing w:val="-2"/>
          <w:shd w:val="clear" w:color="auto" w:fill="FFFFFF"/>
        </w:rPr>
        <w:t>. 2</w:t>
      </w:r>
      <w:r w:rsidRPr="00402E78">
        <w:rPr>
          <w:color w:val="000000" w:themeColor="text1"/>
          <w:spacing w:val="-2"/>
          <w:shd w:val="clear" w:color="auto" w:fill="FFFFFF"/>
          <w:vertAlign w:val="superscript"/>
        </w:rPr>
        <w:t>nd</w:t>
      </w:r>
      <w:r w:rsidRPr="00402E78">
        <w:rPr>
          <w:color w:val="000000" w:themeColor="text1"/>
          <w:spacing w:val="-2"/>
          <w:shd w:val="clear" w:color="auto" w:fill="FFFFFF"/>
        </w:rPr>
        <w:t xml:space="preserve"> edition. Academic Press: San Diego, CA. Chapter 18</w:t>
      </w:r>
      <w:r w:rsidRPr="00402E78">
        <w:rPr>
          <w:color w:val="000000" w:themeColor="text1"/>
          <w:spacing w:val="-2"/>
        </w:rPr>
        <w:t xml:space="preserve"> – Biology and Diseases of Reptiles, pp. 830-834.  </w:t>
      </w:r>
    </w:p>
    <w:p w:rsidR="00402E78" w:rsidRPr="008F1EAB" w:rsidRDefault="00402E78" w:rsidP="00402E78">
      <w:pPr>
        <w:numPr>
          <w:ilvl w:val="0"/>
          <w:numId w:val="219"/>
        </w:numPr>
        <w:spacing w:line="240" w:lineRule="exact"/>
        <w:jc w:val="both"/>
        <w:rPr>
          <w:color w:val="000000" w:themeColor="text1"/>
        </w:rPr>
      </w:pPr>
      <w:r w:rsidRPr="008F1EAB">
        <w:rPr>
          <w:color w:val="000000" w:themeColor="text1"/>
        </w:rPr>
        <w:t xml:space="preserve">Mitchell. 2004. </w:t>
      </w:r>
      <w:r w:rsidRPr="008F1EAB">
        <w:rPr>
          <w:bCs/>
          <w:color w:val="000000" w:themeColor="text1"/>
        </w:rPr>
        <w:t xml:space="preserve">Snake care and husbandry. </w:t>
      </w:r>
      <w:r w:rsidRPr="008F1EAB">
        <w:rPr>
          <w:color w:val="000000" w:themeColor="text1"/>
        </w:rPr>
        <w:t>Veterinary Clinics of North America: Exotic Animal Practice 7(2): 421-446.</w:t>
      </w:r>
    </w:p>
    <w:p w:rsidR="00402E78" w:rsidRPr="008F1EAB" w:rsidRDefault="00402E78" w:rsidP="00402E78">
      <w:pPr>
        <w:spacing w:line="240" w:lineRule="exact"/>
        <w:jc w:val="both"/>
        <w:rPr>
          <w:b/>
          <w:color w:val="000000" w:themeColor="text1"/>
        </w:rPr>
      </w:pPr>
      <w:r w:rsidRPr="008F1EAB">
        <w:rPr>
          <w:b/>
          <w:color w:val="000000" w:themeColor="text1"/>
        </w:rPr>
        <w:t>Domain 4; Tertiary Species – Reptiles</w:t>
      </w:r>
    </w:p>
    <w:p w:rsidR="00402E78" w:rsidRPr="007B4D58" w:rsidRDefault="00402E78" w:rsidP="00402E78">
      <w:pPr>
        <w:tabs>
          <w:tab w:val="left" w:pos="720"/>
        </w:tabs>
        <w:spacing w:line="240" w:lineRule="exact"/>
        <w:contextualSpacing/>
        <w:jc w:val="both"/>
        <w:rPr>
          <w:b/>
          <w:color w:val="000000" w:themeColor="text1"/>
        </w:rPr>
      </w:pPr>
    </w:p>
    <w:p w:rsidR="00402E78" w:rsidRPr="007B4D58" w:rsidRDefault="00402E78" w:rsidP="00402E78">
      <w:pPr>
        <w:tabs>
          <w:tab w:val="left" w:pos="720"/>
        </w:tabs>
        <w:spacing w:line="240" w:lineRule="exact"/>
        <w:contextualSpacing/>
        <w:jc w:val="both"/>
        <w:rPr>
          <w:color w:val="000000" w:themeColor="text1"/>
        </w:rPr>
      </w:pPr>
      <w:r>
        <w:rPr>
          <w:b/>
          <w:color w:val="000000" w:themeColor="text1"/>
        </w:rPr>
        <w:t>152</w:t>
      </w:r>
      <w:r w:rsidRPr="007B4D58">
        <w:rPr>
          <w:b/>
          <w:color w:val="000000" w:themeColor="text1"/>
        </w:rPr>
        <w:t>.</w:t>
      </w:r>
      <w:r w:rsidRPr="007B4D58">
        <w:rPr>
          <w:b/>
          <w:color w:val="000000" w:themeColor="text1"/>
        </w:rPr>
        <w:tab/>
      </w:r>
      <w:r w:rsidRPr="007B4D58">
        <w:rPr>
          <w:color w:val="000000" w:themeColor="text1"/>
        </w:rPr>
        <w:t xml:space="preserve">According to the most recent edition of the </w:t>
      </w:r>
      <w:r w:rsidRPr="007B4D58">
        <w:rPr>
          <w:color w:val="000000" w:themeColor="text1"/>
          <w:u w:val="single"/>
        </w:rPr>
        <w:t>Guide for the Care and Use of Laboratory Animals</w:t>
      </w:r>
      <w:r w:rsidRPr="007B4D58">
        <w:rPr>
          <w:color w:val="000000" w:themeColor="text1"/>
        </w:rPr>
        <w:t>, what is the minimum recommended space per animal for two pigs weighing 40 and 50 kilograms?</w:t>
      </w:r>
    </w:p>
    <w:p w:rsidR="00402E78" w:rsidRPr="007B4D58" w:rsidRDefault="00402E78" w:rsidP="00402E78">
      <w:pPr>
        <w:tabs>
          <w:tab w:val="left" w:pos="720"/>
        </w:tabs>
        <w:spacing w:line="240" w:lineRule="exact"/>
        <w:contextualSpacing/>
        <w:jc w:val="both"/>
        <w:rPr>
          <w:color w:val="000000" w:themeColor="text1"/>
        </w:rPr>
      </w:pPr>
    </w:p>
    <w:p w:rsidR="00402E78" w:rsidRPr="007B4D58" w:rsidRDefault="00402E78" w:rsidP="00402E78">
      <w:pPr>
        <w:tabs>
          <w:tab w:val="left" w:pos="1080"/>
        </w:tabs>
        <w:spacing w:line="240" w:lineRule="exact"/>
        <w:ind w:left="1080" w:hanging="360"/>
        <w:contextualSpacing/>
        <w:jc w:val="both"/>
        <w:rPr>
          <w:color w:val="000000" w:themeColor="text1"/>
        </w:rPr>
      </w:pPr>
      <w:r w:rsidRPr="007B4D58">
        <w:rPr>
          <w:color w:val="000000" w:themeColor="text1"/>
        </w:rPr>
        <w:t>a.</w:t>
      </w:r>
      <w:r w:rsidRPr="007B4D58">
        <w:rPr>
          <w:color w:val="000000" w:themeColor="text1"/>
        </w:rPr>
        <w:tab/>
        <w:t>6.0 ft</w:t>
      </w:r>
      <w:r w:rsidRPr="007B4D58">
        <w:rPr>
          <w:color w:val="000000" w:themeColor="text1"/>
          <w:vertAlign w:val="superscript"/>
        </w:rPr>
        <w:t>2</w:t>
      </w:r>
    </w:p>
    <w:p w:rsidR="00402E78" w:rsidRPr="007B4D58" w:rsidRDefault="00402E78" w:rsidP="00402E78">
      <w:pPr>
        <w:tabs>
          <w:tab w:val="left" w:pos="1080"/>
        </w:tabs>
        <w:spacing w:line="240" w:lineRule="exact"/>
        <w:ind w:left="1080" w:hanging="360"/>
        <w:contextualSpacing/>
        <w:jc w:val="both"/>
        <w:rPr>
          <w:color w:val="000000" w:themeColor="text1"/>
        </w:rPr>
      </w:pPr>
      <w:r w:rsidRPr="007B4D58">
        <w:rPr>
          <w:color w:val="000000" w:themeColor="text1"/>
        </w:rPr>
        <w:t>b.</w:t>
      </w:r>
      <w:r w:rsidRPr="007B4D58">
        <w:rPr>
          <w:color w:val="000000" w:themeColor="text1"/>
        </w:rPr>
        <w:tab/>
        <w:t>10.0 ft</w:t>
      </w:r>
      <w:r w:rsidRPr="007B4D58">
        <w:rPr>
          <w:color w:val="000000" w:themeColor="text1"/>
          <w:vertAlign w:val="superscript"/>
        </w:rPr>
        <w:t>2</w:t>
      </w:r>
    </w:p>
    <w:p w:rsidR="00402E78" w:rsidRPr="007B4D58" w:rsidRDefault="00402E78" w:rsidP="00402E78">
      <w:pPr>
        <w:tabs>
          <w:tab w:val="left" w:pos="1080"/>
        </w:tabs>
        <w:spacing w:line="240" w:lineRule="exact"/>
        <w:ind w:left="1080" w:hanging="360"/>
        <w:contextualSpacing/>
        <w:jc w:val="both"/>
        <w:rPr>
          <w:color w:val="000000" w:themeColor="text1"/>
        </w:rPr>
      </w:pPr>
      <w:r w:rsidRPr="007B4D58">
        <w:rPr>
          <w:color w:val="000000" w:themeColor="text1"/>
        </w:rPr>
        <w:t>c.</w:t>
      </w:r>
      <w:r w:rsidRPr="007B4D58">
        <w:rPr>
          <w:color w:val="000000" w:themeColor="text1"/>
        </w:rPr>
        <w:tab/>
        <w:t>20.0 ft</w:t>
      </w:r>
      <w:r w:rsidRPr="007B4D58">
        <w:rPr>
          <w:color w:val="000000" w:themeColor="text1"/>
          <w:vertAlign w:val="superscript"/>
        </w:rPr>
        <w:t>2</w:t>
      </w:r>
    </w:p>
    <w:p w:rsidR="00402E78" w:rsidRPr="007B4D58" w:rsidRDefault="00402E78" w:rsidP="00402E78">
      <w:pPr>
        <w:tabs>
          <w:tab w:val="left" w:pos="1080"/>
        </w:tabs>
        <w:spacing w:line="240" w:lineRule="exact"/>
        <w:ind w:left="1080" w:hanging="360"/>
        <w:contextualSpacing/>
        <w:jc w:val="both"/>
        <w:rPr>
          <w:color w:val="000000" w:themeColor="text1"/>
          <w:vertAlign w:val="superscript"/>
        </w:rPr>
      </w:pPr>
      <w:r w:rsidRPr="007B4D58">
        <w:rPr>
          <w:color w:val="000000" w:themeColor="text1"/>
        </w:rPr>
        <w:t>d.</w:t>
      </w:r>
      <w:r w:rsidRPr="007B4D58">
        <w:rPr>
          <w:color w:val="000000" w:themeColor="text1"/>
        </w:rPr>
        <w:tab/>
        <w:t>40.0 ft</w:t>
      </w:r>
      <w:r w:rsidRPr="007B4D58">
        <w:rPr>
          <w:color w:val="000000" w:themeColor="text1"/>
          <w:vertAlign w:val="superscript"/>
        </w:rPr>
        <w:t>2</w:t>
      </w:r>
    </w:p>
    <w:p w:rsidR="00402E78" w:rsidRPr="007B4D58" w:rsidRDefault="00402E78" w:rsidP="00402E78">
      <w:pPr>
        <w:tabs>
          <w:tab w:val="left" w:pos="720"/>
        </w:tabs>
        <w:spacing w:line="240" w:lineRule="exact"/>
        <w:contextualSpacing/>
        <w:jc w:val="both"/>
        <w:rPr>
          <w:color w:val="000000" w:themeColor="text1"/>
          <w:vertAlign w:val="superscript"/>
        </w:rPr>
      </w:pPr>
    </w:p>
    <w:p w:rsidR="00402E78" w:rsidRPr="007B4D58" w:rsidRDefault="00402E78" w:rsidP="00402E78">
      <w:pPr>
        <w:tabs>
          <w:tab w:val="left" w:pos="90"/>
          <w:tab w:val="left" w:pos="720"/>
        </w:tabs>
        <w:spacing w:line="240" w:lineRule="exact"/>
        <w:contextualSpacing/>
        <w:jc w:val="both"/>
        <w:rPr>
          <w:b/>
          <w:color w:val="000000" w:themeColor="text1"/>
          <w:vertAlign w:val="superscript"/>
        </w:rPr>
      </w:pPr>
      <w:r w:rsidRPr="007B4D58">
        <w:rPr>
          <w:b/>
          <w:color w:val="000000" w:themeColor="text1"/>
        </w:rPr>
        <w:t>Answer: b. 10.0 ft</w:t>
      </w:r>
      <w:r w:rsidRPr="007B4D58">
        <w:rPr>
          <w:b/>
          <w:color w:val="000000" w:themeColor="text1"/>
          <w:vertAlign w:val="superscript"/>
        </w:rPr>
        <w:t>2</w:t>
      </w:r>
    </w:p>
    <w:p w:rsidR="00402E78" w:rsidRPr="007B4D58" w:rsidRDefault="00402E78" w:rsidP="00402E78">
      <w:pPr>
        <w:tabs>
          <w:tab w:val="left" w:pos="720"/>
        </w:tabs>
        <w:spacing w:line="240" w:lineRule="exact"/>
        <w:ind w:left="360" w:hanging="360"/>
        <w:jc w:val="both"/>
        <w:rPr>
          <w:b/>
          <w:color w:val="000000" w:themeColor="text1"/>
        </w:rPr>
      </w:pPr>
      <w:r w:rsidRPr="007B4D58">
        <w:rPr>
          <w:b/>
          <w:color w:val="000000" w:themeColor="text1"/>
        </w:rPr>
        <w:t xml:space="preserve">Reference: </w:t>
      </w:r>
      <w:r w:rsidRPr="007B4D58">
        <w:rPr>
          <w:color w:val="000000" w:themeColor="text1"/>
          <w:spacing w:val="-2"/>
        </w:rPr>
        <w:t xml:space="preserve">Institute for Laboratory Animal Research. 2011. </w:t>
      </w:r>
      <w:r w:rsidRPr="007B4D58">
        <w:rPr>
          <w:color w:val="000000" w:themeColor="text1"/>
          <w:spacing w:val="-2"/>
          <w:u w:val="single"/>
        </w:rPr>
        <w:t>Guide for the Care and Use of Laboratory Animals</w:t>
      </w:r>
      <w:r w:rsidRPr="007B4D58">
        <w:rPr>
          <w:color w:val="000000" w:themeColor="text1"/>
          <w:spacing w:val="-2"/>
        </w:rPr>
        <w:t xml:space="preserve"> The National Academies Press: Washington, D.C. Chapter </w:t>
      </w:r>
      <w:r w:rsidRPr="007B4D58">
        <w:rPr>
          <w:color w:val="000000" w:themeColor="text1"/>
          <w:spacing w:val="-4"/>
        </w:rPr>
        <w:t>3 – Environment, Housing and Management, p.</w:t>
      </w:r>
      <w:r w:rsidRPr="007B4D58">
        <w:rPr>
          <w:color w:val="000000" w:themeColor="text1"/>
        </w:rPr>
        <w:t xml:space="preserve"> 62.</w:t>
      </w:r>
    </w:p>
    <w:p w:rsidR="00402E78" w:rsidRPr="007B4D58" w:rsidRDefault="00402E78" w:rsidP="00402E78">
      <w:pPr>
        <w:tabs>
          <w:tab w:val="left" w:pos="720"/>
        </w:tabs>
        <w:spacing w:line="240" w:lineRule="exact"/>
        <w:ind w:left="360" w:hanging="360"/>
        <w:jc w:val="both"/>
        <w:rPr>
          <w:b/>
          <w:color w:val="000000" w:themeColor="text1"/>
        </w:rPr>
      </w:pPr>
      <w:r w:rsidRPr="007B4D58">
        <w:rPr>
          <w:b/>
          <w:color w:val="000000" w:themeColor="text1"/>
        </w:rPr>
        <w:t>Domain 5; Primary Species – (Sus scrofa)</w:t>
      </w:r>
    </w:p>
    <w:p w:rsidR="00B07AA0" w:rsidRPr="00DB3368" w:rsidRDefault="00B07AA0" w:rsidP="00B07AA0">
      <w:pPr>
        <w:tabs>
          <w:tab w:val="left" w:pos="720"/>
        </w:tabs>
        <w:spacing w:line="240" w:lineRule="exact"/>
        <w:contextualSpacing/>
        <w:jc w:val="both"/>
        <w:rPr>
          <w:color w:val="000000" w:themeColor="text1"/>
        </w:rPr>
      </w:pPr>
    </w:p>
    <w:p w:rsidR="00B07AA0" w:rsidRPr="00DB3368" w:rsidRDefault="00B07AA0" w:rsidP="00B07AA0">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153</w:t>
      </w:r>
      <w:r w:rsidRPr="00DB3368">
        <w:rPr>
          <w:rFonts w:ascii="Times New Roman" w:hAnsi="Times New Roman"/>
          <w:b/>
          <w:color w:val="000000" w:themeColor="text1"/>
          <w:sz w:val="24"/>
          <w:szCs w:val="24"/>
        </w:rPr>
        <w:t xml:space="preserve">.  </w:t>
      </w:r>
      <w:r w:rsidRPr="00DB3368">
        <w:rPr>
          <w:rFonts w:ascii="Times New Roman" w:hAnsi="Times New Roman"/>
          <w:b/>
          <w:color w:val="000000" w:themeColor="text1"/>
          <w:sz w:val="24"/>
          <w:szCs w:val="24"/>
        </w:rPr>
        <w:tab/>
      </w:r>
      <w:r w:rsidRPr="00DB3368">
        <w:rPr>
          <w:rFonts w:ascii="Times New Roman" w:hAnsi="Times New Roman"/>
          <w:color w:val="000000" w:themeColor="text1"/>
          <w:sz w:val="24"/>
          <w:szCs w:val="24"/>
        </w:rPr>
        <w:t>When making a histological diagnosis of liver fibrosis, how do collagen fibers appear when stained with Masson Trichome?</w:t>
      </w:r>
    </w:p>
    <w:p w:rsidR="00B07AA0" w:rsidRPr="00DB3368" w:rsidRDefault="00B07AA0" w:rsidP="00B07AA0">
      <w:pPr>
        <w:pStyle w:val="NoSpacing"/>
        <w:spacing w:line="240" w:lineRule="exact"/>
        <w:rPr>
          <w:rFonts w:ascii="Times New Roman" w:hAnsi="Times New Roman"/>
          <w:color w:val="000000" w:themeColor="text1"/>
          <w:sz w:val="24"/>
          <w:szCs w:val="24"/>
        </w:rPr>
      </w:pP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Apple-green and birefringent under polarized light</w:t>
      </w: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Blue when viewed using bright-field microscopy</w:t>
      </w: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Dark brown when viewed using bright-field microscopy</w:t>
      </w: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Lemon yellow and birefringent under polarized light</w:t>
      </w:r>
    </w:p>
    <w:p w:rsidR="00B07AA0" w:rsidRPr="00DB3368" w:rsidRDefault="00B07AA0" w:rsidP="00B07AA0">
      <w:pPr>
        <w:pStyle w:val="NoSpacing"/>
        <w:spacing w:line="240" w:lineRule="exact"/>
        <w:rPr>
          <w:rFonts w:ascii="Times New Roman" w:hAnsi="Times New Roman"/>
          <w:color w:val="000000" w:themeColor="text1"/>
          <w:sz w:val="24"/>
          <w:szCs w:val="24"/>
        </w:rPr>
      </w:pPr>
    </w:p>
    <w:p w:rsidR="00B07AA0" w:rsidRPr="00DB3368" w:rsidRDefault="00B07AA0" w:rsidP="00B07AA0">
      <w:pPr>
        <w:pStyle w:val="NoSpacing"/>
        <w:spacing w:line="240" w:lineRule="exact"/>
        <w:rPr>
          <w:rFonts w:ascii="Times New Roman" w:hAnsi="Times New Roman"/>
          <w:color w:val="000000" w:themeColor="text1"/>
          <w:sz w:val="24"/>
          <w:szCs w:val="24"/>
        </w:rPr>
      </w:pPr>
      <w:r w:rsidRPr="00DB3368">
        <w:rPr>
          <w:rFonts w:ascii="Times New Roman" w:hAnsi="Times New Roman"/>
          <w:b/>
          <w:color w:val="000000" w:themeColor="text1"/>
          <w:sz w:val="24"/>
          <w:szCs w:val="24"/>
        </w:rPr>
        <w:t>Answer: b. Blue when viewed using bright-field microscopy</w:t>
      </w:r>
    </w:p>
    <w:p w:rsidR="00B07AA0" w:rsidRPr="00DB3368" w:rsidRDefault="00B07AA0" w:rsidP="00B07AA0">
      <w:pPr>
        <w:pStyle w:val="NoSpacing"/>
        <w:spacing w:line="240" w:lineRule="exact"/>
        <w:rPr>
          <w:rFonts w:ascii="Times New Roman" w:hAnsi="Times New Roman"/>
          <w:b/>
          <w:color w:val="000000" w:themeColor="text1"/>
          <w:sz w:val="24"/>
          <w:szCs w:val="24"/>
        </w:rPr>
      </w:pPr>
      <w:r w:rsidRPr="00DB3368">
        <w:rPr>
          <w:rFonts w:ascii="Times New Roman" w:hAnsi="Times New Roman"/>
          <w:b/>
          <w:color w:val="000000" w:themeColor="text1"/>
          <w:sz w:val="24"/>
          <w:szCs w:val="24"/>
        </w:rPr>
        <w:t xml:space="preserve">References:  </w:t>
      </w:r>
    </w:p>
    <w:p w:rsidR="00B07AA0" w:rsidRPr="00DB3368" w:rsidRDefault="00B07AA0" w:rsidP="00B07AA0">
      <w:pPr>
        <w:pStyle w:val="NoSpacing"/>
        <w:spacing w:line="240" w:lineRule="exact"/>
        <w:ind w:left="72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1)</w:t>
      </w:r>
      <w:r w:rsidRPr="00DB3368">
        <w:rPr>
          <w:rFonts w:ascii="Times New Roman" w:hAnsi="Times New Roman"/>
          <w:b/>
          <w:color w:val="000000" w:themeColor="text1"/>
          <w:sz w:val="24"/>
          <w:szCs w:val="24"/>
        </w:rPr>
        <w:tab/>
      </w:r>
      <w:r w:rsidRPr="00DB3368">
        <w:rPr>
          <w:rFonts w:ascii="Times New Roman" w:hAnsi="Times New Roman"/>
          <w:bCs/>
          <w:color w:val="000000" w:themeColor="text1"/>
          <w:sz w:val="24"/>
          <w:szCs w:val="24"/>
        </w:rPr>
        <w:t>Percy DH and Barthold SW.  2007.  Pathology of Laboratory Rodents and Rabbits, 3</w:t>
      </w:r>
      <w:r w:rsidRPr="00DB3368">
        <w:rPr>
          <w:rFonts w:ascii="Times New Roman" w:hAnsi="Times New Roman"/>
          <w:bCs/>
          <w:color w:val="000000" w:themeColor="text1"/>
          <w:sz w:val="24"/>
          <w:szCs w:val="24"/>
          <w:vertAlign w:val="superscript"/>
        </w:rPr>
        <w:t>rd</w:t>
      </w:r>
      <w:r w:rsidRPr="00DB3368">
        <w:rPr>
          <w:rFonts w:ascii="Times New Roman" w:hAnsi="Times New Roman"/>
          <w:bCs/>
          <w:color w:val="000000" w:themeColor="text1"/>
          <w:sz w:val="24"/>
          <w:szCs w:val="24"/>
        </w:rPr>
        <w:t xml:space="preserve"> ed.  Blackwell Publishing: Ames, Iowa.  Chapter 2 – Rat, p. 165.</w:t>
      </w:r>
    </w:p>
    <w:p w:rsidR="00B07AA0" w:rsidRPr="00DB3368" w:rsidRDefault="00B07AA0" w:rsidP="00B07AA0">
      <w:pPr>
        <w:pStyle w:val="NoSpacing"/>
        <w:spacing w:line="240" w:lineRule="exact"/>
        <w:ind w:left="72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2) </w:t>
      </w:r>
      <w:r w:rsidRPr="00DB3368">
        <w:rPr>
          <w:rFonts w:ascii="Times New Roman" w:hAnsi="Times New Roman"/>
          <w:color w:val="000000" w:themeColor="text1"/>
          <w:sz w:val="24"/>
          <w:szCs w:val="24"/>
        </w:rPr>
        <w:tab/>
        <w:t>Hu et al. 2010. Ligation of the left circumflex coronary artery with subsequent MRI and histopathology in rabbits.  JAALAS 49(6):838-844</w:t>
      </w:r>
    </w:p>
    <w:p w:rsidR="00B07AA0" w:rsidRPr="00DB3368" w:rsidRDefault="00B07AA0" w:rsidP="00B07AA0">
      <w:pPr>
        <w:pStyle w:val="NoSpacing"/>
        <w:spacing w:line="240" w:lineRule="exact"/>
        <w:rPr>
          <w:rFonts w:ascii="Times New Roman" w:hAnsi="Times New Roman"/>
          <w:color w:val="000000" w:themeColor="text1"/>
          <w:sz w:val="24"/>
          <w:szCs w:val="24"/>
        </w:rPr>
      </w:pPr>
      <w:r w:rsidRPr="00DB3368">
        <w:rPr>
          <w:rFonts w:ascii="Times New Roman" w:hAnsi="Times New Roman"/>
          <w:b/>
          <w:color w:val="000000" w:themeColor="text1"/>
          <w:sz w:val="24"/>
          <w:szCs w:val="24"/>
        </w:rPr>
        <w:t>Domain 1</w:t>
      </w:r>
    </w:p>
    <w:p w:rsidR="008F5FBF" w:rsidRPr="00117639" w:rsidRDefault="008F5FBF" w:rsidP="008F5FBF">
      <w:pPr>
        <w:spacing w:line="240" w:lineRule="exact"/>
        <w:jc w:val="both"/>
        <w:rPr>
          <w:color w:val="000000" w:themeColor="text1"/>
        </w:rPr>
      </w:pPr>
    </w:p>
    <w:p w:rsidR="008F5FBF" w:rsidRPr="00117639" w:rsidRDefault="008F5FBF" w:rsidP="008F5FBF">
      <w:pPr>
        <w:spacing w:line="240" w:lineRule="exact"/>
        <w:jc w:val="both"/>
        <w:rPr>
          <w:color w:val="000000" w:themeColor="text1"/>
        </w:rPr>
      </w:pPr>
      <w:r w:rsidRPr="00117639">
        <w:rPr>
          <w:b/>
          <w:color w:val="000000" w:themeColor="text1"/>
        </w:rPr>
        <w:t>1</w:t>
      </w:r>
      <w:r>
        <w:rPr>
          <w:b/>
          <w:color w:val="000000" w:themeColor="text1"/>
        </w:rPr>
        <w:t>54</w:t>
      </w:r>
      <w:r w:rsidRPr="00117639">
        <w:rPr>
          <w:b/>
          <w:color w:val="000000" w:themeColor="text1"/>
        </w:rPr>
        <w:t>.</w:t>
      </w:r>
      <w:r w:rsidRPr="00117639">
        <w:rPr>
          <w:color w:val="000000" w:themeColor="text1"/>
        </w:rPr>
        <w:tab/>
        <w:t>Parkinson’s disease-like symptoms develop in rhesus macaques following administration of which of the following substances?</w:t>
      </w:r>
    </w:p>
    <w:p w:rsidR="008F5FBF" w:rsidRPr="00117639" w:rsidRDefault="008F5FBF" w:rsidP="008F5FBF">
      <w:pPr>
        <w:spacing w:line="240" w:lineRule="exact"/>
        <w:jc w:val="both"/>
        <w:rPr>
          <w:color w:val="000000" w:themeColor="text1"/>
        </w:rPr>
      </w:pP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9-hydroxy-dopamine</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6-methyl-4-phenyl-1,2,3,6-tetrahydropyridine</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1-methyl-4-phenyl-1,2,3,6-tetrahydropyridine</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3-nitropropionic acid</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Quinolinic acid</w:t>
      </w:r>
    </w:p>
    <w:p w:rsidR="008F5FBF" w:rsidRPr="00117639" w:rsidRDefault="008F5FBF" w:rsidP="008F5FBF">
      <w:pPr>
        <w:pStyle w:val="Default"/>
        <w:spacing w:line="240" w:lineRule="exact"/>
        <w:ind w:left="1080"/>
        <w:rPr>
          <w:rFonts w:ascii="Times New Roman" w:hAnsi="Times New Roman" w:cs="Times New Roman"/>
          <w:color w:val="000000" w:themeColor="text1"/>
        </w:rPr>
      </w:pPr>
    </w:p>
    <w:p w:rsidR="008F5FBF" w:rsidRPr="00117639" w:rsidRDefault="008F5FBF" w:rsidP="008F5FBF">
      <w:pPr>
        <w:spacing w:line="240" w:lineRule="exact"/>
        <w:jc w:val="both"/>
        <w:rPr>
          <w:b/>
          <w:color w:val="000000" w:themeColor="text1"/>
        </w:rPr>
      </w:pPr>
      <w:r w:rsidRPr="00117639">
        <w:rPr>
          <w:b/>
          <w:color w:val="000000" w:themeColor="text1"/>
        </w:rPr>
        <w:t>Answer: c. 1-methyl-4-phenyl-1,2,3,6-tetrahydropyridine</w:t>
      </w:r>
    </w:p>
    <w:p w:rsidR="008F5FBF" w:rsidRPr="00117639" w:rsidRDefault="008F5FBF" w:rsidP="008F5FBF">
      <w:pPr>
        <w:pStyle w:val="NoSpacing"/>
        <w:spacing w:line="240" w:lineRule="exact"/>
        <w:rPr>
          <w:rFonts w:ascii="Times New Roman" w:hAnsi="Times New Roman"/>
          <w:b/>
          <w:color w:val="000000" w:themeColor="text1"/>
          <w:sz w:val="24"/>
          <w:szCs w:val="24"/>
        </w:rPr>
      </w:pPr>
      <w:r w:rsidRPr="00117639">
        <w:rPr>
          <w:rFonts w:ascii="Times New Roman" w:hAnsi="Times New Roman"/>
          <w:b/>
          <w:color w:val="000000" w:themeColor="text1"/>
          <w:sz w:val="24"/>
          <w:szCs w:val="24"/>
        </w:rPr>
        <w:t>References:</w:t>
      </w:r>
    </w:p>
    <w:p w:rsidR="008F5FBF" w:rsidRPr="00117639" w:rsidRDefault="008F5FBF" w:rsidP="008F5FBF">
      <w:pPr>
        <w:numPr>
          <w:ilvl w:val="0"/>
          <w:numId w:val="221"/>
        </w:numPr>
        <w:spacing w:line="240" w:lineRule="exact"/>
        <w:jc w:val="both"/>
        <w:rPr>
          <w:color w:val="000000" w:themeColor="text1"/>
        </w:rPr>
      </w:pPr>
      <w:r w:rsidRPr="00117639">
        <w:rPr>
          <w:color w:val="000000" w:themeColor="text1"/>
        </w:rPr>
        <w:t>Emborg. 2007. Nonhuman primate models of Parkinson’s disease. ILAR J 48(4):339-355.</w:t>
      </w:r>
    </w:p>
    <w:p w:rsidR="008F5FBF" w:rsidRPr="00117639" w:rsidRDefault="008F5FBF" w:rsidP="008F5FBF">
      <w:pPr>
        <w:numPr>
          <w:ilvl w:val="0"/>
          <w:numId w:val="221"/>
        </w:numPr>
        <w:spacing w:line="240" w:lineRule="exact"/>
        <w:jc w:val="both"/>
        <w:rPr>
          <w:color w:val="000000" w:themeColor="text1"/>
          <w:spacing w:val="-4"/>
        </w:rPr>
      </w:pPr>
      <w:r w:rsidRPr="00117639">
        <w:rPr>
          <w:color w:val="000000" w:themeColor="text1"/>
          <w:spacing w:val="-4"/>
        </w:rPr>
        <w:t xml:space="preserve">Fox JG, Anderson LC, Loew FM, Quimby FW, eds. 2002. </w:t>
      </w:r>
      <w:r w:rsidRPr="00117639">
        <w:rPr>
          <w:color w:val="000000" w:themeColor="text1"/>
          <w:spacing w:val="-4"/>
          <w:u w:val="single"/>
        </w:rPr>
        <w:t>Laboratory Animal Medicine</w:t>
      </w:r>
      <w:r w:rsidRPr="00117639">
        <w:rPr>
          <w:color w:val="000000" w:themeColor="text1"/>
          <w:spacing w:val="-4"/>
        </w:rPr>
        <w:t>, 2</w:t>
      </w:r>
      <w:r w:rsidRPr="00117639">
        <w:rPr>
          <w:color w:val="000000" w:themeColor="text1"/>
          <w:spacing w:val="-4"/>
          <w:vertAlign w:val="superscript"/>
        </w:rPr>
        <w:t>nd</w:t>
      </w:r>
      <w:r w:rsidRPr="00117639">
        <w:rPr>
          <w:color w:val="000000" w:themeColor="text1"/>
          <w:spacing w:val="-4"/>
        </w:rPr>
        <w:t xml:space="preserve"> edition. Academic Press: San Diego, CA. Chapter 30 – Animal Models in Biomedical Research, p. 1187.</w:t>
      </w:r>
    </w:p>
    <w:p w:rsidR="008F5FBF" w:rsidRPr="00117639" w:rsidRDefault="008F5FBF" w:rsidP="008F5FBF">
      <w:pPr>
        <w:numPr>
          <w:ilvl w:val="0"/>
          <w:numId w:val="221"/>
        </w:numPr>
        <w:spacing w:line="240" w:lineRule="exact"/>
        <w:jc w:val="both"/>
        <w:rPr>
          <w:color w:val="000000" w:themeColor="text1"/>
        </w:rPr>
      </w:pPr>
      <w:r w:rsidRPr="00117639">
        <w:rPr>
          <w:color w:val="000000" w:themeColor="text1"/>
        </w:rPr>
        <w:t>Jakowec and Petzinger. 2005. 1-methyl-4-phenyl-1,2,3,6-tetrahydropyridine-lesioned model of Parkinson's disease, with emphasis on mice and nonhuman primates. Comparative Medicine 54(5): 497-513</w:t>
      </w:r>
    </w:p>
    <w:p w:rsidR="008F5FBF" w:rsidRPr="00117639" w:rsidRDefault="008F5FBF" w:rsidP="008F5FBF">
      <w:pPr>
        <w:numPr>
          <w:ilvl w:val="0"/>
          <w:numId w:val="221"/>
        </w:numPr>
        <w:spacing w:line="240" w:lineRule="exact"/>
        <w:jc w:val="both"/>
        <w:rPr>
          <w:color w:val="000000" w:themeColor="text1"/>
        </w:rPr>
      </w:pPr>
      <w:r w:rsidRPr="00117639">
        <w:rPr>
          <w:iCs/>
          <w:color w:val="000000" w:themeColor="text1"/>
          <w:spacing w:val="-6"/>
        </w:rPr>
        <w:t xml:space="preserve">Abee CR, Mansfield K, Tardif S, Morris T, eds. </w:t>
      </w:r>
      <w:r w:rsidRPr="00117639">
        <w:rPr>
          <w:rStyle w:val="pubtitle"/>
          <w:color w:val="000000" w:themeColor="text1"/>
          <w:spacing w:val="-6"/>
        </w:rPr>
        <w:t xml:space="preserve">2012. </w:t>
      </w:r>
      <w:r w:rsidRPr="00117639">
        <w:rPr>
          <w:rStyle w:val="pubtitle"/>
          <w:color w:val="000000" w:themeColor="text1"/>
          <w:spacing w:val="-6"/>
          <w:u w:val="single"/>
        </w:rPr>
        <w:t>Nonhuman Primates in Biomedical Research</w:t>
      </w:r>
      <w:r w:rsidRPr="00117639">
        <w:rPr>
          <w:color w:val="000000" w:themeColor="text1"/>
          <w:spacing w:val="-6"/>
        </w:rPr>
        <w:t>, 2</w:t>
      </w:r>
      <w:r w:rsidRPr="00117639">
        <w:rPr>
          <w:color w:val="000000" w:themeColor="text1"/>
          <w:spacing w:val="-6"/>
          <w:vertAlign w:val="superscript"/>
        </w:rPr>
        <w:t>nd</w:t>
      </w:r>
      <w:r w:rsidRPr="00117639">
        <w:rPr>
          <w:color w:val="000000" w:themeColor="text1"/>
          <w:spacing w:val="-6"/>
        </w:rPr>
        <w:t xml:space="preserve"> edition, </w:t>
      </w:r>
      <w:r w:rsidRPr="00117639">
        <w:rPr>
          <w:rStyle w:val="pubtitle"/>
          <w:color w:val="000000" w:themeColor="text1"/>
          <w:spacing w:val="-6"/>
        </w:rPr>
        <w:t>Volume 2 – Diseases.</w:t>
      </w:r>
      <w:r w:rsidRPr="00117639">
        <w:rPr>
          <w:color w:val="000000" w:themeColor="text1"/>
          <w:spacing w:val="-6"/>
        </w:rPr>
        <w:t xml:space="preserve"> Academic Press: San Diego, CA. Chapter 15 – Nervous System Disorders of Nonhuman Primates and Research Models, pp. 765-766</w:t>
      </w:r>
    </w:p>
    <w:p w:rsidR="008F5FBF" w:rsidRPr="00117639" w:rsidRDefault="008F5FBF" w:rsidP="008F5FBF">
      <w:pPr>
        <w:pStyle w:val="Default"/>
        <w:spacing w:line="240" w:lineRule="exact"/>
        <w:ind w:firstLine="0"/>
        <w:rPr>
          <w:rFonts w:ascii="Times New Roman" w:hAnsi="Times New Roman" w:cs="Times New Roman"/>
          <w:color w:val="000000" w:themeColor="text1"/>
        </w:rPr>
      </w:pPr>
      <w:r w:rsidRPr="00117639">
        <w:rPr>
          <w:rFonts w:ascii="Times New Roman" w:hAnsi="Times New Roman" w:cs="Times New Roman"/>
          <w:b/>
          <w:color w:val="000000" w:themeColor="text1"/>
        </w:rPr>
        <w:t>Domain 3; Primary Species – Macaques (Macaca spp.)</w:t>
      </w:r>
    </w:p>
    <w:p w:rsidR="008F5FBF" w:rsidRPr="008F1EAB" w:rsidRDefault="008F5FBF" w:rsidP="008F5FBF">
      <w:pPr>
        <w:spacing w:line="240" w:lineRule="exact"/>
        <w:jc w:val="both"/>
        <w:rPr>
          <w:b/>
          <w:color w:val="000000" w:themeColor="text1"/>
        </w:rPr>
      </w:pPr>
    </w:p>
    <w:p w:rsidR="008F5FBF" w:rsidRPr="008F1EAB" w:rsidRDefault="008F5FBF" w:rsidP="008F5FBF">
      <w:pPr>
        <w:tabs>
          <w:tab w:val="left" w:pos="720"/>
        </w:tabs>
        <w:spacing w:line="240" w:lineRule="exact"/>
        <w:jc w:val="both"/>
        <w:rPr>
          <w:color w:val="000000" w:themeColor="text1"/>
          <w:spacing w:val="-2"/>
        </w:rPr>
      </w:pPr>
      <w:r>
        <w:rPr>
          <w:b/>
          <w:color w:val="000000" w:themeColor="text1"/>
          <w:spacing w:val="-2"/>
        </w:rPr>
        <w:t>155.</w:t>
      </w:r>
      <w:r>
        <w:rPr>
          <w:b/>
          <w:color w:val="000000" w:themeColor="text1"/>
          <w:spacing w:val="-2"/>
        </w:rPr>
        <w:tab/>
      </w:r>
      <w:r w:rsidRPr="008F1EAB">
        <w:rPr>
          <w:color w:val="000000" w:themeColor="text1"/>
          <w:spacing w:val="-2"/>
        </w:rPr>
        <w:t>Which of the following terms describe reduced food intake in rodents during water deprivation?</w:t>
      </w:r>
    </w:p>
    <w:p w:rsidR="008F5FBF" w:rsidRPr="008F1EAB" w:rsidRDefault="008F5FBF" w:rsidP="008F5FBF">
      <w:pPr>
        <w:spacing w:line="240" w:lineRule="exact"/>
        <w:jc w:val="both"/>
        <w:rPr>
          <w:color w:val="000000" w:themeColor="text1"/>
        </w:rPr>
      </w:pP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Behavioral anorexia</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Compensatory feed reduction</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Compensatory feed restriction</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Compensatory feed/water ratio</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Dehydration anorexia</w:t>
      </w:r>
    </w:p>
    <w:p w:rsidR="008F5FBF" w:rsidRPr="008F1EAB" w:rsidRDefault="008F5FBF" w:rsidP="008F5FBF">
      <w:pPr>
        <w:spacing w:line="240" w:lineRule="exact"/>
        <w:jc w:val="both"/>
        <w:rPr>
          <w:color w:val="000000" w:themeColor="text1"/>
        </w:rPr>
      </w:pPr>
    </w:p>
    <w:p w:rsidR="008F5FBF" w:rsidRPr="008F1EAB" w:rsidRDefault="008F5FBF" w:rsidP="008F5FBF">
      <w:pPr>
        <w:spacing w:line="240" w:lineRule="exact"/>
        <w:jc w:val="both"/>
        <w:rPr>
          <w:b/>
          <w:color w:val="000000" w:themeColor="text1"/>
        </w:rPr>
      </w:pPr>
      <w:r w:rsidRPr="008F1EAB">
        <w:rPr>
          <w:b/>
          <w:color w:val="000000" w:themeColor="text1"/>
        </w:rPr>
        <w:t>Answer: e. Dehydration anorexia</w:t>
      </w:r>
    </w:p>
    <w:p w:rsidR="008F5FBF" w:rsidRPr="008F1EAB" w:rsidRDefault="008F5FBF" w:rsidP="008F5FBF">
      <w:pPr>
        <w:spacing w:line="240" w:lineRule="exact"/>
        <w:jc w:val="both"/>
        <w:rPr>
          <w:b/>
          <w:color w:val="000000" w:themeColor="text1"/>
        </w:rPr>
      </w:pPr>
      <w:r w:rsidRPr="008F1EAB">
        <w:rPr>
          <w:b/>
          <w:color w:val="000000" w:themeColor="text1"/>
        </w:rPr>
        <w:t>References:</w:t>
      </w:r>
    </w:p>
    <w:p w:rsidR="008F5FBF" w:rsidRPr="008F1EAB" w:rsidRDefault="008F5FBF" w:rsidP="008F5FBF">
      <w:pPr>
        <w:numPr>
          <w:ilvl w:val="0"/>
          <w:numId w:val="223"/>
        </w:numPr>
        <w:tabs>
          <w:tab w:val="left" w:pos="0"/>
        </w:tabs>
        <w:spacing w:line="240" w:lineRule="exact"/>
        <w:jc w:val="both"/>
        <w:rPr>
          <w:color w:val="000000" w:themeColor="text1"/>
        </w:rPr>
      </w:pPr>
      <w:r w:rsidRPr="008F1EAB">
        <w:rPr>
          <w:color w:val="000000" w:themeColor="text1"/>
        </w:rPr>
        <w:t xml:space="preserve">Bekkevold et al. 2013. Dehydration parameters and standards for laboratory mice.  JAALAS 52(3):233-239. </w:t>
      </w:r>
    </w:p>
    <w:p w:rsidR="008F5FBF" w:rsidRPr="008F1EAB" w:rsidRDefault="008F5FBF" w:rsidP="008F5FBF">
      <w:pPr>
        <w:numPr>
          <w:ilvl w:val="0"/>
          <w:numId w:val="223"/>
        </w:numPr>
        <w:spacing w:line="240" w:lineRule="exact"/>
        <w:jc w:val="both"/>
        <w:rPr>
          <w:color w:val="000000" w:themeColor="text1"/>
        </w:rPr>
      </w:pPr>
      <w:r w:rsidRPr="008F1EAB">
        <w:rPr>
          <w:color w:val="000000" w:themeColor="text1"/>
        </w:rPr>
        <w:t xml:space="preserve">Rowland. 2007. Food and fluid restriction in common laboratory animals: balancing welfare considerations with scientific inquiry.  Comparative Medicine 57(2):149-160. </w:t>
      </w:r>
    </w:p>
    <w:p w:rsidR="008F5FBF" w:rsidRPr="008F1EAB" w:rsidRDefault="008F5FBF" w:rsidP="008F5FBF">
      <w:pPr>
        <w:pStyle w:val="Default"/>
        <w:spacing w:line="240" w:lineRule="exact"/>
        <w:ind w:firstLine="0"/>
        <w:rPr>
          <w:rFonts w:ascii="Times New Roman" w:hAnsi="Times New Roman" w:cs="Times New Roman"/>
          <w:color w:val="000000" w:themeColor="text1"/>
        </w:rPr>
      </w:pPr>
      <w:r w:rsidRPr="008F1EAB">
        <w:rPr>
          <w:rFonts w:ascii="Times New Roman" w:hAnsi="Times New Roman" w:cs="Times New Roman"/>
          <w:b/>
          <w:color w:val="000000" w:themeColor="text1"/>
        </w:rPr>
        <w:t>Domain 4; Primary Species - Mouse (Mus musculus)</w:t>
      </w:r>
    </w:p>
    <w:p w:rsidR="008F5FBF" w:rsidRPr="007B4D58" w:rsidRDefault="008F5FBF" w:rsidP="008F5FBF">
      <w:pPr>
        <w:spacing w:line="240" w:lineRule="exact"/>
        <w:jc w:val="both"/>
        <w:rPr>
          <w:color w:val="000000" w:themeColor="text1"/>
        </w:rPr>
      </w:pPr>
    </w:p>
    <w:p w:rsidR="008F5FBF" w:rsidRPr="007B4D58" w:rsidRDefault="008F5FBF" w:rsidP="008F5FBF">
      <w:pPr>
        <w:tabs>
          <w:tab w:val="left" w:pos="720"/>
        </w:tabs>
        <w:spacing w:line="240" w:lineRule="exact"/>
        <w:jc w:val="both"/>
        <w:rPr>
          <w:color w:val="000000" w:themeColor="text1"/>
        </w:rPr>
      </w:pPr>
      <w:r>
        <w:rPr>
          <w:b/>
          <w:color w:val="000000" w:themeColor="text1"/>
        </w:rPr>
        <w:t>156</w:t>
      </w:r>
      <w:r w:rsidRPr="007B4D58">
        <w:rPr>
          <w:b/>
          <w:color w:val="000000" w:themeColor="text1"/>
        </w:rPr>
        <w:t>.</w:t>
      </w:r>
      <w:r w:rsidRPr="007B4D58">
        <w:rPr>
          <w:color w:val="000000" w:themeColor="text1"/>
        </w:rPr>
        <w:tab/>
        <w:t xml:space="preserve">  According to the Office of Laboratory Animal Welfare, which of the following individuals </w:t>
      </w:r>
      <w:r w:rsidRPr="007B4D58">
        <w:rPr>
          <w:b/>
          <w:color w:val="000000" w:themeColor="text1"/>
          <w:u w:val="single"/>
        </w:rPr>
        <w:t>IS NOT</w:t>
      </w:r>
      <w:r w:rsidRPr="007B4D58">
        <w:rPr>
          <w:color w:val="000000" w:themeColor="text1"/>
        </w:rPr>
        <w:t xml:space="preserve"> qualified to be a non-affiliated member of an IACUC?</w:t>
      </w:r>
    </w:p>
    <w:p w:rsidR="008F5FBF" w:rsidRPr="007B4D58" w:rsidRDefault="008F5FBF" w:rsidP="008F5FBF">
      <w:pPr>
        <w:spacing w:line="240" w:lineRule="exact"/>
        <w:jc w:val="both"/>
        <w:rPr>
          <w:color w:val="000000" w:themeColor="text1"/>
        </w:rPr>
      </w:pP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Daughter of a researcher at the same institution</w:t>
      </w: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 xml:space="preserve">Human resources specialist at another institution </w:t>
      </w: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Previous patient at the same institution if the institution is a hospital</w:t>
      </w: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Uncle of a researcher at the same institution</w:t>
      </w:r>
    </w:p>
    <w:p w:rsidR="008F5FBF" w:rsidRPr="007B4D58" w:rsidRDefault="008F5FBF" w:rsidP="008F5FBF">
      <w:pPr>
        <w:spacing w:line="240" w:lineRule="exact"/>
        <w:ind w:left="1080" w:hanging="360"/>
        <w:jc w:val="both"/>
        <w:rPr>
          <w:color w:val="000000" w:themeColor="text1"/>
        </w:rPr>
      </w:pPr>
    </w:p>
    <w:p w:rsidR="008F5FBF" w:rsidRPr="007B4D58" w:rsidRDefault="008F5FBF" w:rsidP="008F5FBF">
      <w:pPr>
        <w:spacing w:line="240" w:lineRule="exact"/>
        <w:jc w:val="both"/>
        <w:rPr>
          <w:b/>
          <w:color w:val="000000" w:themeColor="text1"/>
        </w:rPr>
      </w:pPr>
      <w:r w:rsidRPr="007B4D58">
        <w:rPr>
          <w:b/>
          <w:color w:val="000000" w:themeColor="text1"/>
        </w:rPr>
        <w:t xml:space="preserve">Answer:  a. Daughter of a researcher at the same institution </w:t>
      </w:r>
    </w:p>
    <w:p w:rsidR="008F5FBF" w:rsidRPr="007B4D58" w:rsidRDefault="008F5FBF" w:rsidP="008F5FBF">
      <w:pPr>
        <w:spacing w:line="240" w:lineRule="exact"/>
        <w:jc w:val="both"/>
        <w:rPr>
          <w:b/>
          <w:color w:val="000000" w:themeColor="text1"/>
        </w:rPr>
      </w:pPr>
      <w:r w:rsidRPr="007B4D58">
        <w:rPr>
          <w:b/>
          <w:color w:val="000000" w:themeColor="text1"/>
        </w:rPr>
        <w:t>Resources:</w:t>
      </w:r>
    </w:p>
    <w:p w:rsidR="008F5FBF" w:rsidRPr="007B4D58" w:rsidRDefault="008F5FBF" w:rsidP="00236AA2">
      <w:pPr>
        <w:pStyle w:val="ListParagraph"/>
        <w:numPr>
          <w:ilvl w:val="0"/>
          <w:numId w:val="226"/>
        </w:numPr>
        <w:spacing w:line="240" w:lineRule="exact"/>
        <w:ind w:left="720"/>
        <w:contextualSpacing/>
        <w:jc w:val="both"/>
        <w:rPr>
          <w:rFonts w:ascii="Times New Roman" w:hAnsi="Times New Roman"/>
          <w:b/>
          <w:color w:val="000000" w:themeColor="text1"/>
        </w:rPr>
      </w:pPr>
      <w:r w:rsidRPr="007B4D58">
        <w:rPr>
          <w:rFonts w:ascii="Times New Roman" w:hAnsi="Times New Roman"/>
          <w:color w:val="000000" w:themeColor="text1"/>
          <w:spacing w:val="-4"/>
        </w:rPr>
        <w:t xml:space="preserve">National Research Council.  2011.  </w:t>
      </w:r>
      <w:r w:rsidRPr="007B4D58">
        <w:rPr>
          <w:rFonts w:ascii="Times New Roman" w:hAnsi="Times New Roman"/>
          <w:color w:val="000000" w:themeColor="text1"/>
          <w:spacing w:val="-4"/>
          <w:u w:val="single"/>
        </w:rPr>
        <w:t>Guide for the Care and Use of Laboratory Animals, 8</w:t>
      </w:r>
      <w:r w:rsidRPr="007B4D58">
        <w:rPr>
          <w:rFonts w:ascii="Times New Roman" w:hAnsi="Times New Roman"/>
          <w:color w:val="000000" w:themeColor="text1"/>
          <w:spacing w:val="-4"/>
          <w:u w:val="single"/>
          <w:vertAlign w:val="superscript"/>
        </w:rPr>
        <w:t>th</w:t>
      </w:r>
      <w:r w:rsidRPr="007B4D58">
        <w:rPr>
          <w:rFonts w:ascii="Times New Roman" w:hAnsi="Times New Roman"/>
          <w:color w:val="000000" w:themeColor="text1"/>
          <w:spacing w:val="-4"/>
          <w:u w:val="single"/>
        </w:rPr>
        <w:t xml:space="preserve"> ed</w:t>
      </w:r>
      <w:r w:rsidRPr="007B4D58">
        <w:rPr>
          <w:rFonts w:ascii="Times New Roman" w:hAnsi="Times New Roman"/>
          <w:color w:val="000000" w:themeColor="text1"/>
          <w:spacing w:val="-4"/>
        </w:rPr>
        <w:t xml:space="preserve">. National Academies Press, Washington D.C.  Chapter 2 – Animal Care and Use Program, pp. </w:t>
      </w:r>
      <w:r w:rsidRPr="007B4D58">
        <w:rPr>
          <w:rFonts w:ascii="Times New Roman" w:hAnsi="Times New Roman"/>
          <w:color w:val="000000" w:themeColor="text1"/>
        </w:rPr>
        <w:t>24-25</w:t>
      </w:r>
    </w:p>
    <w:p w:rsidR="008F5FBF" w:rsidRPr="007B4D58" w:rsidRDefault="008F5FBF" w:rsidP="00236AA2">
      <w:pPr>
        <w:pStyle w:val="ListParagraph"/>
        <w:numPr>
          <w:ilvl w:val="0"/>
          <w:numId w:val="226"/>
        </w:numPr>
        <w:spacing w:line="240" w:lineRule="exact"/>
        <w:ind w:left="720"/>
        <w:contextualSpacing/>
        <w:jc w:val="both"/>
        <w:rPr>
          <w:rFonts w:ascii="Times New Roman" w:hAnsi="Times New Roman"/>
          <w:b/>
          <w:color w:val="000000" w:themeColor="text1"/>
        </w:rPr>
      </w:pPr>
      <w:r w:rsidRPr="007B4D58">
        <w:rPr>
          <w:rFonts w:ascii="Times New Roman" w:hAnsi="Times New Roman"/>
          <w:bCs/>
          <w:color w:val="000000" w:themeColor="text1"/>
        </w:rPr>
        <w:t xml:space="preserve">Office of Laboratory Animal Welfare. 2002. </w:t>
      </w:r>
      <w:r w:rsidRPr="007B4D58">
        <w:rPr>
          <w:rFonts w:ascii="Times New Roman" w:hAnsi="Times New Roman"/>
          <w:bCs/>
          <w:color w:val="000000" w:themeColor="text1"/>
          <w:u w:val="single"/>
        </w:rPr>
        <w:t>Public Health Service Policy on Humane Care and Use of Laboratory Animals</w:t>
      </w:r>
      <w:r w:rsidRPr="007B4D58">
        <w:rPr>
          <w:rFonts w:ascii="Times New Roman" w:hAnsi="Times New Roman"/>
          <w:bCs/>
          <w:color w:val="000000" w:themeColor="text1"/>
        </w:rPr>
        <w:t>. National Institutes of Health, Bethesda, MD, p. 11</w:t>
      </w:r>
    </w:p>
    <w:p w:rsidR="008F5FBF" w:rsidRPr="007B4D58" w:rsidRDefault="008F5FBF" w:rsidP="00236AA2">
      <w:pPr>
        <w:pStyle w:val="ListParagraph"/>
        <w:numPr>
          <w:ilvl w:val="0"/>
          <w:numId w:val="226"/>
        </w:numPr>
        <w:spacing w:line="240" w:lineRule="exact"/>
        <w:ind w:left="720"/>
        <w:contextualSpacing/>
        <w:jc w:val="both"/>
        <w:rPr>
          <w:rFonts w:ascii="Times New Roman" w:hAnsi="Times New Roman"/>
          <w:b/>
          <w:color w:val="000000" w:themeColor="text1"/>
        </w:rPr>
      </w:pPr>
      <w:r w:rsidRPr="007B4D58">
        <w:rPr>
          <w:rFonts w:ascii="Times New Roman" w:hAnsi="Times New Roman"/>
          <w:color w:val="000000" w:themeColor="text1"/>
        </w:rPr>
        <w:t xml:space="preserve">http://grants.nih.gov/grants/olaw/faqs.htm#595 </w:t>
      </w:r>
    </w:p>
    <w:p w:rsidR="008F5FBF" w:rsidRPr="007B4D58" w:rsidRDefault="008F5FBF" w:rsidP="008F5FBF">
      <w:pPr>
        <w:spacing w:line="240" w:lineRule="exact"/>
        <w:jc w:val="both"/>
        <w:rPr>
          <w:b/>
          <w:color w:val="000000" w:themeColor="text1"/>
        </w:rPr>
      </w:pPr>
      <w:r w:rsidRPr="007B4D58">
        <w:rPr>
          <w:b/>
          <w:color w:val="000000" w:themeColor="text1"/>
        </w:rPr>
        <w:t>Domain 5</w:t>
      </w:r>
    </w:p>
    <w:p w:rsidR="00236AA2" w:rsidRPr="00DB3368" w:rsidRDefault="00236AA2" w:rsidP="00236AA2">
      <w:pPr>
        <w:spacing w:line="240" w:lineRule="exact"/>
        <w:contextualSpacing/>
        <w:jc w:val="both"/>
        <w:rPr>
          <w:b/>
          <w:color w:val="000000" w:themeColor="text1"/>
        </w:rPr>
      </w:pPr>
    </w:p>
    <w:p w:rsidR="00236AA2" w:rsidRPr="00DB3368" w:rsidRDefault="00236AA2" w:rsidP="00236AA2">
      <w:pPr>
        <w:spacing w:line="240" w:lineRule="exact"/>
        <w:contextualSpacing/>
        <w:jc w:val="both"/>
        <w:rPr>
          <w:color w:val="000000" w:themeColor="text1"/>
        </w:rPr>
      </w:pPr>
      <w:r>
        <w:rPr>
          <w:b/>
          <w:color w:val="000000" w:themeColor="text1"/>
        </w:rPr>
        <w:t>157</w:t>
      </w:r>
      <w:r w:rsidRPr="00DB3368">
        <w:rPr>
          <w:b/>
          <w:color w:val="000000" w:themeColor="text1"/>
        </w:rPr>
        <w:t>.</w:t>
      </w:r>
      <w:r w:rsidRPr="00DB3368">
        <w:rPr>
          <w:color w:val="000000" w:themeColor="text1"/>
        </w:rPr>
        <w:tab/>
        <w:t>Sendai virus in mice is characterized by which of the following histopathological descriptions?</w:t>
      </w:r>
    </w:p>
    <w:p w:rsidR="00236AA2" w:rsidRPr="00DB3368" w:rsidRDefault="00236AA2" w:rsidP="00236AA2">
      <w:pPr>
        <w:spacing w:line="240" w:lineRule="exact"/>
        <w:contextualSpacing/>
        <w:jc w:val="both"/>
        <w:rPr>
          <w:color w:val="000000" w:themeColor="text1"/>
        </w:rPr>
      </w:pP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 xml:space="preserve">a.  </w:t>
      </w:r>
      <w:r w:rsidR="000B766D">
        <w:rPr>
          <w:color w:val="000000" w:themeColor="text1"/>
        </w:rPr>
        <w:tab/>
      </w:r>
      <w:r w:rsidRPr="00DB3368">
        <w:rPr>
          <w:color w:val="000000" w:themeColor="text1"/>
        </w:rPr>
        <w:t>Disseminated liver and kidney lesions consisting of focal necrosis and inflammatory infiltrates</w:t>
      </w: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 xml:space="preserve">b. </w:t>
      </w:r>
      <w:r w:rsidR="000B766D">
        <w:rPr>
          <w:color w:val="000000" w:themeColor="text1"/>
        </w:rPr>
        <w:tab/>
      </w:r>
      <w:r w:rsidRPr="00DB3368">
        <w:rPr>
          <w:color w:val="000000" w:themeColor="text1"/>
        </w:rPr>
        <w:t>Immune-mediated necrosis of airways; may be preceded by hypertrophy and hyperplasia of the bronchiolar epithelium</w:t>
      </w: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 xml:space="preserve">c. </w:t>
      </w:r>
      <w:r w:rsidR="000B766D">
        <w:rPr>
          <w:color w:val="000000" w:themeColor="text1"/>
        </w:rPr>
        <w:tab/>
      </w:r>
      <w:r w:rsidRPr="00DB3368">
        <w:rPr>
          <w:color w:val="000000" w:themeColor="text1"/>
        </w:rPr>
        <w:t>Skin lesions consisting of focal epidermal hyperplasia, with hypertrophy and ballooning of epithelial cells</w:t>
      </w: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d.</w:t>
      </w:r>
      <w:r w:rsidRPr="00DB3368">
        <w:rPr>
          <w:color w:val="000000" w:themeColor="text1"/>
        </w:rPr>
        <w:tab/>
        <w:t>Vacuolation and intracytoplasmic inclusions of enterocytes at the tips of villi and large intestinal mucosa</w:t>
      </w:r>
    </w:p>
    <w:p w:rsidR="00236AA2" w:rsidRPr="00DB3368" w:rsidRDefault="00236AA2" w:rsidP="00236AA2">
      <w:pPr>
        <w:spacing w:line="240" w:lineRule="exact"/>
        <w:ind w:left="720"/>
        <w:contextualSpacing/>
        <w:jc w:val="both"/>
        <w:rPr>
          <w:color w:val="000000" w:themeColor="text1"/>
        </w:rPr>
      </w:pPr>
    </w:p>
    <w:p w:rsidR="00236AA2" w:rsidRPr="00DB3368" w:rsidRDefault="00236AA2" w:rsidP="00236AA2">
      <w:pPr>
        <w:spacing w:line="240" w:lineRule="exact"/>
        <w:contextualSpacing/>
        <w:jc w:val="both"/>
        <w:rPr>
          <w:b/>
          <w:color w:val="000000" w:themeColor="text1"/>
        </w:rPr>
      </w:pPr>
      <w:r w:rsidRPr="00DB3368">
        <w:rPr>
          <w:b/>
          <w:color w:val="000000" w:themeColor="text1"/>
        </w:rPr>
        <w:t>Answer: b. Immune-mediated necrosis of airways; may be preceded by hypertrophy and hyperplasia of the bronchiolar epithelium.</w:t>
      </w:r>
    </w:p>
    <w:p w:rsidR="00236AA2" w:rsidRPr="00DB3368" w:rsidRDefault="00236AA2" w:rsidP="00236AA2">
      <w:pPr>
        <w:spacing w:line="240" w:lineRule="exact"/>
        <w:contextualSpacing/>
        <w:jc w:val="both"/>
        <w:rPr>
          <w:color w:val="000000" w:themeColor="text1"/>
        </w:rPr>
      </w:pPr>
      <w:r w:rsidRPr="00DB3368">
        <w:rPr>
          <w:b/>
          <w:color w:val="000000" w:themeColor="text1"/>
        </w:rPr>
        <w:t>References:</w:t>
      </w:r>
      <w:r w:rsidRPr="00DB3368">
        <w:rPr>
          <w:color w:val="000000" w:themeColor="text1"/>
        </w:rPr>
        <w:t xml:space="preserve"> </w:t>
      </w:r>
    </w:p>
    <w:p w:rsidR="00236AA2" w:rsidRPr="00DB3368" w:rsidRDefault="00236AA2" w:rsidP="00236AA2">
      <w:pPr>
        <w:pStyle w:val="ListParagraph"/>
        <w:numPr>
          <w:ilvl w:val="0"/>
          <w:numId w:val="2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Fox JG, Anderson LC, Loew FM, Quimby FW, eds. 2002. </w:t>
      </w:r>
      <w:r w:rsidRPr="00DB3368">
        <w:rPr>
          <w:rFonts w:ascii="Times New Roman" w:hAnsi="Times New Roman"/>
          <w:color w:val="000000" w:themeColor="text1"/>
          <w:u w:val="single"/>
        </w:rPr>
        <w:t>Laboratory Animal Medicine</w:t>
      </w:r>
      <w:r w:rsidRPr="00DB3368">
        <w:rPr>
          <w:rFonts w:ascii="Times New Roman" w:hAnsi="Times New Roman"/>
          <w:color w:val="000000" w:themeColor="text1"/>
        </w:rPr>
        <w:t>, 2</w:t>
      </w:r>
      <w:r w:rsidRPr="00DB3368">
        <w:rPr>
          <w:rFonts w:ascii="Times New Roman" w:hAnsi="Times New Roman"/>
          <w:color w:val="000000" w:themeColor="text1"/>
          <w:vertAlign w:val="superscript"/>
        </w:rPr>
        <w:t>nd</w:t>
      </w:r>
      <w:r w:rsidRPr="00DB3368">
        <w:rPr>
          <w:rFonts w:ascii="Times New Roman" w:hAnsi="Times New Roman"/>
          <w:color w:val="000000" w:themeColor="text1"/>
        </w:rPr>
        <w:t xml:space="preserve"> edition. Academic Press: San Diego, CA. Chapter 3 – Biology and Diseases of Mice, pp. 69-71. </w:t>
      </w:r>
    </w:p>
    <w:p w:rsidR="00236AA2" w:rsidRPr="00DB3368" w:rsidRDefault="00236AA2" w:rsidP="00236AA2">
      <w:pPr>
        <w:pStyle w:val="ListParagraph"/>
        <w:numPr>
          <w:ilvl w:val="0"/>
          <w:numId w:val="227"/>
        </w:numPr>
        <w:spacing w:line="240" w:lineRule="exact"/>
        <w:contextualSpacing/>
        <w:jc w:val="both"/>
        <w:rPr>
          <w:rFonts w:ascii="Times New Roman" w:hAnsi="Times New Roman"/>
          <w:color w:val="000000" w:themeColor="text1"/>
        </w:rPr>
      </w:pPr>
      <w:r w:rsidRPr="00DB3368">
        <w:rPr>
          <w:rFonts w:ascii="Times New Roman" w:hAnsi="Times New Roman"/>
          <w:bCs/>
          <w:color w:val="000000" w:themeColor="text1"/>
        </w:rPr>
        <w:t xml:space="preserve">Percy DH and Barthold SW.  2007.  Pathology of Laboratory Rodents and Rabbits, 3rd ed.  Blackwell Publishing: Ames, Iowa.  Chapter </w:t>
      </w:r>
      <w:r w:rsidRPr="00DB3368">
        <w:rPr>
          <w:rFonts w:ascii="Times New Roman" w:hAnsi="Times New Roman"/>
          <w:color w:val="000000" w:themeColor="text1"/>
        </w:rPr>
        <w:t>1 – Mouse, p. 38.</w:t>
      </w:r>
    </w:p>
    <w:p w:rsidR="00236AA2" w:rsidRPr="00DB3368" w:rsidRDefault="00236AA2" w:rsidP="00236AA2">
      <w:pPr>
        <w:spacing w:line="240" w:lineRule="exact"/>
        <w:contextualSpacing/>
        <w:jc w:val="both"/>
        <w:rPr>
          <w:b/>
          <w:color w:val="000000" w:themeColor="text1"/>
        </w:rPr>
      </w:pPr>
      <w:r w:rsidRPr="00DB3368">
        <w:rPr>
          <w:b/>
          <w:color w:val="000000" w:themeColor="text1"/>
        </w:rPr>
        <w:t>Domain 1; Primary Species - Mice (Mus musculus)</w:t>
      </w:r>
    </w:p>
    <w:p w:rsidR="00236AA2" w:rsidRPr="00783DE9" w:rsidRDefault="00236AA2" w:rsidP="00236AA2">
      <w:pPr>
        <w:pStyle w:val="NormalWeb"/>
        <w:spacing w:before="0" w:beforeAutospacing="0" w:after="0" w:afterAutospacing="0" w:line="240" w:lineRule="exact"/>
        <w:rPr>
          <w:b/>
          <w:color w:val="000000" w:themeColor="text1"/>
        </w:rPr>
      </w:pPr>
    </w:p>
    <w:p w:rsidR="00236AA2" w:rsidRPr="00783DE9" w:rsidRDefault="00236AA2" w:rsidP="00236AA2">
      <w:pPr>
        <w:pStyle w:val="NormalWeb"/>
        <w:spacing w:before="0" w:beforeAutospacing="0" w:after="0" w:afterAutospacing="0" w:line="240" w:lineRule="exact"/>
        <w:ind w:firstLine="0"/>
        <w:rPr>
          <w:color w:val="000000" w:themeColor="text1"/>
        </w:rPr>
      </w:pPr>
      <w:r>
        <w:rPr>
          <w:b/>
          <w:color w:val="000000" w:themeColor="text1"/>
        </w:rPr>
        <w:t>158</w:t>
      </w:r>
      <w:r w:rsidRPr="00783DE9">
        <w:rPr>
          <w:b/>
          <w:color w:val="000000" w:themeColor="text1"/>
        </w:rPr>
        <w:t>.</w:t>
      </w:r>
      <w:r w:rsidRPr="00783DE9">
        <w:rPr>
          <w:color w:val="000000" w:themeColor="text1"/>
        </w:rPr>
        <w:tab/>
        <w:t xml:space="preserve">Both injectable and transdermal preparations of which of the following sustained-released drugs have been associated with self-limiting skin reactions?  </w:t>
      </w:r>
    </w:p>
    <w:p w:rsidR="00236AA2" w:rsidRPr="00783DE9" w:rsidRDefault="00236AA2" w:rsidP="00236AA2">
      <w:pPr>
        <w:pStyle w:val="NormalWeb"/>
        <w:spacing w:before="0" w:beforeAutospacing="0" w:after="0" w:afterAutospacing="0" w:line="240" w:lineRule="exact"/>
        <w:rPr>
          <w:color w:val="000000" w:themeColor="text1"/>
        </w:rPr>
      </w:pP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Bupivacaine </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Buprenorphine </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Carprofen </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Fentanyl</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Lidocaine  </w:t>
      </w:r>
    </w:p>
    <w:p w:rsidR="00236AA2" w:rsidRPr="00783DE9" w:rsidRDefault="00236AA2" w:rsidP="00236AA2">
      <w:pPr>
        <w:pStyle w:val="NormalWeb"/>
        <w:spacing w:before="0" w:beforeAutospacing="0" w:after="0" w:afterAutospacing="0" w:line="240" w:lineRule="exact"/>
        <w:ind w:left="360" w:hanging="360"/>
        <w:contextualSpacing/>
        <w:rPr>
          <w:b/>
          <w:color w:val="000000" w:themeColor="text1"/>
        </w:rPr>
      </w:pPr>
    </w:p>
    <w:p w:rsidR="00236AA2" w:rsidRPr="00783DE9" w:rsidRDefault="00236AA2" w:rsidP="00236AA2">
      <w:pPr>
        <w:pStyle w:val="NormalWeb"/>
        <w:spacing w:before="0" w:beforeAutospacing="0" w:after="0" w:afterAutospacing="0" w:line="240" w:lineRule="exact"/>
        <w:ind w:left="360" w:hanging="360"/>
        <w:contextualSpacing/>
        <w:rPr>
          <w:b/>
          <w:color w:val="000000" w:themeColor="text1"/>
        </w:rPr>
      </w:pPr>
      <w:r w:rsidRPr="00783DE9">
        <w:rPr>
          <w:b/>
          <w:color w:val="000000" w:themeColor="text1"/>
        </w:rPr>
        <w:t>Answer:  b.</w:t>
      </w:r>
      <w:r w:rsidRPr="00783DE9">
        <w:rPr>
          <w:color w:val="000000" w:themeColor="text1"/>
        </w:rPr>
        <w:t xml:space="preserve"> </w:t>
      </w:r>
      <w:r w:rsidRPr="00783DE9">
        <w:rPr>
          <w:b/>
          <w:color w:val="000000" w:themeColor="text1"/>
        </w:rPr>
        <w:t xml:space="preserve">Buprenorphine </w:t>
      </w:r>
    </w:p>
    <w:p w:rsidR="00236AA2" w:rsidRPr="00783DE9" w:rsidRDefault="00236AA2" w:rsidP="00236AA2">
      <w:pPr>
        <w:pStyle w:val="NormalWeb"/>
        <w:spacing w:before="0" w:beforeAutospacing="0" w:after="0" w:afterAutospacing="0" w:line="240" w:lineRule="exact"/>
        <w:ind w:left="360" w:hanging="360"/>
        <w:contextualSpacing/>
        <w:rPr>
          <w:color w:val="000000" w:themeColor="text1"/>
        </w:rPr>
      </w:pPr>
      <w:r w:rsidRPr="00783DE9">
        <w:rPr>
          <w:b/>
          <w:color w:val="000000" w:themeColor="text1"/>
        </w:rPr>
        <w:t>References:</w:t>
      </w:r>
    </w:p>
    <w:p w:rsidR="00236AA2" w:rsidRPr="00783DE9" w:rsidRDefault="00236AA2" w:rsidP="00236AA2">
      <w:pPr>
        <w:tabs>
          <w:tab w:val="left" w:pos="720"/>
          <w:tab w:val="left" w:pos="1080"/>
        </w:tabs>
        <w:spacing w:line="240" w:lineRule="exact"/>
        <w:ind w:left="720" w:hanging="360"/>
        <w:contextualSpacing/>
        <w:jc w:val="both"/>
        <w:rPr>
          <w:rFonts w:eastAsiaTheme="minorEastAsia"/>
          <w:color w:val="000000" w:themeColor="text1"/>
        </w:rPr>
      </w:pPr>
      <w:r w:rsidRPr="00783DE9">
        <w:rPr>
          <w:color w:val="000000" w:themeColor="text1"/>
        </w:rPr>
        <w:t xml:space="preserve">1) </w:t>
      </w:r>
      <w:r w:rsidRPr="00783DE9">
        <w:rPr>
          <w:color w:val="000000" w:themeColor="text1"/>
        </w:rPr>
        <w:tab/>
        <w:t xml:space="preserve">Thiede et al. 2014. </w:t>
      </w:r>
      <w:r w:rsidRPr="00783DE9">
        <w:rPr>
          <w:rFonts w:eastAsiaTheme="minorEastAsia"/>
          <w:color w:val="000000" w:themeColor="text1"/>
        </w:rPr>
        <w:t>Pharmacokinetics of sustained-release and transdermal buprenorphine in Göttingen minipigs (</w:t>
      </w:r>
      <w:r w:rsidRPr="00783DE9">
        <w:rPr>
          <w:rFonts w:eastAsiaTheme="minorEastAsia"/>
          <w:iCs/>
          <w:color w:val="000000" w:themeColor="text1"/>
        </w:rPr>
        <w:t>Sus scrofa domestica</w:t>
      </w:r>
      <w:r w:rsidRPr="00783DE9">
        <w:rPr>
          <w:rFonts w:eastAsiaTheme="minorEastAsia"/>
          <w:color w:val="000000" w:themeColor="text1"/>
        </w:rPr>
        <w:t>).</w:t>
      </w:r>
      <w:r w:rsidRPr="00783DE9">
        <w:rPr>
          <w:rFonts w:eastAsiaTheme="minorEastAsia"/>
          <w:i/>
          <w:color w:val="000000" w:themeColor="text1"/>
        </w:rPr>
        <w:t xml:space="preserve"> </w:t>
      </w:r>
      <w:r w:rsidRPr="00783DE9">
        <w:rPr>
          <w:rFonts w:eastAsiaTheme="minorEastAsia"/>
          <w:color w:val="000000" w:themeColor="text1"/>
        </w:rPr>
        <w:t xml:space="preserve"> JAALAS 53(6):692–699.</w:t>
      </w:r>
    </w:p>
    <w:p w:rsidR="00236AA2" w:rsidRPr="00783DE9" w:rsidRDefault="00236AA2" w:rsidP="00236AA2">
      <w:pPr>
        <w:tabs>
          <w:tab w:val="left" w:pos="720"/>
          <w:tab w:val="left" w:pos="1080"/>
        </w:tabs>
        <w:spacing w:line="240" w:lineRule="exact"/>
        <w:ind w:left="720" w:hanging="360"/>
        <w:contextualSpacing/>
        <w:jc w:val="both"/>
        <w:rPr>
          <w:b/>
          <w:color w:val="000000" w:themeColor="text1"/>
        </w:rPr>
      </w:pPr>
      <w:r w:rsidRPr="00783DE9">
        <w:rPr>
          <w:rFonts w:eastAsiaTheme="minorEastAsia"/>
          <w:color w:val="000000" w:themeColor="text1"/>
        </w:rPr>
        <w:t xml:space="preserve">2) </w:t>
      </w:r>
      <w:r w:rsidRPr="00783DE9">
        <w:rPr>
          <w:rFonts w:eastAsiaTheme="minorEastAsia"/>
          <w:color w:val="000000" w:themeColor="text1"/>
        </w:rPr>
        <w:tab/>
        <w:t xml:space="preserve">Foley et al. 2011. Evaluation of sustained-release formulation of buprenorphine for analgesia in rats. JAALAS 50(2):198-204.  </w:t>
      </w:r>
    </w:p>
    <w:p w:rsidR="00236AA2" w:rsidRPr="00783DE9" w:rsidRDefault="00236AA2" w:rsidP="00236AA2">
      <w:pPr>
        <w:spacing w:line="240" w:lineRule="exact"/>
        <w:jc w:val="both"/>
        <w:rPr>
          <w:b/>
          <w:color w:val="000000" w:themeColor="text1"/>
        </w:rPr>
      </w:pPr>
      <w:r w:rsidRPr="00783DE9">
        <w:rPr>
          <w:b/>
          <w:color w:val="000000" w:themeColor="text1"/>
        </w:rPr>
        <w:t>Domain 2</w:t>
      </w: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159</w:t>
      </w:r>
      <w:r w:rsidRPr="00783DE9">
        <w:rPr>
          <w:rFonts w:ascii="Times New Roman" w:hAnsi="Times New Roman"/>
          <w:b/>
          <w:color w:val="000000" w:themeColor="text1"/>
          <w:sz w:val="24"/>
          <w:szCs w:val="24"/>
        </w:rPr>
        <w:t>.</w:t>
      </w:r>
      <w:r w:rsidRPr="00783DE9">
        <w:rPr>
          <w:rFonts w:ascii="Times New Roman" w:hAnsi="Times New Roman"/>
          <w:color w:val="000000" w:themeColor="text1"/>
          <w:sz w:val="24"/>
          <w:szCs w:val="24"/>
        </w:rPr>
        <w:t xml:space="preserve">  </w:t>
      </w:r>
      <w:r w:rsidRPr="00783DE9">
        <w:rPr>
          <w:rFonts w:ascii="Times New Roman" w:hAnsi="Times New Roman"/>
          <w:color w:val="000000" w:themeColor="text1"/>
          <w:sz w:val="24"/>
          <w:szCs w:val="24"/>
        </w:rPr>
        <w:tab/>
        <w:t>According to the AVMA Guidelines for the Euthanasia of Animals: 2013 Edition, which of the following methods of euthanasia is considered to be acceptable for mice?</w:t>
      </w: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a. </w:t>
      </w:r>
      <w:r w:rsidRPr="00783DE9">
        <w:rPr>
          <w:rFonts w:ascii="Times New Roman" w:hAnsi="Times New Roman"/>
          <w:color w:val="000000" w:themeColor="text1"/>
          <w:sz w:val="24"/>
          <w:szCs w:val="24"/>
        </w:rPr>
        <w:tab/>
        <w:t>Carbon dioxide</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b. </w:t>
      </w:r>
      <w:r w:rsidRPr="00783DE9">
        <w:rPr>
          <w:rFonts w:ascii="Times New Roman" w:hAnsi="Times New Roman"/>
          <w:color w:val="000000" w:themeColor="text1"/>
          <w:sz w:val="24"/>
          <w:szCs w:val="24"/>
        </w:rPr>
        <w:tab/>
        <w:t>Cervical dislocation</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c. </w:t>
      </w:r>
      <w:r w:rsidRPr="00783DE9">
        <w:rPr>
          <w:rFonts w:ascii="Times New Roman" w:hAnsi="Times New Roman"/>
          <w:color w:val="000000" w:themeColor="text1"/>
          <w:sz w:val="24"/>
          <w:szCs w:val="24"/>
        </w:rPr>
        <w:tab/>
        <w:t>Decapitation</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d. </w:t>
      </w:r>
      <w:r w:rsidRPr="00783DE9">
        <w:rPr>
          <w:rFonts w:ascii="Times New Roman" w:hAnsi="Times New Roman"/>
          <w:color w:val="000000" w:themeColor="text1"/>
          <w:sz w:val="24"/>
          <w:szCs w:val="24"/>
        </w:rPr>
        <w:tab/>
        <w:t>Focused beam microwave irradiation</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e.</w:t>
      </w:r>
      <w:r w:rsidRPr="00783DE9">
        <w:rPr>
          <w:rFonts w:ascii="Times New Roman" w:hAnsi="Times New Roman"/>
          <w:color w:val="000000" w:themeColor="text1"/>
          <w:sz w:val="24"/>
          <w:szCs w:val="24"/>
        </w:rPr>
        <w:tab/>
        <w:t>Lethal dose of ketamine and xylazine</w:t>
      </w: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p>
    <w:p w:rsidR="00236AA2" w:rsidRPr="00783DE9" w:rsidRDefault="00236AA2" w:rsidP="00236AA2">
      <w:pPr>
        <w:pStyle w:val="NoSpacing"/>
        <w:tabs>
          <w:tab w:val="left" w:pos="720"/>
        </w:tabs>
        <w:spacing w:line="240" w:lineRule="exact"/>
        <w:rPr>
          <w:rFonts w:ascii="Times New Roman" w:hAnsi="Times New Roman"/>
          <w:b/>
          <w:color w:val="000000" w:themeColor="text1"/>
          <w:sz w:val="24"/>
          <w:szCs w:val="24"/>
        </w:rPr>
      </w:pPr>
      <w:r w:rsidRPr="00783DE9">
        <w:rPr>
          <w:rFonts w:ascii="Times New Roman" w:hAnsi="Times New Roman"/>
          <w:b/>
          <w:color w:val="000000" w:themeColor="text1"/>
          <w:sz w:val="24"/>
          <w:szCs w:val="24"/>
        </w:rPr>
        <w:t>Answer: e. Lethal dose of ketamine and xylazine</w:t>
      </w:r>
    </w:p>
    <w:p w:rsidR="00236AA2" w:rsidRPr="00783DE9" w:rsidRDefault="00236AA2" w:rsidP="00236AA2">
      <w:pPr>
        <w:spacing w:line="240" w:lineRule="exact"/>
        <w:ind w:left="360" w:hanging="360"/>
        <w:contextualSpacing/>
        <w:jc w:val="both"/>
        <w:rPr>
          <w:color w:val="000000" w:themeColor="text1"/>
        </w:rPr>
      </w:pPr>
      <w:r w:rsidRPr="00783DE9">
        <w:rPr>
          <w:b/>
          <w:color w:val="000000" w:themeColor="text1"/>
        </w:rPr>
        <w:t>Reference:</w:t>
      </w:r>
      <w:r w:rsidRPr="00783DE9">
        <w:rPr>
          <w:color w:val="000000" w:themeColor="text1"/>
        </w:rPr>
        <w:t xml:space="preserve"> American Veterinary Medical Association.  2013.  AVMA Guidelines for the Euthanasia of Animals: 2013 Edition, pp. 48-49 </w:t>
      </w:r>
    </w:p>
    <w:p w:rsidR="00236AA2" w:rsidRPr="00783DE9" w:rsidRDefault="00236AA2" w:rsidP="00236AA2">
      <w:pPr>
        <w:spacing w:line="240" w:lineRule="exact"/>
        <w:ind w:left="360"/>
        <w:contextualSpacing/>
        <w:jc w:val="both"/>
        <w:rPr>
          <w:color w:val="000000" w:themeColor="text1"/>
        </w:rPr>
      </w:pPr>
      <w:r w:rsidRPr="00783DE9">
        <w:rPr>
          <w:color w:val="000000" w:themeColor="text1"/>
        </w:rPr>
        <w:t>(https://www.avma.org/KB/Policies/Documents/euthanasia.pdf).</w:t>
      </w:r>
    </w:p>
    <w:p w:rsidR="00236AA2" w:rsidRPr="00783DE9" w:rsidRDefault="00236AA2" w:rsidP="00236AA2">
      <w:pPr>
        <w:spacing w:line="240" w:lineRule="exact"/>
        <w:contextualSpacing/>
        <w:jc w:val="both"/>
        <w:rPr>
          <w:b/>
          <w:color w:val="000000" w:themeColor="text1"/>
        </w:rPr>
      </w:pPr>
      <w:r w:rsidRPr="00783DE9">
        <w:rPr>
          <w:b/>
          <w:color w:val="000000" w:themeColor="text1"/>
        </w:rPr>
        <w:t>Domain 2; Primary Species - Mouse (Mus musculus)</w:t>
      </w:r>
    </w:p>
    <w:p w:rsidR="00236AA2" w:rsidRPr="00CF33F7" w:rsidRDefault="00236AA2" w:rsidP="00236AA2">
      <w:pPr>
        <w:spacing w:line="240" w:lineRule="exact"/>
        <w:jc w:val="both"/>
        <w:rPr>
          <w:b/>
          <w:color w:val="000000" w:themeColor="text1"/>
        </w:rPr>
      </w:pPr>
    </w:p>
    <w:p w:rsidR="00236AA2" w:rsidRPr="00CF33F7" w:rsidRDefault="00236AA2" w:rsidP="00236AA2">
      <w:pPr>
        <w:pStyle w:val="ListParagraph"/>
        <w:tabs>
          <w:tab w:val="left" w:pos="720"/>
        </w:tabs>
        <w:spacing w:line="240" w:lineRule="exact"/>
        <w:ind w:left="0"/>
        <w:jc w:val="both"/>
        <w:rPr>
          <w:rFonts w:ascii="Times New Roman" w:hAnsi="Times New Roman"/>
          <w:color w:val="000000" w:themeColor="text1"/>
        </w:rPr>
      </w:pPr>
      <w:r>
        <w:rPr>
          <w:rFonts w:ascii="Times New Roman" w:hAnsi="Times New Roman"/>
          <w:b/>
          <w:color w:val="000000" w:themeColor="text1"/>
        </w:rPr>
        <w:t>160.</w:t>
      </w:r>
      <w:r>
        <w:rPr>
          <w:rFonts w:ascii="Times New Roman" w:hAnsi="Times New Roman"/>
          <w:b/>
          <w:color w:val="000000" w:themeColor="text1"/>
        </w:rPr>
        <w:tab/>
      </w:r>
      <w:r w:rsidRPr="00CF33F7">
        <w:rPr>
          <w:rFonts w:ascii="Times New Roman" w:hAnsi="Times New Roman"/>
          <w:color w:val="000000" w:themeColor="text1"/>
        </w:rPr>
        <w:t>Which of the follow most accurately describes Class II Type B1 biosafety cabinets?</w:t>
      </w:r>
    </w:p>
    <w:p w:rsidR="00236AA2" w:rsidRPr="00CF33F7" w:rsidRDefault="00236AA2" w:rsidP="00236AA2">
      <w:pPr>
        <w:pStyle w:val="ListParagraph"/>
        <w:spacing w:line="240" w:lineRule="exact"/>
        <w:ind w:left="360"/>
        <w:rPr>
          <w:rFonts w:ascii="Times New Roman" w:hAnsi="Times New Roman"/>
          <w:color w:val="000000" w:themeColor="text1"/>
        </w:rPr>
      </w:pP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Have a 100 linear feet per minute face velocity and negative pressure plenums and are hard-ducted to the building’s exhaust system</w:t>
      </w: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Air is recirculated and may be connected to the building’s exhaust through a thimble connection</w:t>
      </w: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Should provide personnel protection and need not protect animals or samples.</w:t>
      </w: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Should have  air flow with 100% exhaust such that the cabinets do not recirculate air</w:t>
      </w:r>
    </w:p>
    <w:p w:rsidR="00236AA2" w:rsidRPr="00CF33F7" w:rsidRDefault="00236AA2" w:rsidP="00236AA2">
      <w:pPr>
        <w:pStyle w:val="ListParagraph"/>
        <w:spacing w:line="240" w:lineRule="exact"/>
        <w:ind w:left="1350"/>
        <w:rPr>
          <w:rFonts w:ascii="Times New Roman" w:hAnsi="Times New Roman"/>
          <w:color w:val="000000" w:themeColor="text1"/>
        </w:rPr>
      </w:pPr>
    </w:p>
    <w:p w:rsidR="00236AA2" w:rsidRPr="00CF33F7" w:rsidRDefault="00236AA2" w:rsidP="00236AA2">
      <w:pPr>
        <w:spacing w:line="240" w:lineRule="exact"/>
        <w:jc w:val="both"/>
        <w:rPr>
          <w:b/>
          <w:color w:val="000000" w:themeColor="text1"/>
        </w:rPr>
      </w:pPr>
      <w:r w:rsidRPr="00CF33F7">
        <w:rPr>
          <w:b/>
          <w:color w:val="000000" w:themeColor="text1"/>
        </w:rPr>
        <w:t>Answer: a. Should have a 100 linear feet per minute face velocity and negative pressure plenums and are hard-ducted to the building’s exhaust system</w:t>
      </w:r>
    </w:p>
    <w:p w:rsidR="00236AA2" w:rsidRPr="00CF33F7" w:rsidRDefault="00236AA2" w:rsidP="00236AA2">
      <w:pPr>
        <w:spacing w:line="240" w:lineRule="exact"/>
        <w:jc w:val="both"/>
        <w:rPr>
          <w:b/>
          <w:color w:val="000000" w:themeColor="text1"/>
        </w:rPr>
      </w:pPr>
      <w:r w:rsidRPr="00CF33F7">
        <w:rPr>
          <w:b/>
          <w:color w:val="000000" w:themeColor="text1"/>
        </w:rPr>
        <w:t xml:space="preserve">References: </w:t>
      </w:r>
    </w:p>
    <w:p w:rsidR="00236AA2" w:rsidRPr="00CF33F7" w:rsidRDefault="00236AA2" w:rsidP="00236AA2">
      <w:pPr>
        <w:pStyle w:val="ListParagraph"/>
        <w:numPr>
          <w:ilvl w:val="0"/>
          <w:numId w:val="229"/>
        </w:numPr>
        <w:spacing w:line="240" w:lineRule="exact"/>
        <w:contextualSpacing/>
        <w:jc w:val="both"/>
        <w:rPr>
          <w:rFonts w:ascii="Times New Roman" w:hAnsi="Times New Roman"/>
          <w:bCs/>
          <w:color w:val="000000" w:themeColor="text1"/>
        </w:rPr>
      </w:pPr>
      <w:r w:rsidRPr="00CF33F7">
        <w:rPr>
          <w:rFonts w:ascii="Times New Roman" w:hAnsi="Times New Roman"/>
          <w:color w:val="000000" w:themeColor="text1"/>
          <w:lang w:val="en-GB"/>
        </w:rPr>
        <w:t xml:space="preserve">Fox JG, Barthold SW, Davisson MT, Newcomer CE, Quimby FW, Smith AL, eds.  2007.  </w:t>
      </w:r>
      <w:r w:rsidRPr="00CF33F7">
        <w:rPr>
          <w:rFonts w:ascii="Times New Roman" w:hAnsi="Times New Roman"/>
          <w:color w:val="000000" w:themeColor="text1"/>
          <w:u w:val="single"/>
          <w:lang w:val="en-GB"/>
        </w:rPr>
        <w:t>The Mouse in Biomedical Research</w:t>
      </w:r>
      <w:r w:rsidRPr="00CF33F7">
        <w:rPr>
          <w:rFonts w:ascii="Times New Roman" w:hAnsi="Times New Roman"/>
          <w:color w:val="000000" w:themeColor="text1"/>
          <w:lang w:val="en-GB"/>
        </w:rPr>
        <w:t>, 2</w:t>
      </w:r>
      <w:r w:rsidRPr="00CF33F7">
        <w:rPr>
          <w:rFonts w:ascii="Times New Roman" w:hAnsi="Times New Roman"/>
          <w:color w:val="000000" w:themeColor="text1"/>
          <w:vertAlign w:val="superscript"/>
          <w:lang w:val="en-GB"/>
        </w:rPr>
        <w:t>nd</w:t>
      </w:r>
      <w:r w:rsidRPr="00CF33F7">
        <w:rPr>
          <w:rFonts w:ascii="Times New Roman" w:hAnsi="Times New Roman"/>
          <w:color w:val="000000" w:themeColor="text1"/>
          <w:lang w:val="en-GB"/>
        </w:rPr>
        <w:t xml:space="preserve"> edition, Volume 3 – Normative Biology, Husbandry, and Models.  Academic Press: San Diego, CA.  Chapter </w:t>
      </w:r>
      <w:r w:rsidRPr="00CF33F7">
        <w:rPr>
          <w:rFonts w:ascii="Times New Roman" w:hAnsi="Times New Roman"/>
          <w:bCs/>
          <w:color w:val="000000" w:themeColor="text1"/>
        </w:rPr>
        <w:t>9 – Design and Management of Research Facilities for Mice, p. 301.</w:t>
      </w:r>
    </w:p>
    <w:p w:rsidR="00236AA2" w:rsidRPr="00CF33F7" w:rsidRDefault="00236AA2" w:rsidP="00236AA2">
      <w:pPr>
        <w:pStyle w:val="ListParagraph"/>
        <w:numPr>
          <w:ilvl w:val="0"/>
          <w:numId w:val="229"/>
        </w:numPr>
        <w:spacing w:line="240" w:lineRule="exact"/>
        <w:contextualSpacing/>
        <w:jc w:val="both"/>
        <w:rPr>
          <w:rFonts w:ascii="Times New Roman" w:hAnsi="Times New Roman"/>
          <w:color w:val="000000" w:themeColor="text1"/>
        </w:rPr>
      </w:pPr>
      <w:r w:rsidRPr="00CF33F7">
        <w:rPr>
          <w:rFonts w:ascii="Times New Roman" w:hAnsi="Times New Roman"/>
          <w:color w:val="000000" w:themeColor="text1"/>
          <w:spacing w:val="-4"/>
        </w:rPr>
        <w:t xml:space="preserve">Fox JG, Anderson LC, Loew FM, Quimby FW, eds.  2002.  </w:t>
      </w:r>
      <w:r w:rsidRPr="00CF33F7">
        <w:rPr>
          <w:rFonts w:ascii="Times New Roman" w:hAnsi="Times New Roman"/>
          <w:color w:val="000000" w:themeColor="text1"/>
          <w:spacing w:val="-4"/>
          <w:u w:val="single"/>
        </w:rPr>
        <w:t>Laboratory Animal Medicine</w:t>
      </w:r>
      <w:r w:rsidRPr="00CF33F7">
        <w:rPr>
          <w:rFonts w:ascii="Times New Roman" w:hAnsi="Times New Roman"/>
          <w:color w:val="000000" w:themeColor="text1"/>
          <w:spacing w:val="-4"/>
        </w:rPr>
        <w:t>, 2</w:t>
      </w:r>
      <w:r w:rsidRPr="00CF33F7">
        <w:rPr>
          <w:rFonts w:ascii="Times New Roman" w:hAnsi="Times New Roman"/>
          <w:color w:val="000000" w:themeColor="text1"/>
          <w:spacing w:val="-4"/>
          <w:vertAlign w:val="superscript"/>
        </w:rPr>
        <w:t>nd</w:t>
      </w:r>
      <w:r w:rsidRPr="00CF33F7">
        <w:rPr>
          <w:rFonts w:ascii="Times New Roman" w:hAnsi="Times New Roman"/>
          <w:color w:val="000000" w:themeColor="text1"/>
          <w:spacing w:val="-4"/>
        </w:rPr>
        <w:t xml:space="preserve"> edition. Academic Press: San Diego, CA. Chapter </w:t>
      </w:r>
      <w:r w:rsidRPr="00CF33F7">
        <w:rPr>
          <w:rFonts w:ascii="Times New Roman" w:hAnsi="Times New Roman"/>
          <w:color w:val="000000" w:themeColor="text1"/>
        </w:rPr>
        <w:t>24 – Control of Biohazards Associated with the Use of Experimental Animals, p. 1050.</w:t>
      </w:r>
    </w:p>
    <w:p w:rsidR="00236AA2" w:rsidRPr="00CF33F7" w:rsidRDefault="00236AA2" w:rsidP="00236AA2">
      <w:pPr>
        <w:spacing w:line="240" w:lineRule="exact"/>
        <w:jc w:val="both"/>
        <w:rPr>
          <w:b/>
          <w:color w:val="000000" w:themeColor="text1"/>
        </w:rPr>
      </w:pPr>
      <w:r w:rsidRPr="00CF33F7">
        <w:rPr>
          <w:b/>
          <w:color w:val="000000" w:themeColor="text1"/>
        </w:rPr>
        <w:t>Domain 4</w:t>
      </w:r>
    </w:p>
    <w:p w:rsidR="00236AA2" w:rsidRPr="00CF33F7" w:rsidRDefault="00236AA2" w:rsidP="00236AA2">
      <w:pPr>
        <w:spacing w:line="240" w:lineRule="exact"/>
        <w:jc w:val="both"/>
        <w:rPr>
          <w:color w:val="000000" w:themeColor="text1"/>
        </w:rPr>
      </w:pPr>
    </w:p>
    <w:p w:rsidR="00236AA2" w:rsidRPr="00CF33F7" w:rsidRDefault="00236AA2" w:rsidP="00236AA2">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161.</w:t>
      </w:r>
      <w:r>
        <w:rPr>
          <w:rFonts w:ascii="Times New Roman" w:hAnsi="Times New Roman"/>
          <w:b/>
          <w:color w:val="000000" w:themeColor="text1"/>
        </w:rPr>
        <w:tab/>
      </w:r>
      <w:r w:rsidRPr="00CF33F7">
        <w:rPr>
          <w:rFonts w:ascii="Times New Roman" w:hAnsi="Times New Roman"/>
          <w:color w:val="000000" w:themeColor="text1"/>
        </w:rPr>
        <w:t>According to the 2013 AVMA Guidelines on Euthanasia: 2013 Edition, which of the following statements best describes the effects of carbon dioxide (CO</w:t>
      </w:r>
      <w:r w:rsidRPr="00CF33F7">
        <w:rPr>
          <w:rFonts w:ascii="Times New Roman" w:hAnsi="Times New Roman"/>
          <w:color w:val="000000" w:themeColor="text1"/>
          <w:vertAlign w:val="subscript"/>
        </w:rPr>
        <w:t>2</w:t>
      </w:r>
      <w:r w:rsidRPr="00CF33F7">
        <w:rPr>
          <w:rFonts w:ascii="Times New Roman" w:hAnsi="Times New Roman"/>
          <w:color w:val="000000" w:themeColor="text1"/>
        </w:rPr>
        <w:t>)?</w:t>
      </w:r>
    </w:p>
    <w:p w:rsidR="00236AA2" w:rsidRPr="00CF33F7" w:rsidRDefault="00236AA2" w:rsidP="00236AA2">
      <w:pPr>
        <w:pStyle w:val="ListParagraph"/>
        <w:spacing w:line="240" w:lineRule="exact"/>
        <w:rPr>
          <w:rFonts w:ascii="Times New Roman" w:hAnsi="Times New Roman"/>
          <w:color w:val="000000" w:themeColor="text1"/>
        </w:rPr>
      </w:pP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CF33F7">
        <w:rPr>
          <w:rFonts w:ascii="Times New Roman" w:hAnsi="Times New Roman"/>
          <w:color w:val="000000" w:themeColor="text1"/>
        </w:rPr>
        <w:t>One day old neonatal rats exposed to 100% CO</w:t>
      </w:r>
      <w:r w:rsidRPr="00CF33F7">
        <w:rPr>
          <w:rFonts w:ascii="Times New Roman" w:hAnsi="Times New Roman"/>
          <w:color w:val="000000" w:themeColor="text1"/>
          <w:vertAlign w:val="subscript"/>
        </w:rPr>
        <w:t xml:space="preserve">2 </w:t>
      </w:r>
      <w:r w:rsidRPr="00CF33F7">
        <w:rPr>
          <w:rFonts w:ascii="Times New Roman" w:hAnsi="Times New Roman"/>
          <w:color w:val="000000" w:themeColor="text1"/>
        </w:rPr>
        <w:t>require exposure time of 50 minutes for death</w:t>
      </w: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One day old neonatal mice exposed to 95% CO</w:t>
      </w:r>
      <w:r w:rsidRPr="00236AA2">
        <w:rPr>
          <w:rFonts w:ascii="Times New Roman" w:hAnsi="Times New Roman"/>
          <w:color w:val="000000" w:themeColor="text1"/>
          <w:vertAlign w:val="subscript"/>
        </w:rPr>
        <w:t xml:space="preserve">2 </w:t>
      </w:r>
      <w:r w:rsidRPr="00236AA2">
        <w:rPr>
          <w:rFonts w:ascii="Times New Roman" w:hAnsi="Times New Roman"/>
          <w:color w:val="000000" w:themeColor="text1"/>
        </w:rPr>
        <w:t>require exposure time of 35 minutes for death</w:t>
      </w: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If CO</w:t>
      </w:r>
      <w:r w:rsidRPr="00236AA2">
        <w:rPr>
          <w:rFonts w:ascii="Times New Roman" w:hAnsi="Times New Roman"/>
          <w:color w:val="000000" w:themeColor="text1"/>
          <w:vertAlign w:val="subscript"/>
        </w:rPr>
        <w:t>2</w:t>
      </w:r>
      <w:r w:rsidRPr="00236AA2">
        <w:rPr>
          <w:rFonts w:ascii="Times New Roman" w:hAnsi="Times New Roman"/>
          <w:color w:val="000000" w:themeColor="text1"/>
        </w:rPr>
        <w:t xml:space="preserve"> asphyxiation is used in young mammals, rabbits, reptiles, amphibians and birds, high carbon dioxide concentrations, with extended exposure times followed by a secondary method may be required to ensure death</w:t>
      </w: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For adult mink, 10 minutes of exposure to 100% CO</w:t>
      </w:r>
      <w:r w:rsidRPr="00236AA2">
        <w:rPr>
          <w:rFonts w:ascii="Times New Roman" w:hAnsi="Times New Roman"/>
          <w:color w:val="000000" w:themeColor="text1"/>
          <w:vertAlign w:val="subscript"/>
        </w:rPr>
        <w:t>2</w:t>
      </w:r>
      <w:r w:rsidRPr="00236AA2">
        <w:rPr>
          <w:rFonts w:ascii="Times New Roman" w:hAnsi="Times New Roman"/>
          <w:color w:val="000000" w:themeColor="text1"/>
        </w:rPr>
        <w:t xml:space="preserve"> was required to ensure death</w:t>
      </w:r>
    </w:p>
    <w:p w:rsidR="00236AA2" w:rsidRP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Whenever gradual displacement methods are used, CO</w:t>
      </w:r>
      <w:r w:rsidRPr="00236AA2">
        <w:rPr>
          <w:rFonts w:ascii="Times New Roman" w:hAnsi="Times New Roman"/>
          <w:color w:val="000000" w:themeColor="text1"/>
          <w:vertAlign w:val="subscript"/>
        </w:rPr>
        <w:t>2</w:t>
      </w:r>
      <w:r w:rsidRPr="00236AA2">
        <w:rPr>
          <w:rFonts w:ascii="Times New Roman" w:hAnsi="Times New Roman"/>
          <w:color w:val="000000" w:themeColor="text1"/>
        </w:rPr>
        <w:t xml:space="preserve"> flow should be maintained for at least 3 minutes after respiratory arrest</w:t>
      </w:r>
    </w:p>
    <w:p w:rsidR="00236AA2" w:rsidRPr="00CF33F7" w:rsidRDefault="00236AA2" w:rsidP="00236AA2">
      <w:pPr>
        <w:pStyle w:val="ListParagraph"/>
        <w:spacing w:line="240" w:lineRule="exact"/>
        <w:ind w:left="1080"/>
        <w:rPr>
          <w:rFonts w:ascii="Times New Roman" w:hAnsi="Times New Roman"/>
          <w:color w:val="000000" w:themeColor="text1"/>
        </w:rPr>
      </w:pPr>
    </w:p>
    <w:p w:rsidR="00236AA2" w:rsidRPr="00CF33F7" w:rsidRDefault="00236AA2" w:rsidP="00236AA2">
      <w:pPr>
        <w:spacing w:line="240" w:lineRule="exact"/>
        <w:jc w:val="both"/>
        <w:rPr>
          <w:color w:val="000000" w:themeColor="text1"/>
        </w:rPr>
      </w:pPr>
      <w:r w:rsidRPr="00CF33F7">
        <w:rPr>
          <w:b/>
          <w:color w:val="000000" w:themeColor="text1"/>
        </w:rPr>
        <w:t>Answer: c. If CO</w:t>
      </w:r>
      <w:r w:rsidRPr="00CF33F7">
        <w:rPr>
          <w:b/>
          <w:color w:val="000000" w:themeColor="text1"/>
          <w:vertAlign w:val="subscript"/>
        </w:rPr>
        <w:t xml:space="preserve">2 </w:t>
      </w:r>
      <w:r w:rsidRPr="00CF33F7">
        <w:rPr>
          <w:b/>
          <w:color w:val="000000" w:themeColor="text1"/>
        </w:rPr>
        <w:t>asphyxiation is used in young mammals, rabbits, reptiles, amphibians and birds, high carbon dioxide concentrations, with extended exposure times followed by a secondary method may be required to ensure death</w:t>
      </w:r>
    </w:p>
    <w:p w:rsidR="00236AA2" w:rsidRPr="00CF33F7" w:rsidRDefault="00236AA2" w:rsidP="00236AA2">
      <w:pPr>
        <w:spacing w:line="240" w:lineRule="exact"/>
        <w:ind w:left="360" w:hanging="360"/>
        <w:jc w:val="both"/>
        <w:rPr>
          <w:color w:val="000000" w:themeColor="text1"/>
        </w:rPr>
      </w:pPr>
      <w:r w:rsidRPr="00CF33F7">
        <w:rPr>
          <w:b/>
          <w:color w:val="000000" w:themeColor="text1"/>
        </w:rPr>
        <w:t>Reference:</w:t>
      </w:r>
      <w:r w:rsidRPr="00CF33F7">
        <w:rPr>
          <w:color w:val="000000" w:themeColor="text1"/>
        </w:rPr>
        <w:t xml:space="preserve"> American Veterinary Medical Association.  2013.  AVMA Guidelines for the Euthanasia of Animals: 2013 Edition, pp. 24-26 </w:t>
      </w:r>
    </w:p>
    <w:p w:rsidR="00236AA2" w:rsidRPr="00CF33F7" w:rsidRDefault="00236AA2" w:rsidP="00236AA2">
      <w:pPr>
        <w:spacing w:line="240" w:lineRule="exact"/>
        <w:ind w:left="360"/>
        <w:jc w:val="both"/>
        <w:rPr>
          <w:color w:val="000000" w:themeColor="text1"/>
        </w:rPr>
      </w:pPr>
      <w:r w:rsidRPr="00CF33F7">
        <w:rPr>
          <w:color w:val="000000" w:themeColor="text1"/>
        </w:rPr>
        <w:t>(https://www.avma.org/KB/Policies/Documents/euthanasia.pdf)</w:t>
      </w:r>
    </w:p>
    <w:p w:rsidR="00236AA2" w:rsidRPr="00CF33F7" w:rsidRDefault="00236AA2" w:rsidP="00236AA2">
      <w:pPr>
        <w:spacing w:line="240" w:lineRule="exact"/>
        <w:jc w:val="both"/>
        <w:rPr>
          <w:color w:val="000000" w:themeColor="text1"/>
        </w:rPr>
      </w:pPr>
      <w:r w:rsidRPr="00CF33F7">
        <w:rPr>
          <w:b/>
          <w:color w:val="000000" w:themeColor="text1"/>
        </w:rPr>
        <w:t>Domain 5</w:t>
      </w:r>
    </w:p>
    <w:p w:rsidR="00092A88" w:rsidRPr="00737DD5" w:rsidRDefault="00092A88" w:rsidP="00092A88">
      <w:pPr>
        <w:spacing w:line="240" w:lineRule="exact"/>
        <w:jc w:val="both"/>
        <w:rPr>
          <w:color w:val="000000" w:themeColor="text1"/>
        </w:rPr>
      </w:pPr>
    </w:p>
    <w:p w:rsidR="00092A88" w:rsidRPr="00737DD5" w:rsidRDefault="00092A88" w:rsidP="00092A88">
      <w:pPr>
        <w:spacing w:line="240" w:lineRule="exact"/>
        <w:jc w:val="both"/>
        <w:rPr>
          <w:color w:val="000000" w:themeColor="text1"/>
        </w:rPr>
      </w:pPr>
      <w:r>
        <w:rPr>
          <w:b/>
          <w:color w:val="000000" w:themeColor="text1"/>
        </w:rPr>
        <w:t>162</w:t>
      </w:r>
      <w:r w:rsidRPr="00737DD5">
        <w:rPr>
          <w:b/>
          <w:color w:val="000000" w:themeColor="text1"/>
        </w:rPr>
        <w:t>.</w:t>
      </w:r>
      <w:r w:rsidRPr="00737DD5">
        <w:rPr>
          <w:color w:val="000000" w:themeColor="text1"/>
        </w:rPr>
        <w:tab/>
        <w:t xml:space="preserve">Which of the following best describes pinworms in rats? </w:t>
      </w:r>
    </w:p>
    <w:p w:rsidR="00092A88" w:rsidRPr="00737DD5" w:rsidRDefault="00092A88" w:rsidP="00092A88">
      <w:pPr>
        <w:spacing w:line="240" w:lineRule="exact"/>
        <w:jc w:val="both"/>
        <w:rPr>
          <w:i/>
          <w:color w:val="000000" w:themeColor="text1"/>
        </w:rPr>
      </w:pP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muris </w:t>
      </w:r>
      <w:r w:rsidRPr="00737DD5">
        <w:rPr>
          <w:color w:val="000000" w:themeColor="text1"/>
        </w:rPr>
        <w:t xml:space="preserve">is the most common species of pinworm found in the laboratory rat and either cecal examination or tape test alone can reliably predict infection </w:t>
      </w: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obvelata </w:t>
      </w:r>
      <w:r w:rsidRPr="00737DD5">
        <w:rPr>
          <w:color w:val="000000" w:themeColor="text1"/>
        </w:rPr>
        <w:t xml:space="preserve">is the most common species of pinworm found in the laboratory rat and either cecal examination or tape test alone can reliably predict infection </w:t>
      </w: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muris </w:t>
      </w:r>
      <w:r w:rsidRPr="00737DD5">
        <w:rPr>
          <w:color w:val="000000" w:themeColor="text1"/>
        </w:rPr>
        <w:t xml:space="preserve">is the most common species of pinworm found in the laboratory rat and neither cecal examination nor tape test alone can reliably predict infection </w:t>
      </w: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obvelata </w:t>
      </w:r>
      <w:r w:rsidRPr="00737DD5">
        <w:rPr>
          <w:color w:val="000000" w:themeColor="text1"/>
        </w:rPr>
        <w:t xml:space="preserve">is the most common species of pinworm found in the laboratory rat and neither cecal examination nor tape test alone can reliably predict infection </w:t>
      </w:r>
    </w:p>
    <w:p w:rsidR="00092A88" w:rsidRPr="00737DD5" w:rsidRDefault="00092A88" w:rsidP="00092A88">
      <w:pPr>
        <w:spacing w:line="240" w:lineRule="exact"/>
        <w:jc w:val="both"/>
        <w:rPr>
          <w:b/>
          <w:color w:val="000000" w:themeColor="text1"/>
        </w:rPr>
      </w:pPr>
    </w:p>
    <w:p w:rsidR="00092A88" w:rsidRPr="00737DD5" w:rsidRDefault="00092A88" w:rsidP="00092A88">
      <w:pPr>
        <w:spacing w:line="240" w:lineRule="exact"/>
        <w:jc w:val="both"/>
        <w:rPr>
          <w:b/>
          <w:color w:val="000000" w:themeColor="text1"/>
        </w:rPr>
      </w:pPr>
      <w:r w:rsidRPr="00737DD5">
        <w:rPr>
          <w:b/>
          <w:color w:val="000000" w:themeColor="text1"/>
        </w:rPr>
        <w:t>Answer: c. S. muris is the most common species of pinworm found in the laboratory rat and neither cecal examination nor tape test alone can reliably predict infection.</w:t>
      </w:r>
    </w:p>
    <w:p w:rsidR="00092A88" w:rsidRPr="00737DD5" w:rsidRDefault="00092A88" w:rsidP="00092A88">
      <w:pPr>
        <w:spacing w:line="240" w:lineRule="exact"/>
        <w:jc w:val="both"/>
        <w:rPr>
          <w:b/>
          <w:color w:val="000000" w:themeColor="text1"/>
        </w:rPr>
      </w:pPr>
      <w:r w:rsidRPr="00737DD5">
        <w:rPr>
          <w:b/>
          <w:color w:val="000000" w:themeColor="text1"/>
        </w:rPr>
        <w:t xml:space="preserve">References: </w:t>
      </w:r>
    </w:p>
    <w:p w:rsidR="00092A88" w:rsidRPr="00737DD5" w:rsidRDefault="00092A88" w:rsidP="00092A88">
      <w:pPr>
        <w:numPr>
          <w:ilvl w:val="0"/>
          <w:numId w:val="232"/>
        </w:numPr>
        <w:spacing w:line="240" w:lineRule="exact"/>
        <w:jc w:val="both"/>
        <w:rPr>
          <w:color w:val="000000" w:themeColor="text1"/>
        </w:rPr>
      </w:pPr>
      <w:r w:rsidRPr="00737DD5">
        <w:rPr>
          <w:color w:val="000000" w:themeColor="text1"/>
        </w:rPr>
        <w:t>Meade and Watson. 2014. Characterization of rat pinworm (</w:t>
      </w:r>
      <w:r w:rsidRPr="00737DD5">
        <w:rPr>
          <w:i/>
          <w:color w:val="000000" w:themeColor="text1"/>
        </w:rPr>
        <w:t>Syphacia muris</w:t>
      </w:r>
      <w:r w:rsidRPr="00737DD5">
        <w:rPr>
          <w:color w:val="000000" w:themeColor="text1"/>
        </w:rPr>
        <w:t>) epidemiology as a means to increase detection and elimination. JAALAS 53(6):661-667</w:t>
      </w:r>
    </w:p>
    <w:p w:rsidR="00092A88" w:rsidRPr="00737DD5" w:rsidRDefault="00092A88" w:rsidP="00092A88">
      <w:pPr>
        <w:numPr>
          <w:ilvl w:val="0"/>
          <w:numId w:val="232"/>
        </w:numPr>
        <w:spacing w:line="240" w:lineRule="exact"/>
        <w:jc w:val="both"/>
        <w:rPr>
          <w:color w:val="000000" w:themeColor="text1"/>
        </w:rPr>
      </w:pPr>
      <w:bookmarkStart w:id="1" w:name="OLE_LINK1"/>
      <w:r w:rsidRPr="00737DD5">
        <w:rPr>
          <w:color w:val="000000" w:themeColor="text1"/>
        </w:rPr>
        <w:t xml:space="preserve">Fox </w:t>
      </w:r>
      <w:r w:rsidRPr="00737DD5">
        <w:rPr>
          <w:bCs/>
          <w:color w:val="000000" w:themeColor="text1"/>
        </w:rPr>
        <w:t xml:space="preserve">JG, Anderson LC, Loew FM, Quimby FW, eds.  2002.  </w:t>
      </w:r>
      <w:r w:rsidRPr="00737DD5">
        <w:rPr>
          <w:bCs/>
          <w:color w:val="000000" w:themeColor="text1"/>
          <w:u w:val="single"/>
        </w:rPr>
        <w:t>Laboratory Animal Medicine</w:t>
      </w:r>
      <w:r w:rsidRPr="00737DD5">
        <w:rPr>
          <w:bCs/>
          <w:color w:val="000000" w:themeColor="text1"/>
        </w:rPr>
        <w:t>, 2</w:t>
      </w:r>
      <w:r w:rsidRPr="00737DD5">
        <w:rPr>
          <w:bCs/>
          <w:color w:val="000000" w:themeColor="text1"/>
          <w:vertAlign w:val="superscript"/>
        </w:rPr>
        <w:t>nd</w:t>
      </w:r>
      <w:r w:rsidRPr="00737DD5">
        <w:rPr>
          <w:bCs/>
          <w:color w:val="000000" w:themeColor="text1"/>
        </w:rPr>
        <w:t xml:space="preserve"> edition.  Academic Press: San Diego, CA.  Chapter </w:t>
      </w:r>
      <w:r w:rsidRPr="00737DD5">
        <w:rPr>
          <w:color w:val="000000" w:themeColor="text1"/>
        </w:rPr>
        <w:t xml:space="preserve">4 – Biology and Diseases of Rats, p. 149. </w:t>
      </w:r>
    </w:p>
    <w:p w:rsidR="00092A88" w:rsidRPr="00737DD5" w:rsidRDefault="00092A88" w:rsidP="00092A88">
      <w:pPr>
        <w:numPr>
          <w:ilvl w:val="0"/>
          <w:numId w:val="232"/>
        </w:numPr>
        <w:spacing w:line="240" w:lineRule="exact"/>
        <w:jc w:val="both"/>
        <w:rPr>
          <w:color w:val="000000" w:themeColor="text1"/>
        </w:rPr>
      </w:pPr>
      <w:r w:rsidRPr="00737DD5">
        <w:rPr>
          <w:color w:val="000000" w:themeColor="text1"/>
        </w:rPr>
        <w:t xml:space="preserve">Baker DG, ed. 2007. </w:t>
      </w:r>
      <w:r w:rsidRPr="00737DD5">
        <w:rPr>
          <w:color w:val="000000" w:themeColor="text1"/>
          <w:u w:val="single"/>
        </w:rPr>
        <w:t>Flynn’s Parasites of Laboratory Animals</w:t>
      </w:r>
      <w:r w:rsidRPr="00737DD5">
        <w:rPr>
          <w:color w:val="000000" w:themeColor="text1"/>
        </w:rPr>
        <w:t>, 2</w:t>
      </w:r>
      <w:r w:rsidRPr="00737DD5">
        <w:rPr>
          <w:color w:val="000000" w:themeColor="text1"/>
          <w:vertAlign w:val="superscript"/>
        </w:rPr>
        <w:t>nd</w:t>
      </w:r>
      <w:r w:rsidRPr="00737DD5">
        <w:rPr>
          <w:color w:val="000000" w:themeColor="text1"/>
        </w:rPr>
        <w:t xml:space="preserve"> edition. Blackwell Publishing, Iowa, USA. Chapter 11 – Parasites of Rats and Mice, pp.  339-340</w:t>
      </w:r>
    </w:p>
    <w:p w:rsidR="00092A88" w:rsidRPr="00737DD5" w:rsidRDefault="00092A88" w:rsidP="00092A88">
      <w:pPr>
        <w:spacing w:line="240" w:lineRule="exact"/>
        <w:jc w:val="both"/>
        <w:rPr>
          <w:b/>
          <w:color w:val="000000" w:themeColor="text1"/>
        </w:rPr>
      </w:pPr>
      <w:r w:rsidRPr="00737DD5">
        <w:rPr>
          <w:b/>
          <w:color w:val="000000" w:themeColor="text1"/>
        </w:rPr>
        <w:t>Domain 1; Primary Species – Rat (Rattus novegicus)</w:t>
      </w:r>
    </w:p>
    <w:bookmarkEnd w:id="1"/>
    <w:p w:rsidR="00092A88" w:rsidRPr="00737DD5" w:rsidRDefault="00092A88" w:rsidP="00092A88">
      <w:pPr>
        <w:tabs>
          <w:tab w:val="left" w:pos="720"/>
        </w:tabs>
        <w:spacing w:line="240" w:lineRule="exact"/>
        <w:jc w:val="both"/>
        <w:rPr>
          <w:color w:val="000000" w:themeColor="text1"/>
        </w:rPr>
      </w:pPr>
    </w:p>
    <w:p w:rsidR="00092A88" w:rsidRPr="00737DD5" w:rsidRDefault="00092A88" w:rsidP="00092A88">
      <w:pPr>
        <w:spacing w:line="240" w:lineRule="exact"/>
        <w:jc w:val="both"/>
        <w:rPr>
          <w:color w:val="000000" w:themeColor="text1"/>
        </w:rPr>
      </w:pPr>
      <w:r>
        <w:rPr>
          <w:b/>
          <w:color w:val="000000" w:themeColor="text1"/>
        </w:rPr>
        <w:t>16</w:t>
      </w:r>
      <w:r w:rsidRPr="00737DD5">
        <w:rPr>
          <w:b/>
          <w:color w:val="000000" w:themeColor="text1"/>
        </w:rPr>
        <w:t>3.</w:t>
      </w:r>
      <w:r w:rsidRPr="00737DD5">
        <w:rPr>
          <w:color w:val="000000" w:themeColor="text1"/>
        </w:rPr>
        <w:t xml:space="preserve"> </w:t>
      </w:r>
      <w:r w:rsidRPr="00737DD5">
        <w:rPr>
          <w:color w:val="000000" w:themeColor="text1"/>
        </w:rPr>
        <w:tab/>
        <w:t xml:space="preserve">When sampling for fur mites on mice, all of the following sites are commonly sampled </w:t>
      </w:r>
      <w:r w:rsidRPr="00737DD5">
        <w:rPr>
          <w:b/>
          <w:color w:val="000000" w:themeColor="text1"/>
          <w:u w:val="single"/>
        </w:rPr>
        <w:t>EXCEPT</w:t>
      </w:r>
      <w:r w:rsidRPr="00737DD5">
        <w:rPr>
          <w:color w:val="000000" w:themeColor="text1"/>
        </w:rPr>
        <w:t>?</w:t>
      </w:r>
    </w:p>
    <w:p w:rsidR="00092A88" w:rsidRPr="00737DD5" w:rsidRDefault="00092A88" w:rsidP="00092A88">
      <w:pPr>
        <w:pStyle w:val="ListParagraph"/>
        <w:spacing w:line="240" w:lineRule="exact"/>
        <w:rPr>
          <w:rFonts w:ascii="Times New Roman" w:hAnsi="Times New Roman"/>
          <w:color w:val="000000" w:themeColor="text1"/>
          <w:spacing w:val="-6"/>
        </w:rPr>
      </w:pP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Axillary regions</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Base of tail</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Head</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Inguinal areas</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Ventral abdomen</w:t>
      </w:r>
    </w:p>
    <w:p w:rsidR="00092A88" w:rsidRPr="00737DD5" w:rsidRDefault="00092A88" w:rsidP="00092A88">
      <w:pPr>
        <w:spacing w:line="240" w:lineRule="exact"/>
        <w:jc w:val="both"/>
        <w:rPr>
          <w:color w:val="000000" w:themeColor="text1"/>
        </w:rPr>
      </w:pPr>
    </w:p>
    <w:p w:rsidR="00092A88" w:rsidRPr="00737DD5" w:rsidRDefault="00092A88" w:rsidP="00092A88">
      <w:pPr>
        <w:spacing w:line="240" w:lineRule="exact"/>
        <w:jc w:val="both"/>
        <w:rPr>
          <w:b/>
          <w:color w:val="000000" w:themeColor="text1"/>
        </w:rPr>
      </w:pPr>
      <w:r w:rsidRPr="00737DD5">
        <w:rPr>
          <w:b/>
          <w:color w:val="000000" w:themeColor="text1"/>
        </w:rPr>
        <w:t>Answer: a. Axillary regions</w:t>
      </w:r>
    </w:p>
    <w:p w:rsidR="00092A88" w:rsidRPr="00737DD5" w:rsidRDefault="00092A88" w:rsidP="00092A88">
      <w:pPr>
        <w:spacing w:line="240" w:lineRule="exact"/>
        <w:jc w:val="both"/>
        <w:rPr>
          <w:b/>
          <w:color w:val="000000" w:themeColor="text1"/>
        </w:rPr>
      </w:pPr>
      <w:r w:rsidRPr="00737DD5">
        <w:rPr>
          <w:b/>
          <w:color w:val="000000" w:themeColor="text1"/>
        </w:rPr>
        <w:t xml:space="preserve">References: </w:t>
      </w:r>
    </w:p>
    <w:p w:rsidR="00092A88" w:rsidRPr="00737DD5" w:rsidRDefault="00092A88" w:rsidP="00092A88">
      <w:pPr>
        <w:pStyle w:val="ListParagraph"/>
        <w:numPr>
          <w:ilvl w:val="0"/>
          <w:numId w:val="234"/>
        </w:numPr>
        <w:spacing w:line="240" w:lineRule="exact"/>
        <w:contextualSpacing/>
        <w:jc w:val="both"/>
        <w:rPr>
          <w:rFonts w:ascii="Times New Roman" w:hAnsi="Times New Roman"/>
          <w:i/>
          <w:color w:val="000000" w:themeColor="text1"/>
        </w:rPr>
      </w:pPr>
      <w:r w:rsidRPr="00737DD5">
        <w:rPr>
          <w:rFonts w:ascii="Times New Roman" w:hAnsi="Times New Roman"/>
          <w:color w:val="000000" w:themeColor="text1"/>
        </w:rPr>
        <w:t>Karlsson et al. 2014. Combined evaluation of commonly used techniques, including PCR, for diagnosis of mouse fur mites. JAALAS 53(1):69–73.</w:t>
      </w:r>
    </w:p>
    <w:p w:rsidR="00092A88" w:rsidRPr="00737DD5" w:rsidRDefault="00092A88" w:rsidP="00092A88">
      <w:pPr>
        <w:pStyle w:val="ListParagraph"/>
        <w:numPr>
          <w:ilvl w:val="0"/>
          <w:numId w:val="234"/>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Jensen et al. 2013. PCR testing of a ventilated caging system to detect murine fur mites. JAALAS 52(1):28–33.</w:t>
      </w:r>
    </w:p>
    <w:p w:rsidR="00092A88" w:rsidRPr="00737DD5" w:rsidRDefault="00092A88" w:rsidP="00092A88">
      <w:pPr>
        <w:pStyle w:val="NoSpacing"/>
        <w:numPr>
          <w:ilvl w:val="0"/>
          <w:numId w:val="234"/>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Rice et al. 2013. Evaluation of diagnostic methods for Myocoptes musculinis according to age and treatment status of mice (Mus musculus). JAALAS 52(6):773–781</w:t>
      </w:r>
    </w:p>
    <w:p w:rsidR="00092A88" w:rsidRPr="00737DD5" w:rsidRDefault="00092A88" w:rsidP="00092A88">
      <w:pPr>
        <w:pStyle w:val="NoSpacing"/>
        <w:numPr>
          <w:ilvl w:val="0"/>
          <w:numId w:val="234"/>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 xml:space="preserve">Baker DG, ed. 2007. </w:t>
      </w:r>
      <w:r w:rsidRPr="00737DD5">
        <w:rPr>
          <w:rFonts w:ascii="Times New Roman" w:hAnsi="Times New Roman"/>
          <w:color w:val="000000" w:themeColor="text1"/>
          <w:sz w:val="24"/>
          <w:szCs w:val="24"/>
          <w:u w:val="single"/>
        </w:rPr>
        <w:t>Flynn’s Parasites of Laboratory Animals</w:t>
      </w:r>
      <w:r w:rsidRPr="00737DD5">
        <w:rPr>
          <w:rFonts w:ascii="Times New Roman" w:hAnsi="Times New Roman"/>
          <w:color w:val="000000" w:themeColor="text1"/>
          <w:sz w:val="24"/>
          <w:szCs w:val="24"/>
        </w:rPr>
        <w:t>, 2</w:t>
      </w:r>
      <w:r w:rsidRPr="00737DD5">
        <w:rPr>
          <w:rFonts w:ascii="Times New Roman" w:hAnsi="Times New Roman"/>
          <w:color w:val="000000" w:themeColor="text1"/>
          <w:sz w:val="24"/>
          <w:szCs w:val="24"/>
          <w:vertAlign w:val="superscript"/>
        </w:rPr>
        <w:t>nd</w:t>
      </w:r>
      <w:r w:rsidRPr="00737DD5">
        <w:rPr>
          <w:rFonts w:ascii="Times New Roman" w:hAnsi="Times New Roman"/>
          <w:color w:val="000000" w:themeColor="text1"/>
          <w:sz w:val="24"/>
          <w:szCs w:val="24"/>
        </w:rPr>
        <w:t xml:space="preserve"> edition. Blackwell Publishing, Iowa, USA. Chapter 11 – Parasites of Rats and Mice, pp. 361-362</w:t>
      </w:r>
    </w:p>
    <w:p w:rsidR="00092A88" w:rsidRPr="00737DD5" w:rsidRDefault="00092A88" w:rsidP="00092A88">
      <w:pPr>
        <w:spacing w:line="240" w:lineRule="exact"/>
        <w:jc w:val="both"/>
        <w:rPr>
          <w:b/>
          <w:color w:val="000000" w:themeColor="text1"/>
        </w:rPr>
      </w:pPr>
      <w:r w:rsidRPr="00737DD5">
        <w:rPr>
          <w:b/>
          <w:color w:val="000000" w:themeColor="text1"/>
        </w:rPr>
        <w:t>Domain 1; Primary Species – Mice (Mus musculus)</w:t>
      </w:r>
    </w:p>
    <w:p w:rsidR="00092A88" w:rsidRDefault="00092A88" w:rsidP="00092A88">
      <w:pPr>
        <w:pStyle w:val="NoSpacing"/>
        <w:tabs>
          <w:tab w:val="left" w:pos="720"/>
        </w:tabs>
        <w:spacing w:line="240" w:lineRule="exact"/>
        <w:rPr>
          <w:rFonts w:ascii="Times New Roman" w:hAnsi="Times New Roman"/>
          <w:b/>
          <w:color w:val="000000" w:themeColor="text1"/>
          <w:sz w:val="24"/>
          <w:szCs w:val="24"/>
        </w:rPr>
      </w:pPr>
    </w:p>
    <w:p w:rsidR="00092A88" w:rsidRPr="001F0C14" w:rsidRDefault="00092A88" w:rsidP="00092A88">
      <w:pPr>
        <w:pStyle w:val="NoSpacing"/>
        <w:tabs>
          <w:tab w:val="left" w:pos="720"/>
        </w:tabs>
        <w:spacing w:line="240" w:lineRule="exact"/>
        <w:rPr>
          <w:rFonts w:ascii="Times New Roman" w:hAnsi="Times New Roman"/>
          <w:color w:val="000000" w:themeColor="text1"/>
          <w:sz w:val="24"/>
          <w:szCs w:val="24"/>
        </w:rPr>
      </w:pPr>
      <w:r w:rsidRPr="001F0C14">
        <w:rPr>
          <w:rFonts w:ascii="Times New Roman" w:hAnsi="Times New Roman"/>
          <w:b/>
          <w:color w:val="000000" w:themeColor="text1"/>
          <w:sz w:val="24"/>
          <w:szCs w:val="24"/>
        </w:rPr>
        <w:t>1</w:t>
      </w:r>
      <w:r>
        <w:rPr>
          <w:rFonts w:ascii="Times New Roman" w:hAnsi="Times New Roman"/>
          <w:b/>
          <w:color w:val="000000" w:themeColor="text1"/>
          <w:sz w:val="24"/>
          <w:szCs w:val="24"/>
        </w:rPr>
        <w:t>6</w:t>
      </w:r>
      <w:r w:rsidRPr="001F0C14">
        <w:rPr>
          <w:rFonts w:ascii="Times New Roman" w:hAnsi="Times New Roman"/>
          <w:b/>
          <w:color w:val="000000" w:themeColor="text1"/>
          <w:sz w:val="24"/>
          <w:szCs w:val="24"/>
        </w:rPr>
        <w:t>4.</w:t>
      </w:r>
      <w:r w:rsidRPr="001F0C14">
        <w:rPr>
          <w:rFonts w:ascii="Times New Roman" w:hAnsi="Times New Roman"/>
          <w:b/>
          <w:color w:val="000000" w:themeColor="text1"/>
          <w:sz w:val="24"/>
          <w:szCs w:val="24"/>
        </w:rPr>
        <w:tab/>
      </w:r>
      <w:r w:rsidRPr="001F0C14">
        <w:rPr>
          <w:rFonts w:ascii="Times New Roman" w:hAnsi="Times New Roman"/>
          <w:color w:val="000000" w:themeColor="text1"/>
          <w:sz w:val="24"/>
          <w:szCs w:val="24"/>
        </w:rPr>
        <w:t>What type of strain is indicated with the following designation: B6.D2N</w:t>
      </w:r>
      <w:r w:rsidRPr="001F0C14">
        <w:rPr>
          <w:rFonts w:ascii="Times New Roman" w:hAnsi="Times New Roman"/>
          <w:i/>
          <w:color w:val="000000" w:themeColor="text1"/>
          <w:sz w:val="24"/>
          <w:szCs w:val="24"/>
        </w:rPr>
        <w:t>Ahr</w:t>
      </w:r>
      <w:r w:rsidRPr="001F0C14">
        <w:rPr>
          <w:rFonts w:ascii="Times New Roman" w:hAnsi="Times New Roman"/>
          <w:i/>
          <w:color w:val="000000" w:themeColor="text1"/>
          <w:sz w:val="24"/>
          <w:szCs w:val="24"/>
          <w:vertAlign w:val="superscript"/>
        </w:rPr>
        <w:t>d</w:t>
      </w:r>
      <w:r w:rsidRPr="001F0C14">
        <w:rPr>
          <w:rFonts w:ascii="Times New Roman" w:hAnsi="Times New Roman"/>
          <w:color w:val="000000" w:themeColor="text1"/>
          <w:sz w:val="24"/>
          <w:szCs w:val="24"/>
        </w:rPr>
        <w:t>/J?</w:t>
      </w:r>
    </w:p>
    <w:p w:rsidR="00092A88" w:rsidRPr="001F0C14" w:rsidRDefault="00092A88" w:rsidP="00092A88">
      <w:pPr>
        <w:pStyle w:val="NoSpacing"/>
        <w:spacing w:line="240" w:lineRule="exact"/>
        <w:rPr>
          <w:rFonts w:ascii="Times New Roman" w:hAnsi="Times New Roman"/>
          <w:color w:val="000000" w:themeColor="text1"/>
          <w:sz w:val="24"/>
          <w:szCs w:val="24"/>
        </w:rPr>
      </w:pP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Coisogenic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DBA2/N donor strain on a C57BL/6 inbred background.</w:t>
      </w: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Coisogenic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C57BL/6 donor strain on a DBA2/N inbred background.</w:t>
      </w: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Congenic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DBA2/N donor strain on a C57BL/6 inbred background.</w:t>
      </w: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Congenic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C57BL/6 donor strain on a DBA2/N inbred background.</w:t>
      </w:r>
    </w:p>
    <w:p w:rsidR="00092A88" w:rsidRPr="001F0C14" w:rsidRDefault="00092A88" w:rsidP="00092A88">
      <w:pPr>
        <w:pStyle w:val="NoSpacing"/>
        <w:spacing w:line="240" w:lineRule="exact"/>
        <w:rPr>
          <w:rFonts w:ascii="Times New Roman" w:hAnsi="Times New Roman"/>
          <w:color w:val="000000" w:themeColor="text1"/>
          <w:sz w:val="24"/>
          <w:szCs w:val="24"/>
        </w:rPr>
      </w:pPr>
    </w:p>
    <w:p w:rsidR="00092A88" w:rsidRPr="001F0C14" w:rsidRDefault="00092A88" w:rsidP="00092A88">
      <w:pPr>
        <w:pStyle w:val="NoSpacing"/>
        <w:spacing w:line="240" w:lineRule="exact"/>
        <w:rPr>
          <w:rFonts w:ascii="Times New Roman" w:hAnsi="Times New Roman"/>
          <w:b/>
          <w:bCs/>
          <w:iCs/>
          <w:color w:val="000000" w:themeColor="text1"/>
          <w:sz w:val="24"/>
          <w:szCs w:val="24"/>
        </w:rPr>
      </w:pPr>
      <w:r w:rsidRPr="001F0C14">
        <w:rPr>
          <w:rFonts w:ascii="Times New Roman" w:hAnsi="Times New Roman"/>
          <w:b/>
          <w:color w:val="000000" w:themeColor="text1"/>
          <w:sz w:val="24"/>
          <w:szCs w:val="24"/>
        </w:rPr>
        <w:t>Answer</w:t>
      </w:r>
      <w:r w:rsidRPr="001F0C14">
        <w:rPr>
          <w:rFonts w:ascii="Times New Roman" w:hAnsi="Times New Roman"/>
          <w:i/>
          <w:iCs/>
          <w:color w:val="000000" w:themeColor="text1"/>
          <w:sz w:val="24"/>
          <w:szCs w:val="24"/>
        </w:rPr>
        <w:t>.</w:t>
      </w:r>
      <w:r w:rsidRPr="001F0C14">
        <w:rPr>
          <w:rFonts w:ascii="Times New Roman" w:hAnsi="Times New Roman"/>
          <w:b/>
          <w:bCs/>
          <w:i/>
          <w:iCs/>
          <w:color w:val="000000" w:themeColor="text1"/>
          <w:sz w:val="24"/>
          <w:szCs w:val="24"/>
        </w:rPr>
        <w:t xml:space="preserve"> </w:t>
      </w:r>
      <w:r w:rsidRPr="001F0C14">
        <w:rPr>
          <w:rFonts w:ascii="Times New Roman" w:hAnsi="Times New Roman"/>
          <w:b/>
          <w:bCs/>
          <w:iCs/>
          <w:color w:val="000000" w:themeColor="text1"/>
          <w:sz w:val="24"/>
          <w:szCs w:val="24"/>
        </w:rPr>
        <w:t>c.</w:t>
      </w:r>
      <w:r w:rsidRPr="001F0C14">
        <w:rPr>
          <w:rFonts w:ascii="Times New Roman" w:hAnsi="Times New Roman"/>
          <w:b/>
          <w:color w:val="000000" w:themeColor="text1"/>
          <w:sz w:val="24"/>
          <w:szCs w:val="24"/>
        </w:rPr>
        <w:t xml:space="preserve"> Congenic strain carrying the </w:t>
      </w:r>
      <w:r w:rsidRPr="001F0C14">
        <w:rPr>
          <w:rFonts w:ascii="Times New Roman" w:hAnsi="Times New Roman"/>
          <w:b/>
          <w:iCs/>
          <w:color w:val="000000" w:themeColor="text1"/>
          <w:sz w:val="24"/>
          <w:szCs w:val="24"/>
        </w:rPr>
        <w:t>Ahr</w:t>
      </w:r>
      <w:r w:rsidRPr="001F0C14">
        <w:rPr>
          <w:rFonts w:ascii="Times New Roman" w:hAnsi="Times New Roman"/>
          <w:b/>
          <w:iCs/>
          <w:color w:val="000000" w:themeColor="text1"/>
          <w:sz w:val="24"/>
          <w:szCs w:val="24"/>
          <w:vertAlign w:val="superscript"/>
        </w:rPr>
        <w:t>d</w:t>
      </w:r>
      <w:r w:rsidRPr="001F0C14">
        <w:rPr>
          <w:rFonts w:ascii="Times New Roman" w:hAnsi="Times New Roman"/>
          <w:b/>
          <w:iCs/>
          <w:color w:val="000000" w:themeColor="text1"/>
          <w:sz w:val="24"/>
          <w:szCs w:val="24"/>
        </w:rPr>
        <w:t xml:space="preserve"> </w:t>
      </w:r>
      <w:r w:rsidRPr="001F0C14">
        <w:rPr>
          <w:rFonts w:ascii="Times New Roman" w:hAnsi="Times New Roman"/>
          <w:b/>
          <w:color w:val="000000" w:themeColor="text1"/>
          <w:sz w:val="24"/>
          <w:szCs w:val="24"/>
        </w:rPr>
        <w:t>allele originating from the DBA2/N donor strain on a C57BL/6 inbred background</w:t>
      </w:r>
    </w:p>
    <w:p w:rsidR="00092A88" w:rsidRPr="001F0C14" w:rsidRDefault="00092A88" w:rsidP="00092A88">
      <w:pPr>
        <w:pStyle w:val="NoSpacing"/>
        <w:spacing w:line="240" w:lineRule="exact"/>
        <w:rPr>
          <w:rFonts w:ascii="Times New Roman" w:hAnsi="Times New Roman"/>
          <w:b/>
          <w:iCs/>
          <w:color w:val="000000" w:themeColor="text1"/>
          <w:sz w:val="24"/>
          <w:szCs w:val="24"/>
        </w:rPr>
      </w:pPr>
      <w:r w:rsidRPr="001F0C14">
        <w:rPr>
          <w:rFonts w:ascii="Times New Roman" w:hAnsi="Times New Roman"/>
          <w:b/>
          <w:iCs/>
          <w:color w:val="000000" w:themeColor="text1"/>
          <w:sz w:val="24"/>
          <w:szCs w:val="24"/>
        </w:rPr>
        <w:t>References:</w:t>
      </w:r>
    </w:p>
    <w:p w:rsidR="00092A88" w:rsidRPr="001F0C14" w:rsidRDefault="00092A88" w:rsidP="00092A88">
      <w:pPr>
        <w:pStyle w:val="ListParagraph"/>
        <w:numPr>
          <w:ilvl w:val="0"/>
          <w:numId w:val="236"/>
        </w:numPr>
        <w:spacing w:line="240" w:lineRule="exact"/>
        <w:ind w:left="720"/>
        <w:contextualSpacing/>
        <w:jc w:val="both"/>
        <w:rPr>
          <w:rFonts w:ascii="Times New Roman" w:hAnsi="Times New Roman"/>
          <w:color w:val="000000" w:themeColor="text1"/>
          <w:spacing w:val="-6"/>
        </w:rPr>
      </w:pPr>
      <w:r w:rsidRPr="001F0C14">
        <w:rPr>
          <w:rFonts w:ascii="Times New Roman" w:hAnsi="Times New Roman"/>
          <w:color w:val="000000" w:themeColor="text1"/>
          <w:spacing w:val="-6"/>
        </w:rPr>
        <w:t xml:space="preserve">Fox JG, Anderson LC, Loew FM, Quimby FW, eds.  2002.  </w:t>
      </w:r>
      <w:r w:rsidRPr="001F0C14">
        <w:rPr>
          <w:rFonts w:ascii="Times New Roman" w:hAnsi="Times New Roman"/>
          <w:color w:val="000000" w:themeColor="text1"/>
          <w:spacing w:val="-6"/>
          <w:u w:val="single"/>
        </w:rPr>
        <w:t>Laboratory Animal Medicine</w:t>
      </w:r>
      <w:r w:rsidRPr="001F0C14">
        <w:rPr>
          <w:rFonts w:ascii="Times New Roman" w:hAnsi="Times New Roman"/>
          <w:color w:val="000000" w:themeColor="text1"/>
          <w:spacing w:val="-6"/>
        </w:rPr>
        <w:t>, 2</w:t>
      </w:r>
      <w:r w:rsidRPr="001F0C14">
        <w:rPr>
          <w:rFonts w:ascii="Times New Roman" w:hAnsi="Times New Roman"/>
          <w:color w:val="000000" w:themeColor="text1"/>
          <w:spacing w:val="-6"/>
          <w:vertAlign w:val="superscript"/>
        </w:rPr>
        <w:t>nd</w:t>
      </w:r>
      <w:r w:rsidRPr="001F0C14">
        <w:rPr>
          <w:rFonts w:ascii="Times New Roman" w:hAnsi="Times New Roman"/>
          <w:color w:val="000000" w:themeColor="text1"/>
          <w:spacing w:val="-6"/>
        </w:rPr>
        <w:t xml:space="preserve"> edition.  Academic Press: San Diego, CA.  Chapter 3 – Biology and Diseases of Mice, p. 37.</w:t>
      </w:r>
    </w:p>
    <w:p w:rsidR="00092A88" w:rsidRPr="001F0C14" w:rsidRDefault="00092A88" w:rsidP="00092A88">
      <w:pPr>
        <w:pStyle w:val="ListParagraph"/>
        <w:numPr>
          <w:ilvl w:val="0"/>
          <w:numId w:val="236"/>
        </w:numPr>
        <w:spacing w:line="240" w:lineRule="exact"/>
        <w:ind w:left="720"/>
        <w:contextualSpacing/>
        <w:jc w:val="both"/>
        <w:rPr>
          <w:rFonts w:ascii="Times New Roman" w:hAnsi="Times New Roman"/>
          <w:color w:val="000000" w:themeColor="text1"/>
        </w:rPr>
      </w:pPr>
      <w:r w:rsidRPr="001F0C14">
        <w:rPr>
          <w:rFonts w:ascii="Times New Roman" w:hAnsi="Times New Roman"/>
          <w:color w:val="000000" w:themeColor="text1"/>
          <w:lang w:val="en-GB"/>
        </w:rPr>
        <w:t xml:space="preserve">Fox JG, Barthold SW, Davisson MT, Newcomer CE, Quimby FW, Smith AL, eds.  2007.  </w:t>
      </w:r>
      <w:r w:rsidRPr="001F0C14">
        <w:rPr>
          <w:rFonts w:ascii="Times New Roman" w:hAnsi="Times New Roman"/>
          <w:color w:val="000000" w:themeColor="text1"/>
          <w:u w:val="single"/>
          <w:lang w:val="en-GB"/>
        </w:rPr>
        <w:t>The Mouse in Biomedical Research</w:t>
      </w:r>
      <w:r w:rsidRPr="001F0C14">
        <w:rPr>
          <w:rFonts w:ascii="Times New Roman" w:hAnsi="Times New Roman"/>
          <w:color w:val="000000" w:themeColor="text1"/>
          <w:lang w:val="en-GB"/>
        </w:rPr>
        <w:t>, 2</w:t>
      </w:r>
      <w:r w:rsidRPr="001F0C14">
        <w:rPr>
          <w:rFonts w:ascii="Times New Roman" w:hAnsi="Times New Roman"/>
          <w:color w:val="000000" w:themeColor="text1"/>
          <w:vertAlign w:val="superscript"/>
          <w:lang w:val="en-GB"/>
        </w:rPr>
        <w:t>nd</w:t>
      </w:r>
      <w:r w:rsidRPr="001F0C14">
        <w:rPr>
          <w:rFonts w:ascii="Times New Roman" w:hAnsi="Times New Roman"/>
          <w:color w:val="000000" w:themeColor="text1"/>
          <w:lang w:val="en-GB"/>
        </w:rPr>
        <w:t xml:space="preserve"> edition, Volume 1 – History, Wild Mice, and Genetics.  Academic Press: San Diego, CA.  </w:t>
      </w:r>
      <w:r w:rsidRPr="001F0C14">
        <w:rPr>
          <w:rFonts w:ascii="Times New Roman" w:hAnsi="Times New Roman"/>
          <w:color w:val="000000" w:themeColor="text1"/>
        </w:rPr>
        <w:t xml:space="preserve">Chapter 4 – Breeding Systems: Considerations, Genetic Fundamentals, Genetic Background and Strain Types pp. 66-71; </w:t>
      </w:r>
      <w:r w:rsidRPr="001F0C14">
        <w:rPr>
          <w:rFonts w:ascii="Times New Roman" w:hAnsi="Times New Roman"/>
          <w:color w:val="000000" w:themeColor="text1"/>
          <w:lang w:val="en-GB"/>
        </w:rPr>
        <w:t xml:space="preserve">Chapter </w:t>
      </w:r>
      <w:r w:rsidRPr="001F0C14">
        <w:rPr>
          <w:rFonts w:ascii="Times New Roman" w:hAnsi="Times New Roman"/>
          <w:iCs/>
          <w:color w:val="000000" w:themeColor="text1"/>
        </w:rPr>
        <w:t>5 – Mouse Strain and Genetic Nomenclature: An Abbreviated Guide, pp. 5 – Mouse Strain and Genetic Nomenclature: An Abbreviated Guide, pp. 81, 87-88</w:t>
      </w:r>
      <w:r w:rsidRPr="001F0C14">
        <w:rPr>
          <w:rFonts w:ascii="Times New Roman" w:hAnsi="Times New Roman"/>
          <w:color w:val="000000" w:themeColor="text1"/>
        </w:rPr>
        <w:t>.</w:t>
      </w:r>
    </w:p>
    <w:p w:rsidR="00092A88" w:rsidRPr="001F0C14" w:rsidRDefault="00092A88" w:rsidP="00092A88">
      <w:pPr>
        <w:numPr>
          <w:ilvl w:val="0"/>
          <w:numId w:val="236"/>
        </w:numPr>
        <w:autoSpaceDE w:val="0"/>
        <w:autoSpaceDN w:val="0"/>
        <w:adjustRightInd w:val="0"/>
        <w:spacing w:line="240" w:lineRule="exact"/>
        <w:ind w:left="720"/>
        <w:jc w:val="both"/>
        <w:rPr>
          <w:color w:val="000000" w:themeColor="text1"/>
        </w:rPr>
      </w:pPr>
      <w:r w:rsidRPr="001F0C14">
        <w:rPr>
          <w:color w:val="000000" w:themeColor="text1"/>
        </w:rPr>
        <w:t xml:space="preserve">International Committee on Standardized Genetic Nomenclature for Mice and Rat Genome and Nomenclature Committee. </w:t>
      </w:r>
      <w:r w:rsidRPr="001F0C14">
        <w:rPr>
          <w:bCs/>
          <w:color w:val="000000" w:themeColor="text1"/>
        </w:rPr>
        <w:t xml:space="preserve">Guidelines for Nomenclature of Mouse and Rat Strains. October 2013. </w:t>
      </w:r>
    </w:p>
    <w:p w:rsidR="00092A88" w:rsidRPr="001F0C14" w:rsidRDefault="00092A88" w:rsidP="00092A88">
      <w:pPr>
        <w:autoSpaceDE w:val="0"/>
        <w:autoSpaceDN w:val="0"/>
        <w:adjustRightInd w:val="0"/>
        <w:spacing w:line="240" w:lineRule="exact"/>
        <w:ind w:left="720"/>
        <w:jc w:val="both"/>
        <w:rPr>
          <w:color w:val="000000" w:themeColor="text1"/>
        </w:rPr>
      </w:pPr>
      <w:r w:rsidRPr="001F0C14">
        <w:rPr>
          <w:color w:val="000000" w:themeColor="text1"/>
        </w:rPr>
        <w:t>http://www.informatics.jax.org/mgihome/nomen/strains.shtml#congenic</w:t>
      </w:r>
    </w:p>
    <w:p w:rsidR="00092A88" w:rsidRPr="001F0C14" w:rsidRDefault="00092A88" w:rsidP="00092A88">
      <w:pPr>
        <w:pStyle w:val="NoSpacing"/>
        <w:spacing w:line="240" w:lineRule="exact"/>
        <w:rPr>
          <w:rFonts w:ascii="Times New Roman" w:hAnsi="Times New Roman"/>
          <w:b/>
          <w:color w:val="000000" w:themeColor="text1"/>
          <w:sz w:val="24"/>
          <w:szCs w:val="24"/>
        </w:rPr>
      </w:pPr>
      <w:r w:rsidRPr="001F0C14">
        <w:rPr>
          <w:rFonts w:ascii="Times New Roman" w:hAnsi="Times New Roman"/>
          <w:b/>
          <w:color w:val="000000" w:themeColor="text1"/>
          <w:sz w:val="24"/>
          <w:szCs w:val="24"/>
        </w:rPr>
        <w:t>Domain 3; Primary Species – Mouse (Mus musculus)</w:t>
      </w:r>
    </w:p>
    <w:p w:rsidR="00092A88" w:rsidRPr="008B33DF" w:rsidRDefault="00092A88" w:rsidP="00092A88">
      <w:pPr>
        <w:spacing w:line="240" w:lineRule="exact"/>
        <w:jc w:val="both"/>
        <w:rPr>
          <w:color w:val="000000" w:themeColor="text1"/>
        </w:rPr>
      </w:pPr>
    </w:p>
    <w:p w:rsidR="00092A88" w:rsidRPr="008B33DF" w:rsidRDefault="00092A88" w:rsidP="00092A88">
      <w:pPr>
        <w:pStyle w:val="ListParagraph"/>
        <w:tabs>
          <w:tab w:val="left" w:pos="720"/>
        </w:tabs>
        <w:spacing w:line="240" w:lineRule="exact"/>
        <w:ind w:left="0"/>
        <w:contextualSpacing/>
        <w:jc w:val="both"/>
        <w:rPr>
          <w:rFonts w:ascii="Times New Roman" w:hAnsi="Times New Roman"/>
          <w:color w:val="000000" w:themeColor="text1"/>
          <w:spacing w:val="-2"/>
        </w:rPr>
      </w:pPr>
      <w:r>
        <w:rPr>
          <w:rFonts w:ascii="Times New Roman" w:hAnsi="Times New Roman"/>
          <w:b/>
          <w:color w:val="000000" w:themeColor="text1"/>
          <w:spacing w:val="-2"/>
        </w:rPr>
        <w:t>165.</w:t>
      </w:r>
      <w:r>
        <w:rPr>
          <w:rFonts w:ascii="Times New Roman" w:hAnsi="Times New Roman"/>
          <w:b/>
          <w:color w:val="000000" w:themeColor="text1"/>
          <w:spacing w:val="-2"/>
        </w:rPr>
        <w:tab/>
      </w:r>
      <w:r w:rsidRPr="008B33DF">
        <w:rPr>
          <w:rFonts w:ascii="Times New Roman" w:hAnsi="Times New Roman"/>
          <w:color w:val="000000" w:themeColor="text1"/>
          <w:spacing w:val="-2"/>
        </w:rPr>
        <w:t>Which o</w:t>
      </w:r>
      <w:r w:rsidR="00BD4BB9">
        <w:rPr>
          <w:rFonts w:ascii="Times New Roman" w:hAnsi="Times New Roman"/>
          <w:color w:val="000000" w:themeColor="text1"/>
          <w:spacing w:val="-2"/>
        </w:rPr>
        <w:t>f the following statements applies</w:t>
      </w:r>
      <w:r w:rsidRPr="008B33DF">
        <w:rPr>
          <w:rFonts w:ascii="Times New Roman" w:hAnsi="Times New Roman"/>
          <w:color w:val="000000" w:themeColor="text1"/>
          <w:spacing w:val="-2"/>
        </w:rPr>
        <w:t xml:space="preserve"> to disaster planning and emergency preparedness? </w:t>
      </w:r>
    </w:p>
    <w:p w:rsidR="00092A88" w:rsidRPr="008B33DF" w:rsidRDefault="00092A88" w:rsidP="00092A88">
      <w:pPr>
        <w:pStyle w:val="ListParagraph"/>
        <w:tabs>
          <w:tab w:val="left" w:pos="720"/>
        </w:tabs>
        <w:spacing w:line="240" w:lineRule="exact"/>
        <w:ind w:left="360"/>
        <w:rPr>
          <w:rFonts w:ascii="Times New Roman" w:hAnsi="Times New Roman"/>
          <w:color w:val="000000" w:themeColor="text1"/>
        </w:rPr>
      </w:pP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spacing w:val="-6"/>
        </w:rPr>
      </w:pPr>
      <w:r w:rsidRPr="008B33DF">
        <w:rPr>
          <w:rFonts w:ascii="Times New Roman" w:hAnsi="Times New Roman"/>
          <w:color w:val="000000" w:themeColor="text1"/>
          <w:spacing w:val="-6"/>
        </w:rPr>
        <w:t>Should identify essential personnel that should be trained in advance of its implementation</w:t>
      </w: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spacing w:val="-6"/>
        </w:rPr>
      </w:pPr>
      <w:r w:rsidRPr="008B33DF">
        <w:rPr>
          <w:rFonts w:ascii="Times New Roman" w:hAnsi="Times New Roman"/>
          <w:color w:val="000000" w:themeColor="text1"/>
          <w:spacing w:val="-6"/>
        </w:rPr>
        <w:t>Should establish how animals can be relocated in the face of disaster rather than euthanized</w:t>
      </w: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rPr>
      </w:pPr>
      <w:r w:rsidRPr="008B33DF">
        <w:rPr>
          <w:rFonts w:ascii="Times New Roman" w:hAnsi="Times New Roman"/>
          <w:color w:val="000000" w:themeColor="text1"/>
        </w:rPr>
        <w:t>Should be approved by all the investigators at an institution</w:t>
      </w: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rPr>
      </w:pPr>
      <w:r w:rsidRPr="008B33DF">
        <w:rPr>
          <w:rFonts w:ascii="Times New Roman" w:hAnsi="Times New Roman"/>
          <w:color w:val="000000" w:themeColor="text1"/>
        </w:rPr>
        <w:t>Should be independent of other disaster response efforts at the institution because of the unique animal component</w:t>
      </w:r>
    </w:p>
    <w:p w:rsidR="00092A88" w:rsidRPr="008B33DF" w:rsidRDefault="00092A88" w:rsidP="00092A88">
      <w:pPr>
        <w:pStyle w:val="ListParagraph"/>
        <w:spacing w:line="240" w:lineRule="exact"/>
        <w:ind w:left="1440"/>
        <w:rPr>
          <w:rFonts w:ascii="Times New Roman" w:hAnsi="Times New Roman"/>
          <w:color w:val="000000" w:themeColor="text1"/>
        </w:rPr>
      </w:pPr>
    </w:p>
    <w:p w:rsidR="00092A88" w:rsidRPr="008B33DF" w:rsidRDefault="00092A88" w:rsidP="00092A88">
      <w:pPr>
        <w:spacing w:line="240" w:lineRule="exact"/>
        <w:jc w:val="both"/>
        <w:rPr>
          <w:b/>
          <w:color w:val="000000" w:themeColor="text1"/>
        </w:rPr>
      </w:pPr>
      <w:r w:rsidRPr="008B33DF">
        <w:rPr>
          <w:b/>
          <w:color w:val="000000" w:themeColor="text1"/>
        </w:rPr>
        <w:t>Answer: a. Identify essential personnel that should be trained in advance of its implementation</w:t>
      </w:r>
    </w:p>
    <w:p w:rsidR="00092A88" w:rsidRPr="008B33DF" w:rsidRDefault="00092A88" w:rsidP="00092A88">
      <w:pPr>
        <w:spacing w:line="240" w:lineRule="exact"/>
        <w:jc w:val="both"/>
        <w:rPr>
          <w:b/>
          <w:color w:val="000000" w:themeColor="text1"/>
        </w:rPr>
      </w:pPr>
      <w:r w:rsidRPr="008B33DF">
        <w:rPr>
          <w:b/>
          <w:color w:val="000000" w:themeColor="text1"/>
        </w:rPr>
        <w:t xml:space="preserve">References:  </w:t>
      </w:r>
    </w:p>
    <w:p w:rsidR="00092A88" w:rsidRPr="008B33DF" w:rsidRDefault="00092A88" w:rsidP="00092A88">
      <w:pPr>
        <w:pStyle w:val="ListParagraph"/>
        <w:numPr>
          <w:ilvl w:val="0"/>
          <w:numId w:val="237"/>
        </w:numPr>
        <w:tabs>
          <w:tab w:val="left" w:pos="720"/>
        </w:tabs>
        <w:spacing w:line="240" w:lineRule="exact"/>
        <w:ind w:left="720" w:hanging="360"/>
        <w:contextualSpacing/>
        <w:jc w:val="both"/>
        <w:rPr>
          <w:rFonts w:ascii="Times New Roman" w:hAnsi="Times New Roman"/>
          <w:color w:val="000000" w:themeColor="text1"/>
        </w:rPr>
      </w:pPr>
      <w:r w:rsidRPr="008B33DF">
        <w:rPr>
          <w:rFonts w:ascii="Times New Roman" w:hAnsi="Times New Roman"/>
          <w:color w:val="000000" w:themeColor="text1"/>
          <w:spacing w:val="-2"/>
        </w:rPr>
        <w:t xml:space="preserve">  National Research Council.  2011.  </w:t>
      </w:r>
      <w:r w:rsidRPr="008B33DF">
        <w:rPr>
          <w:rFonts w:ascii="Times New Roman" w:hAnsi="Times New Roman"/>
          <w:color w:val="000000" w:themeColor="text1"/>
          <w:spacing w:val="-2"/>
          <w:u w:val="single"/>
        </w:rPr>
        <w:t>Guide for the Care and Use of Laboratory Animals</w:t>
      </w:r>
      <w:r w:rsidRPr="008B33DF">
        <w:rPr>
          <w:rFonts w:ascii="Times New Roman" w:hAnsi="Times New Roman"/>
          <w:color w:val="000000" w:themeColor="text1"/>
          <w:spacing w:val="-2"/>
        </w:rPr>
        <w:t>, 8</w:t>
      </w:r>
      <w:r w:rsidRPr="008B33DF">
        <w:rPr>
          <w:rFonts w:ascii="Times New Roman" w:hAnsi="Times New Roman"/>
          <w:color w:val="000000" w:themeColor="text1"/>
          <w:spacing w:val="-2"/>
          <w:vertAlign w:val="superscript"/>
        </w:rPr>
        <w:t>th</w:t>
      </w:r>
      <w:r w:rsidRPr="008B33DF">
        <w:rPr>
          <w:rFonts w:ascii="Times New Roman" w:hAnsi="Times New Roman"/>
          <w:color w:val="000000" w:themeColor="text1"/>
          <w:spacing w:val="-2"/>
        </w:rPr>
        <w:t xml:space="preserve"> ed. National Academies Press, Washington D.C. Chapter 2 - Animal Care and Use Program, p.</w:t>
      </w:r>
      <w:r w:rsidRPr="008B33DF">
        <w:rPr>
          <w:rFonts w:ascii="Times New Roman" w:eastAsia="Calibri" w:hAnsi="Times New Roman"/>
          <w:color w:val="000000" w:themeColor="text1"/>
          <w:spacing w:val="-2"/>
        </w:rPr>
        <w:t xml:space="preserve"> </w:t>
      </w:r>
      <w:r w:rsidRPr="008B33DF">
        <w:rPr>
          <w:rFonts w:ascii="Times New Roman" w:eastAsia="Calibri" w:hAnsi="Times New Roman"/>
          <w:color w:val="000000" w:themeColor="text1"/>
        </w:rPr>
        <w:t>35</w:t>
      </w:r>
    </w:p>
    <w:p w:rsidR="00092A88" w:rsidRPr="008B33DF" w:rsidRDefault="00092A88" w:rsidP="00092A88">
      <w:pPr>
        <w:pStyle w:val="ListParagraph"/>
        <w:numPr>
          <w:ilvl w:val="0"/>
          <w:numId w:val="237"/>
        </w:numPr>
        <w:tabs>
          <w:tab w:val="left" w:pos="720"/>
        </w:tabs>
        <w:spacing w:line="240" w:lineRule="exact"/>
        <w:ind w:left="720" w:hanging="360"/>
        <w:contextualSpacing/>
        <w:jc w:val="both"/>
        <w:rPr>
          <w:rFonts w:ascii="Times New Roman" w:hAnsi="Times New Roman"/>
          <w:color w:val="000000" w:themeColor="text1"/>
        </w:rPr>
      </w:pPr>
      <w:r w:rsidRPr="008B33DF">
        <w:rPr>
          <w:rFonts w:ascii="Times New Roman" w:eastAsia="Calibri" w:hAnsi="Times New Roman"/>
          <w:color w:val="000000" w:themeColor="text1"/>
        </w:rPr>
        <w:t xml:space="preserve">  Bayne K, Turner PV, eds. 2014. </w:t>
      </w:r>
      <w:r w:rsidRPr="008B33DF">
        <w:rPr>
          <w:rFonts w:ascii="Times New Roman" w:eastAsia="Calibri" w:hAnsi="Times New Roman"/>
          <w:color w:val="000000" w:themeColor="text1"/>
          <w:u w:val="single"/>
        </w:rPr>
        <w:t xml:space="preserve">Laboratory Animal </w:t>
      </w:r>
      <w:r w:rsidRPr="008B33DF">
        <w:rPr>
          <w:rFonts w:ascii="Times New Roman" w:eastAsia="Calibri" w:hAnsi="Times New Roman"/>
          <w:color w:val="000000" w:themeColor="text1"/>
        </w:rPr>
        <w:t>Welfare. Academic Press: San Diego, CA. Chapter 10 - Preservation of Animal Welfare during Unforeseen Events, pp. 146-150</w:t>
      </w:r>
    </w:p>
    <w:p w:rsidR="00BD4BB9" w:rsidRPr="00BD4BB9" w:rsidRDefault="00092A88" w:rsidP="00BD4BB9">
      <w:pPr>
        <w:spacing w:line="240" w:lineRule="exact"/>
        <w:jc w:val="both"/>
        <w:rPr>
          <w:b/>
          <w:color w:val="000000" w:themeColor="text1"/>
        </w:rPr>
      </w:pPr>
      <w:r w:rsidRPr="008B33DF">
        <w:rPr>
          <w:b/>
          <w:color w:val="000000" w:themeColor="text1"/>
        </w:rPr>
        <w:t>Domain 4</w:t>
      </w:r>
    </w:p>
    <w:p w:rsidR="00092A88" w:rsidRPr="00C52ED0" w:rsidRDefault="00092A88" w:rsidP="00092A88">
      <w:pPr>
        <w:spacing w:line="240" w:lineRule="exact"/>
        <w:jc w:val="both"/>
        <w:rPr>
          <w:color w:val="000000" w:themeColor="text1"/>
        </w:rPr>
      </w:pPr>
    </w:p>
    <w:p w:rsidR="00092A88" w:rsidRPr="00C52ED0" w:rsidRDefault="00092A88" w:rsidP="00092A88">
      <w:pPr>
        <w:tabs>
          <w:tab w:val="left" w:pos="720"/>
        </w:tabs>
        <w:spacing w:line="240" w:lineRule="exact"/>
        <w:jc w:val="both"/>
        <w:rPr>
          <w:color w:val="000000" w:themeColor="text1"/>
        </w:rPr>
      </w:pPr>
      <w:r>
        <w:rPr>
          <w:b/>
          <w:color w:val="000000" w:themeColor="text1"/>
        </w:rPr>
        <w:t>166</w:t>
      </w:r>
      <w:r w:rsidRPr="00C52ED0">
        <w:rPr>
          <w:b/>
          <w:color w:val="000000" w:themeColor="text1"/>
        </w:rPr>
        <w:t>.</w:t>
      </w:r>
      <w:r w:rsidRPr="00C52ED0">
        <w:rPr>
          <w:color w:val="000000" w:themeColor="text1"/>
        </w:rPr>
        <w:t xml:space="preserve"> </w:t>
      </w:r>
      <w:r w:rsidRPr="00C52ED0">
        <w:rPr>
          <w:color w:val="000000" w:themeColor="text1"/>
        </w:rPr>
        <w:tab/>
        <w:t>According to the 2013 AVMA Guidelines on Euthanasia: 2013 Edition, which of the following statements best describes euthanasia of fetuses and neonates in rodents with altricial young?</w:t>
      </w:r>
    </w:p>
    <w:p w:rsidR="00092A88" w:rsidRPr="00C52ED0" w:rsidRDefault="00092A88" w:rsidP="00092A88">
      <w:pPr>
        <w:spacing w:line="240" w:lineRule="exact"/>
        <w:jc w:val="both"/>
        <w:rPr>
          <w:color w:val="000000" w:themeColor="text1"/>
        </w:rPr>
      </w:pP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 xml:space="preserve">a. </w:t>
      </w:r>
      <w:r w:rsidRPr="00C52ED0">
        <w:rPr>
          <w:color w:val="000000" w:themeColor="text1"/>
        </w:rPr>
        <w:tab/>
        <w:t>Hypothermia is an acceptable method when fetuses are &gt; 7 days of age and placed in direct contact with ice or pre-cooled surfaces</w:t>
      </w: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 xml:space="preserve">b. </w:t>
      </w:r>
      <w:r w:rsidRPr="00C52ED0">
        <w:rPr>
          <w:color w:val="000000" w:themeColor="text1"/>
        </w:rPr>
        <w:tab/>
        <w:t>Hypothermia is acceptable with conditions when fetuses are &lt; 7 days old and not in contact with ice or pre-cooled surfaces</w:t>
      </w: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c.</w:t>
      </w:r>
      <w:r w:rsidRPr="00C52ED0">
        <w:rPr>
          <w:color w:val="000000" w:themeColor="text1"/>
        </w:rPr>
        <w:tab/>
        <w:t>Injectable barbiturates alone are an unacceptable method of euthanasia</w:t>
      </w: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 xml:space="preserve">d. </w:t>
      </w:r>
      <w:r w:rsidRPr="00C52ED0">
        <w:rPr>
          <w:color w:val="000000" w:themeColor="text1"/>
        </w:rPr>
        <w:tab/>
        <w:t>When usin</w:t>
      </w:r>
      <w:r w:rsidR="005B6587">
        <w:rPr>
          <w:color w:val="000000" w:themeColor="text1"/>
        </w:rPr>
        <w:t>g injectable barbiturates, it is</w:t>
      </w:r>
      <w:r w:rsidRPr="00C52ED0">
        <w:rPr>
          <w:color w:val="000000" w:themeColor="text1"/>
        </w:rPr>
        <w:t xml:space="preserve"> necessary to remove to fetuses for euthanasia after the dam is euthanized</w:t>
      </w:r>
    </w:p>
    <w:p w:rsidR="00092A88" w:rsidRPr="00C52ED0" w:rsidRDefault="00092A88" w:rsidP="00092A88">
      <w:pPr>
        <w:pStyle w:val="ListParagraph"/>
        <w:spacing w:line="240" w:lineRule="exact"/>
        <w:ind w:left="1080"/>
        <w:rPr>
          <w:rFonts w:ascii="Times New Roman" w:hAnsi="Times New Roman"/>
          <w:color w:val="000000" w:themeColor="text1"/>
          <w:sz w:val="24"/>
          <w:szCs w:val="24"/>
        </w:rPr>
      </w:pPr>
    </w:p>
    <w:p w:rsidR="00092A88" w:rsidRPr="00C52ED0" w:rsidRDefault="00092A88" w:rsidP="00092A88">
      <w:pPr>
        <w:spacing w:line="240" w:lineRule="exact"/>
        <w:jc w:val="both"/>
        <w:rPr>
          <w:b/>
          <w:color w:val="000000" w:themeColor="text1"/>
        </w:rPr>
      </w:pPr>
      <w:r w:rsidRPr="00C52ED0">
        <w:rPr>
          <w:b/>
          <w:color w:val="000000" w:themeColor="text1"/>
        </w:rPr>
        <w:t>Answer: b. Hypothermia is acceptable with conditions when fetuses are &lt; 7 days and not in contact with ice or pre-cooled surfaces</w:t>
      </w:r>
    </w:p>
    <w:p w:rsidR="00092A88" w:rsidRPr="00C52ED0" w:rsidRDefault="00092A88" w:rsidP="00092A88">
      <w:pPr>
        <w:tabs>
          <w:tab w:val="left" w:pos="360"/>
        </w:tabs>
        <w:spacing w:line="240" w:lineRule="exact"/>
        <w:ind w:left="450" w:hanging="450"/>
        <w:jc w:val="both"/>
        <w:rPr>
          <w:b/>
          <w:color w:val="000000" w:themeColor="text1"/>
        </w:rPr>
      </w:pPr>
      <w:r w:rsidRPr="00C52ED0">
        <w:rPr>
          <w:b/>
          <w:color w:val="000000" w:themeColor="text1"/>
        </w:rPr>
        <w:t xml:space="preserve">Reference: </w:t>
      </w:r>
      <w:r w:rsidRPr="00C52ED0">
        <w:rPr>
          <w:color w:val="000000" w:themeColor="text1"/>
        </w:rPr>
        <w:t>American Veterinary Medical Association. 2013. AVMA Guidelines for the Euthanasia of Animals: 2013 Edition, p. 50</w:t>
      </w:r>
    </w:p>
    <w:p w:rsidR="00092A88" w:rsidRPr="00C52ED0" w:rsidRDefault="00092A88" w:rsidP="00092A88">
      <w:pPr>
        <w:pStyle w:val="ListParagraph"/>
        <w:tabs>
          <w:tab w:val="left" w:pos="360"/>
        </w:tabs>
        <w:spacing w:line="240" w:lineRule="exact"/>
        <w:ind w:left="450" w:hanging="450"/>
        <w:rPr>
          <w:rFonts w:ascii="Times New Roman" w:hAnsi="Times New Roman"/>
          <w:b/>
          <w:bCs/>
          <w:color w:val="000000" w:themeColor="text1"/>
        </w:rPr>
      </w:pPr>
      <w:r w:rsidRPr="00C52ED0">
        <w:rPr>
          <w:rFonts w:ascii="Times New Roman" w:hAnsi="Times New Roman"/>
          <w:color w:val="000000" w:themeColor="text1"/>
        </w:rPr>
        <w:tab/>
        <w:t>(https://www.avma.org/KB/Policies/Documents/euthanasia.pdf).</w:t>
      </w:r>
    </w:p>
    <w:p w:rsidR="00092A88" w:rsidRPr="00C52ED0" w:rsidRDefault="00092A88" w:rsidP="00092A88">
      <w:pPr>
        <w:tabs>
          <w:tab w:val="left" w:pos="709"/>
        </w:tabs>
        <w:spacing w:line="240" w:lineRule="exact"/>
        <w:jc w:val="both"/>
        <w:rPr>
          <w:b/>
          <w:color w:val="000000" w:themeColor="text1"/>
        </w:rPr>
      </w:pPr>
      <w:r w:rsidRPr="00C52ED0">
        <w:rPr>
          <w:b/>
          <w:color w:val="000000" w:themeColor="text1"/>
        </w:rPr>
        <w:t>Domain 5</w:t>
      </w:r>
    </w:p>
    <w:p w:rsidR="00092A88" w:rsidRPr="00737DD5" w:rsidRDefault="00092A88" w:rsidP="00092A88">
      <w:pPr>
        <w:pStyle w:val="NoSpacing"/>
        <w:tabs>
          <w:tab w:val="left" w:pos="720"/>
        </w:tabs>
        <w:spacing w:line="240" w:lineRule="exact"/>
        <w:rPr>
          <w:rFonts w:ascii="Times New Roman" w:hAnsi="Times New Roman"/>
          <w:color w:val="000000" w:themeColor="text1"/>
          <w:spacing w:val="-2"/>
          <w:sz w:val="24"/>
          <w:szCs w:val="24"/>
        </w:rPr>
      </w:pPr>
    </w:p>
    <w:p w:rsidR="00092A88" w:rsidRPr="00092A88" w:rsidRDefault="00092A88" w:rsidP="00092A88">
      <w:pPr>
        <w:pStyle w:val="NoSpacing"/>
        <w:tabs>
          <w:tab w:val="left" w:pos="720"/>
        </w:tabs>
        <w:spacing w:line="240" w:lineRule="exact"/>
        <w:jc w:val="both"/>
        <w:rPr>
          <w:rFonts w:ascii="Times New Roman" w:hAnsi="Times New Roman"/>
          <w:color w:val="000000" w:themeColor="text1"/>
          <w:spacing w:val="-8"/>
          <w:sz w:val="24"/>
          <w:szCs w:val="24"/>
        </w:rPr>
      </w:pPr>
      <w:r w:rsidRPr="00092A88">
        <w:rPr>
          <w:rFonts w:ascii="Times New Roman" w:hAnsi="Times New Roman"/>
          <w:b/>
          <w:color w:val="000000" w:themeColor="text1"/>
          <w:spacing w:val="-8"/>
          <w:sz w:val="24"/>
          <w:szCs w:val="24"/>
        </w:rPr>
        <w:t>167.</w:t>
      </w:r>
      <w:r w:rsidRPr="00092A88">
        <w:rPr>
          <w:rFonts w:ascii="Times New Roman" w:hAnsi="Times New Roman"/>
          <w:b/>
          <w:color w:val="000000" w:themeColor="text1"/>
          <w:spacing w:val="-8"/>
          <w:sz w:val="24"/>
          <w:szCs w:val="24"/>
        </w:rPr>
        <w:tab/>
      </w:r>
      <w:r w:rsidRPr="00092A88">
        <w:rPr>
          <w:rFonts w:ascii="Times New Roman" w:hAnsi="Times New Roman"/>
          <w:color w:val="000000" w:themeColor="text1"/>
          <w:spacing w:val="-8"/>
          <w:sz w:val="24"/>
          <w:szCs w:val="24"/>
        </w:rPr>
        <w:t>Which of the following are frequent pathogens infecting the skin and gills of a wide range of wild-caught, marine and freshwater fish and identified by their large attachment organ with multiple anchors or hooks?</w:t>
      </w:r>
    </w:p>
    <w:p w:rsidR="00092A88" w:rsidRPr="00737DD5" w:rsidRDefault="00092A88" w:rsidP="00092A88">
      <w:pPr>
        <w:pStyle w:val="NoSpacing"/>
        <w:spacing w:line="240" w:lineRule="exact"/>
        <w:rPr>
          <w:rFonts w:ascii="Times New Roman" w:hAnsi="Times New Roman"/>
          <w:color w:val="000000" w:themeColor="text1"/>
          <w:sz w:val="24"/>
          <w:szCs w:val="24"/>
        </w:rPr>
      </w:pPr>
    </w:p>
    <w:p w:rsidR="00092A88" w:rsidRPr="00737DD5" w:rsidRDefault="00092A88" w:rsidP="00C969C3">
      <w:pPr>
        <w:pStyle w:val="NoSpacing"/>
        <w:numPr>
          <w:ilvl w:val="0"/>
          <w:numId w:val="240"/>
        </w:numPr>
        <w:spacing w:line="240" w:lineRule="exact"/>
        <w:jc w:val="both"/>
        <w:rPr>
          <w:rFonts w:ascii="Times New Roman" w:hAnsi="Times New Roman"/>
          <w:i/>
          <w:color w:val="000000" w:themeColor="text1"/>
          <w:sz w:val="24"/>
          <w:szCs w:val="24"/>
        </w:rPr>
      </w:pPr>
      <w:r w:rsidRPr="00737DD5">
        <w:rPr>
          <w:rFonts w:ascii="Times New Roman" w:hAnsi="Times New Roman"/>
          <w:i/>
          <w:color w:val="000000" w:themeColor="text1"/>
          <w:sz w:val="24"/>
          <w:szCs w:val="24"/>
        </w:rPr>
        <w:t xml:space="preserve">Icthyophthirius multifiliis </w:t>
      </w:r>
    </w:p>
    <w:p w:rsidR="00092A88" w:rsidRPr="00737DD5" w:rsidRDefault="00092A88" w:rsidP="00C969C3">
      <w:pPr>
        <w:pStyle w:val="NoSpacing"/>
        <w:numPr>
          <w:ilvl w:val="0"/>
          <w:numId w:val="240"/>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Monogean flatworms</w:t>
      </w:r>
    </w:p>
    <w:p w:rsidR="00092A88" w:rsidRPr="00737DD5" w:rsidRDefault="00092A88" w:rsidP="00C969C3">
      <w:pPr>
        <w:pStyle w:val="NoSpacing"/>
        <w:numPr>
          <w:ilvl w:val="0"/>
          <w:numId w:val="240"/>
        </w:numPr>
        <w:spacing w:line="240" w:lineRule="exact"/>
        <w:jc w:val="both"/>
        <w:rPr>
          <w:rFonts w:ascii="Times New Roman" w:hAnsi="Times New Roman"/>
          <w:i/>
          <w:color w:val="000000" w:themeColor="text1"/>
          <w:sz w:val="24"/>
          <w:szCs w:val="24"/>
        </w:rPr>
      </w:pPr>
      <w:r w:rsidRPr="00737DD5">
        <w:rPr>
          <w:rFonts w:ascii="Times New Roman" w:hAnsi="Times New Roman"/>
          <w:i/>
          <w:color w:val="000000" w:themeColor="text1"/>
          <w:sz w:val="24"/>
          <w:szCs w:val="24"/>
        </w:rPr>
        <w:t>Pseudocapillaria tomentosa</w:t>
      </w:r>
    </w:p>
    <w:p w:rsidR="00092A88" w:rsidRPr="00737DD5" w:rsidRDefault="00092A88" w:rsidP="00C969C3">
      <w:pPr>
        <w:pStyle w:val="NoSpacing"/>
        <w:numPr>
          <w:ilvl w:val="0"/>
          <w:numId w:val="240"/>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Trichodinosis</w:t>
      </w:r>
    </w:p>
    <w:p w:rsidR="00092A88" w:rsidRPr="00737DD5" w:rsidRDefault="00092A88" w:rsidP="00C969C3">
      <w:pPr>
        <w:pStyle w:val="NoSpacing"/>
        <w:numPr>
          <w:ilvl w:val="0"/>
          <w:numId w:val="240"/>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Turbellarian worms</w:t>
      </w:r>
    </w:p>
    <w:p w:rsidR="00092A88" w:rsidRPr="00737DD5" w:rsidRDefault="00092A88" w:rsidP="00092A88">
      <w:pPr>
        <w:pStyle w:val="NoSpacing"/>
        <w:spacing w:line="240" w:lineRule="exact"/>
        <w:rPr>
          <w:rFonts w:ascii="Times New Roman" w:hAnsi="Times New Roman"/>
          <w:color w:val="000000" w:themeColor="text1"/>
          <w:sz w:val="24"/>
          <w:szCs w:val="24"/>
        </w:rPr>
      </w:pPr>
    </w:p>
    <w:p w:rsidR="00092A88" w:rsidRPr="00737DD5" w:rsidRDefault="00092A88" w:rsidP="00092A88">
      <w:pPr>
        <w:pStyle w:val="NoSpacing"/>
        <w:spacing w:line="240" w:lineRule="exact"/>
        <w:rPr>
          <w:rFonts w:ascii="Times New Roman" w:hAnsi="Times New Roman"/>
          <w:color w:val="000000" w:themeColor="text1"/>
          <w:sz w:val="24"/>
          <w:szCs w:val="24"/>
        </w:rPr>
      </w:pPr>
      <w:r w:rsidRPr="00737DD5">
        <w:rPr>
          <w:rFonts w:ascii="Times New Roman" w:hAnsi="Times New Roman"/>
          <w:b/>
          <w:color w:val="000000" w:themeColor="text1"/>
          <w:sz w:val="24"/>
          <w:szCs w:val="24"/>
        </w:rPr>
        <w:t>Answer: b. Monogean flatworms</w:t>
      </w:r>
    </w:p>
    <w:p w:rsidR="00092A88" w:rsidRPr="00737DD5" w:rsidRDefault="00092A88" w:rsidP="00092A88">
      <w:pPr>
        <w:pStyle w:val="NoSpacing"/>
        <w:spacing w:line="240" w:lineRule="exact"/>
        <w:ind w:left="360" w:hanging="360"/>
        <w:rPr>
          <w:rFonts w:ascii="Times New Roman" w:hAnsi="Times New Roman"/>
          <w:b/>
          <w:color w:val="000000" w:themeColor="text1"/>
          <w:sz w:val="24"/>
          <w:szCs w:val="24"/>
        </w:rPr>
      </w:pPr>
      <w:r w:rsidRPr="00737DD5">
        <w:rPr>
          <w:rFonts w:ascii="Times New Roman" w:hAnsi="Times New Roman"/>
          <w:b/>
          <w:color w:val="000000" w:themeColor="text1"/>
          <w:sz w:val="24"/>
          <w:szCs w:val="24"/>
        </w:rPr>
        <w:t xml:space="preserve">References: </w:t>
      </w:r>
    </w:p>
    <w:p w:rsidR="00092A88" w:rsidRPr="00737DD5" w:rsidRDefault="00092A88" w:rsidP="00C969C3">
      <w:pPr>
        <w:pStyle w:val="NoSpacing"/>
        <w:numPr>
          <w:ilvl w:val="0"/>
          <w:numId w:val="239"/>
        </w:numPr>
        <w:spacing w:line="240" w:lineRule="exact"/>
        <w:ind w:left="720"/>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Garcia et al. 2014.  Gryodactylid ectoparasites in a population of rainbow trout (</w:t>
      </w:r>
      <w:r w:rsidRPr="00737DD5">
        <w:rPr>
          <w:rFonts w:ascii="Times New Roman" w:hAnsi="Times New Roman"/>
          <w:i/>
          <w:color w:val="000000" w:themeColor="text1"/>
          <w:sz w:val="24"/>
          <w:szCs w:val="24"/>
        </w:rPr>
        <w:t>Oncorhynchus mykiss</w:t>
      </w:r>
      <w:r w:rsidRPr="00737DD5">
        <w:rPr>
          <w:rFonts w:ascii="Times New Roman" w:hAnsi="Times New Roman"/>
          <w:color w:val="000000" w:themeColor="text1"/>
          <w:sz w:val="24"/>
          <w:szCs w:val="24"/>
        </w:rPr>
        <w:t>).  JAALAS 53(1):92-97.</w:t>
      </w:r>
    </w:p>
    <w:p w:rsidR="00092A88" w:rsidRPr="00737DD5" w:rsidRDefault="00092A88" w:rsidP="00C969C3">
      <w:pPr>
        <w:pStyle w:val="NoSpacing"/>
        <w:numPr>
          <w:ilvl w:val="0"/>
          <w:numId w:val="239"/>
        </w:numPr>
        <w:spacing w:line="240" w:lineRule="exact"/>
        <w:ind w:left="720"/>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 xml:space="preserve">Noga EJ.  1996. </w:t>
      </w:r>
      <w:r w:rsidRPr="00737DD5">
        <w:rPr>
          <w:rFonts w:ascii="Times New Roman" w:hAnsi="Times New Roman"/>
          <w:color w:val="000000" w:themeColor="text1"/>
          <w:sz w:val="24"/>
          <w:szCs w:val="24"/>
          <w:u w:val="single"/>
        </w:rPr>
        <w:t>Fish Disease: Diagnosis and Treatment</w:t>
      </w:r>
      <w:r w:rsidRPr="00737DD5">
        <w:rPr>
          <w:rFonts w:ascii="Times New Roman" w:hAnsi="Times New Roman"/>
          <w:color w:val="000000" w:themeColor="text1"/>
          <w:sz w:val="24"/>
          <w:szCs w:val="24"/>
        </w:rPr>
        <w:t>.  Mosby Publishing: St. Louis, MO.  Chapter 14 – Problems 10 through 42, pp. 88-93.</w:t>
      </w:r>
    </w:p>
    <w:p w:rsidR="00092A88" w:rsidRPr="00737DD5" w:rsidRDefault="00092A88" w:rsidP="00C969C3">
      <w:pPr>
        <w:pStyle w:val="NoSpacing"/>
        <w:numPr>
          <w:ilvl w:val="0"/>
          <w:numId w:val="239"/>
        </w:numPr>
        <w:spacing w:line="240" w:lineRule="exact"/>
        <w:ind w:left="720"/>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 xml:space="preserve">Baker DG, ed. 2007. </w:t>
      </w:r>
      <w:r w:rsidRPr="00737DD5">
        <w:rPr>
          <w:rFonts w:ascii="Times New Roman" w:hAnsi="Times New Roman"/>
          <w:color w:val="000000" w:themeColor="text1"/>
          <w:sz w:val="24"/>
          <w:szCs w:val="24"/>
          <w:u w:val="single"/>
        </w:rPr>
        <w:t>Flynn’s Parasites of Laboratory Animals</w:t>
      </w:r>
      <w:r w:rsidRPr="00737DD5">
        <w:rPr>
          <w:rFonts w:ascii="Times New Roman" w:hAnsi="Times New Roman"/>
          <w:color w:val="000000" w:themeColor="text1"/>
          <w:sz w:val="24"/>
          <w:szCs w:val="24"/>
        </w:rPr>
        <w:t>, 2</w:t>
      </w:r>
      <w:r w:rsidRPr="00737DD5">
        <w:rPr>
          <w:rFonts w:ascii="Times New Roman" w:hAnsi="Times New Roman"/>
          <w:color w:val="000000" w:themeColor="text1"/>
          <w:sz w:val="24"/>
          <w:szCs w:val="24"/>
          <w:vertAlign w:val="superscript"/>
        </w:rPr>
        <w:t>nd</w:t>
      </w:r>
      <w:r w:rsidRPr="00737DD5">
        <w:rPr>
          <w:rFonts w:ascii="Times New Roman" w:hAnsi="Times New Roman"/>
          <w:color w:val="000000" w:themeColor="text1"/>
          <w:sz w:val="24"/>
          <w:szCs w:val="24"/>
        </w:rPr>
        <w:t xml:space="preserve"> edition. Blackwell Publishing, Iowa, USA. Chapter 7 – Parasites of Fishes, pp. 76-79, 87-91.</w:t>
      </w:r>
    </w:p>
    <w:p w:rsidR="00092A88" w:rsidRPr="00737DD5" w:rsidRDefault="00092A88" w:rsidP="00092A88">
      <w:pPr>
        <w:pStyle w:val="NoSpacing"/>
        <w:spacing w:line="240" w:lineRule="exact"/>
        <w:rPr>
          <w:rFonts w:ascii="Times New Roman" w:hAnsi="Times New Roman"/>
          <w:b/>
          <w:color w:val="000000" w:themeColor="text1"/>
          <w:sz w:val="24"/>
          <w:szCs w:val="24"/>
        </w:rPr>
      </w:pPr>
      <w:r>
        <w:rPr>
          <w:rFonts w:ascii="Times New Roman" w:hAnsi="Times New Roman"/>
          <w:b/>
          <w:color w:val="000000" w:themeColor="text1"/>
          <w:sz w:val="24"/>
          <w:szCs w:val="24"/>
        </w:rPr>
        <w:t xml:space="preserve">Domain 1; </w:t>
      </w:r>
      <w:r w:rsidRPr="00737DD5">
        <w:rPr>
          <w:rFonts w:ascii="Times New Roman" w:hAnsi="Times New Roman"/>
          <w:b/>
          <w:color w:val="000000" w:themeColor="text1"/>
          <w:sz w:val="24"/>
          <w:szCs w:val="24"/>
        </w:rPr>
        <w:t>Tertiary Species – Other Fish</w:t>
      </w:r>
    </w:p>
    <w:p w:rsidR="00092A88" w:rsidRPr="00783DE9" w:rsidRDefault="00092A88" w:rsidP="00667438">
      <w:pPr>
        <w:spacing w:line="240" w:lineRule="exact"/>
        <w:jc w:val="both"/>
        <w:rPr>
          <w:b/>
          <w:color w:val="000000" w:themeColor="text1"/>
        </w:rPr>
      </w:pPr>
    </w:p>
    <w:p w:rsidR="00092A88" w:rsidRPr="00667438" w:rsidRDefault="00092A88" w:rsidP="00667438">
      <w:pPr>
        <w:spacing w:line="240" w:lineRule="exact"/>
        <w:jc w:val="both"/>
        <w:rPr>
          <w:color w:val="000000" w:themeColor="text1"/>
          <w:spacing w:val="-2"/>
        </w:rPr>
      </w:pPr>
      <w:r w:rsidRPr="00667438">
        <w:rPr>
          <w:b/>
          <w:color w:val="000000" w:themeColor="text1"/>
          <w:spacing w:val="-2"/>
        </w:rPr>
        <w:t>168.</w:t>
      </w:r>
      <w:r w:rsidRPr="00667438">
        <w:rPr>
          <w:b/>
          <w:color w:val="000000" w:themeColor="text1"/>
          <w:spacing w:val="-2"/>
        </w:rPr>
        <w:tab/>
      </w:r>
      <w:r w:rsidRPr="00667438">
        <w:rPr>
          <w:color w:val="000000" w:themeColor="text1"/>
          <w:spacing w:val="-2"/>
        </w:rPr>
        <w:t>Which of the following best describes euthanasia of an adult mouse by manual cervical dislocation?</w:t>
      </w:r>
    </w:p>
    <w:p w:rsidR="00092A88" w:rsidRPr="00783DE9" w:rsidRDefault="00092A88" w:rsidP="00667438">
      <w:pPr>
        <w:spacing w:line="240" w:lineRule="exact"/>
        <w:jc w:val="both"/>
        <w:rPr>
          <w:color w:val="000000" w:themeColor="text1"/>
        </w:rPr>
      </w:pP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Performed using a guillotine</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Acceptable with the condition that the animal must first be unconscious or anaesthetized if the operator has not demonstrated technical competency</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Acceptable with the condition that the animal is first pithed</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Head is held in one hand and the hind limbs in the other, and the animal is stretched to separate the skull from the spine.</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Causes the immediate cessation of heartbeat</w:t>
      </w:r>
    </w:p>
    <w:p w:rsidR="00092A88" w:rsidRPr="00783DE9" w:rsidRDefault="00092A88" w:rsidP="00667438">
      <w:pPr>
        <w:spacing w:line="240" w:lineRule="exact"/>
        <w:jc w:val="both"/>
        <w:rPr>
          <w:b/>
          <w:color w:val="000000" w:themeColor="text1"/>
        </w:rPr>
      </w:pPr>
    </w:p>
    <w:p w:rsidR="00092A88" w:rsidRPr="00783DE9" w:rsidRDefault="00092A88" w:rsidP="00667438">
      <w:pPr>
        <w:spacing w:line="240" w:lineRule="exact"/>
        <w:jc w:val="both"/>
        <w:rPr>
          <w:b/>
          <w:color w:val="000000" w:themeColor="text1"/>
        </w:rPr>
      </w:pPr>
      <w:r w:rsidRPr="00783DE9">
        <w:rPr>
          <w:b/>
          <w:color w:val="000000" w:themeColor="text1"/>
        </w:rPr>
        <w:t>Answer: b. Acceptable with the condition that the animal must first be unconscious or anaesthetized if the operator has not demonstrated technical competency</w:t>
      </w:r>
    </w:p>
    <w:p w:rsidR="00092A88" w:rsidRPr="00783DE9" w:rsidRDefault="00092A88" w:rsidP="00667438">
      <w:pPr>
        <w:spacing w:line="240" w:lineRule="exact"/>
        <w:jc w:val="both"/>
        <w:rPr>
          <w:b/>
          <w:color w:val="000000" w:themeColor="text1"/>
        </w:rPr>
      </w:pPr>
      <w:r w:rsidRPr="00783DE9">
        <w:rPr>
          <w:b/>
          <w:color w:val="000000" w:themeColor="text1"/>
        </w:rPr>
        <w:t>References:</w:t>
      </w:r>
    </w:p>
    <w:p w:rsidR="00092A88" w:rsidRPr="00783DE9" w:rsidRDefault="00092A88" w:rsidP="00C969C3">
      <w:pPr>
        <w:pStyle w:val="ListParagraph"/>
        <w:numPr>
          <w:ilvl w:val="0"/>
          <w:numId w:val="242"/>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 xml:space="preserve">American Veterinary Medical Association. 2013. AVMA Guidelines for the Euthanasia of Animals: 2013 Edition, p. 38 </w:t>
      </w:r>
    </w:p>
    <w:p w:rsidR="00092A88" w:rsidRPr="00783DE9" w:rsidRDefault="00092A88" w:rsidP="00667438">
      <w:pPr>
        <w:pStyle w:val="ListParagraph"/>
        <w:spacing w:line="240" w:lineRule="exact"/>
        <w:rPr>
          <w:rFonts w:ascii="Times New Roman" w:hAnsi="Times New Roman"/>
          <w:color w:val="000000" w:themeColor="text1"/>
        </w:rPr>
      </w:pPr>
      <w:r w:rsidRPr="00783DE9">
        <w:rPr>
          <w:rFonts w:ascii="Times New Roman" w:hAnsi="Times New Roman"/>
          <w:color w:val="000000" w:themeColor="text1"/>
        </w:rPr>
        <w:t>(https://www.avma.org/KB/Policies/Documents/euthanasia.pdf).</w:t>
      </w:r>
    </w:p>
    <w:p w:rsidR="00092A88" w:rsidRPr="00783DE9" w:rsidRDefault="00092A88" w:rsidP="00C969C3">
      <w:pPr>
        <w:pStyle w:val="ListParagraph"/>
        <w:numPr>
          <w:ilvl w:val="0"/>
          <w:numId w:val="242"/>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 xml:space="preserve">Fox JG, Anderson LC, Loew FM, Quimby FW, eds. 2002. </w:t>
      </w:r>
      <w:r w:rsidRPr="00783DE9">
        <w:rPr>
          <w:rFonts w:ascii="Times New Roman" w:hAnsi="Times New Roman"/>
          <w:color w:val="000000" w:themeColor="text1"/>
          <w:u w:val="single"/>
        </w:rPr>
        <w:t>Laboratory Animal Medicine</w:t>
      </w:r>
      <w:r w:rsidRPr="00783DE9">
        <w:rPr>
          <w:rFonts w:ascii="Times New Roman" w:hAnsi="Times New Roman"/>
          <w:color w:val="000000" w:themeColor="text1"/>
        </w:rPr>
        <w:t>, 2</w:t>
      </w:r>
      <w:r w:rsidRPr="00783DE9">
        <w:rPr>
          <w:rFonts w:ascii="Times New Roman" w:hAnsi="Times New Roman"/>
          <w:color w:val="000000" w:themeColor="text1"/>
          <w:vertAlign w:val="superscript"/>
        </w:rPr>
        <w:t>nd</w:t>
      </w:r>
      <w:r w:rsidRPr="00783DE9">
        <w:rPr>
          <w:rFonts w:ascii="Times New Roman" w:hAnsi="Times New Roman"/>
          <w:color w:val="000000" w:themeColor="text1"/>
        </w:rPr>
        <w:t xml:space="preserve"> edition.  Academic Press: San Diego, CA.  Chapter 22 – Preanesthesia, Anesthesia, Analgesia, and Euthanasia, p. 966 </w:t>
      </w:r>
    </w:p>
    <w:p w:rsidR="00092A88" w:rsidRPr="00783DE9" w:rsidRDefault="00092A88" w:rsidP="00667438">
      <w:pPr>
        <w:spacing w:line="240" w:lineRule="exact"/>
        <w:jc w:val="both"/>
        <w:rPr>
          <w:b/>
          <w:color w:val="000000" w:themeColor="text1"/>
        </w:rPr>
      </w:pPr>
      <w:r w:rsidRPr="00783DE9">
        <w:rPr>
          <w:b/>
          <w:color w:val="000000" w:themeColor="text1"/>
        </w:rPr>
        <w:t>Domain 2; Primary Species – Mouse (Mus musculus)</w:t>
      </w:r>
    </w:p>
    <w:p w:rsidR="00667438" w:rsidRPr="001F0C14" w:rsidRDefault="00667438" w:rsidP="00667438">
      <w:pPr>
        <w:spacing w:line="240" w:lineRule="exact"/>
        <w:jc w:val="both"/>
        <w:rPr>
          <w:b/>
          <w:color w:val="000000" w:themeColor="text1"/>
        </w:rPr>
      </w:pPr>
    </w:p>
    <w:p w:rsidR="00667438" w:rsidRPr="001F0C14" w:rsidRDefault="00667438" w:rsidP="00667438">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169.</w:t>
      </w:r>
      <w:r>
        <w:rPr>
          <w:rFonts w:ascii="Times New Roman" w:hAnsi="Times New Roman"/>
          <w:b/>
          <w:color w:val="000000" w:themeColor="text1"/>
        </w:rPr>
        <w:tab/>
      </w:r>
      <w:r w:rsidRPr="001F0C14">
        <w:rPr>
          <w:rFonts w:ascii="Times New Roman" w:hAnsi="Times New Roman"/>
          <w:color w:val="000000" w:themeColor="text1"/>
        </w:rPr>
        <w:t>Syrian hamsters of the strain Bio TO-2 develop what type of cardiomyopathy which closely resembles the human disease and has been used to study treatment modalities?</w:t>
      </w:r>
    </w:p>
    <w:p w:rsidR="00667438" w:rsidRPr="001F0C14" w:rsidRDefault="00667438" w:rsidP="00667438">
      <w:pPr>
        <w:pStyle w:val="ListParagraph"/>
        <w:spacing w:line="240" w:lineRule="exact"/>
        <w:ind w:left="360"/>
        <w:rPr>
          <w:rFonts w:ascii="Times New Roman" w:hAnsi="Times New Roman"/>
          <w:color w:val="000000" w:themeColor="text1"/>
        </w:rPr>
      </w:pP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Dilated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Hypertrophic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Restrictive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Arrhythmogenic right ventricular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Mitochondrial myopathy</w:t>
      </w:r>
    </w:p>
    <w:p w:rsidR="00667438" w:rsidRPr="001F0C14" w:rsidRDefault="00667438" w:rsidP="00667438">
      <w:pPr>
        <w:spacing w:line="240" w:lineRule="exact"/>
        <w:jc w:val="both"/>
        <w:rPr>
          <w:b/>
          <w:color w:val="000000" w:themeColor="text1"/>
        </w:rPr>
      </w:pPr>
    </w:p>
    <w:p w:rsidR="00667438" w:rsidRPr="001F0C14" w:rsidRDefault="00667438" w:rsidP="00667438">
      <w:pPr>
        <w:spacing w:line="240" w:lineRule="exact"/>
        <w:jc w:val="both"/>
        <w:rPr>
          <w:b/>
          <w:color w:val="000000" w:themeColor="text1"/>
        </w:rPr>
      </w:pPr>
      <w:r w:rsidRPr="001F0C14">
        <w:rPr>
          <w:b/>
          <w:color w:val="000000" w:themeColor="text1"/>
        </w:rPr>
        <w:t xml:space="preserve">Answer: a. Dilated cardiomyopathy </w:t>
      </w:r>
    </w:p>
    <w:p w:rsidR="00667438" w:rsidRPr="001F0C14" w:rsidRDefault="00667438" w:rsidP="00667438">
      <w:pPr>
        <w:spacing w:line="240" w:lineRule="exact"/>
        <w:jc w:val="both"/>
        <w:rPr>
          <w:b/>
          <w:color w:val="000000" w:themeColor="text1"/>
        </w:rPr>
      </w:pPr>
      <w:r w:rsidRPr="001F0C14">
        <w:rPr>
          <w:b/>
          <w:color w:val="000000" w:themeColor="text1"/>
        </w:rPr>
        <w:t>References:</w:t>
      </w:r>
    </w:p>
    <w:p w:rsidR="00667438" w:rsidRPr="001F0C14" w:rsidRDefault="00667438" w:rsidP="00C969C3">
      <w:pPr>
        <w:pStyle w:val="ListParagraph"/>
        <w:numPr>
          <w:ilvl w:val="0"/>
          <w:numId w:val="243"/>
        </w:numPr>
        <w:spacing w:line="240" w:lineRule="exact"/>
        <w:ind w:left="720"/>
        <w:contextualSpacing/>
        <w:jc w:val="both"/>
        <w:rPr>
          <w:rFonts w:ascii="Times New Roman" w:eastAsia="Times New Roman" w:hAnsi="Times New Roman"/>
          <w:color w:val="000000" w:themeColor="text1"/>
        </w:rPr>
      </w:pPr>
      <w:r w:rsidRPr="001F0C14">
        <w:rPr>
          <w:rFonts w:ascii="Times New Roman" w:hAnsi="Times New Roman"/>
          <w:color w:val="000000" w:themeColor="text1"/>
          <w:spacing w:val="-2"/>
        </w:rPr>
        <w:t xml:space="preserve">Suckow MA, Stevens KA, Wilson RP, eds.  2012. </w:t>
      </w:r>
      <w:r w:rsidRPr="001F0C14">
        <w:rPr>
          <w:rFonts w:ascii="Times New Roman" w:hAnsi="Times New Roman"/>
          <w:color w:val="000000" w:themeColor="text1"/>
          <w:spacing w:val="-2"/>
          <w:u w:val="single"/>
        </w:rPr>
        <w:t>The Laboratory Rabbit, Guinea Pig, Hamster, and Other Rodents</w:t>
      </w:r>
      <w:r w:rsidRPr="001F0C14">
        <w:rPr>
          <w:rFonts w:ascii="Times New Roman" w:hAnsi="Times New Roman"/>
          <w:color w:val="000000" w:themeColor="text1"/>
          <w:spacing w:val="-2"/>
        </w:rPr>
        <w:t>.  Academic Press: San Diego, CA.  Section IV – Hamsters. Chapter 34 – The Experimental Use of Syrian Hamsters</w:t>
      </w:r>
      <w:r w:rsidRPr="001F0C14">
        <w:rPr>
          <w:rFonts w:ascii="Times New Roman" w:hAnsi="Times New Roman"/>
          <w:color w:val="000000" w:themeColor="text1"/>
        </w:rPr>
        <w:t>,</w:t>
      </w:r>
      <w:r w:rsidRPr="001F0C14">
        <w:rPr>
          <w:rFonts w:ascii="Times New Roman" w:eastAsia="Times New Roman" w:hAnsi="Times New Roman"/>
          <w:color w:val="000000" w:themeColor="text1"/>
          <w:shd w:val="clear" w:color="auto" w:fill="FFFFFF"/>
        </w:rPr>
        <w:t xml:space="preserve"> p. 885.</w:t>
      </w:r>
    </w:p>
    <w:p w:rsidR="00667438" w:rsidRPr="001F0C14" w:rsidRDefault="00667438" w:rsidP="00C969C3">
      <w:pPr>
        <w:pStyle w:val="ListParagraph"/>
        <w:numPr>
          <w:ilvl w:val="0"/>
          <w:numId w:val="243"/>
        </w:numPr>
        <w:spacing w:line="240" w:lineRule="exact"/>
        <w:ind w:left="720"/>
        <w:contextualSpacing/>
        <w:jc w:val="both"/>
        <w:rPr>
          <w:rFonts w:ascii="Times New Roman" w:eastAsia="Times New Roman" w:hAnsi="Times New Roman"/>
          <w:color w:val="000000" w:themeColor="text1"/>
          <w:shd w:val="clear" w:color="auto" w:fill="FFFFFF"/>
        </w:rPr>
      </w:pPr>
      <w:r w:rsidRPr="001F0C14">
        <w:rPr>
          <w:rFonts w:ascii="Times New Roman" w:hAnsi="Times New Roman"/>
          <w:color w:val="000000" w:themeColor="text1"/>
        </w:rPr>
        <w:t xml:space="preserve">Fox JG, Anderson LC, Loew FM, Quimby FW, eds.  2002.  </w:t>
      </w:r>
      <w:r w:rsidRPr="001F0C14">
        <w:rPr>
          <w:rFonts w:ascii="Times New Roman" w:hAnsi="Times New Roman"/>
          <w:color w:val="000000" w:themeColor="text1"/>
          <w:u w:val="single"/>
        </w:rPr>
        <w:t>Laboratory Animal Medicine</w:t>
      </w:r>
      <w:r w:rsidRPr="001F0C14">
        <w:rPr>
          <w:rFonts w:ascii="Times New Roman" w:hAnsi="Times New Roman"/>
          <w:color w:val="000000" w:themeColor="text1"/>
        </w:rPr>
        <w:t>, 2</w:t>
      </w:r>
      <w:r w:rsidRPr="001F0C14">
        <w:rPr>
          <w:rFonts w:ascii="Times New Roman" w:hAnsi="Times New Roman"/>
          <w:color w:val="000000" w:themeColor="text1"/>
          <w:vertAlign w:val="superscript"/>
        </w:rPr>
        <w:t>nd</w:t>
      </w:r>
      <w:r w:rsidRPr="001F0C14">
        <w:rPr>
          <w:rFonts w:ascii="Times New Roman" w:hAnsi="Times New Roman"/>
          <w:color w:val="000000" w:themeColor="text1"/>
        </w:rPr>
        <w:t xml:space="preserve"> edition.  Academic Press: San Diego, CA.  Chapter 5 – Biology and Diseases of Hamsters, pp. 169-170.</w:t>
      </w:r>
    </w:p>
    <w:p w:rsidR="00667438" w:rsidRPr="001F0C14" w:rsidRDefault="00667438" w:rsidP="00667438">
      <w:pPr>
        <w:spacing w:line="240" w:lineRule="exact"/>
        <w:jc w:val="both"/>
        <w:rPr>
          <w:b/>
          <w:color w:val="000000" w:themeColor="text1"/>
        </w:rPr>
      </w:pPr>
      <w:r w:rsidRPr="001F0C14">
        <w:rPr>
          <w:b/>
          <w:color w:val="000000" w:themeColor="text1"/>
        </w:rPr>
        <w:t>Domain 3; Secondary Species – Syrian Hamster (</w:t>
      </w:r>
      <w:r w:rsidRPr="001F0C14">
        <w:rPr>
          <w:b/>
          <w:i/>
          <w:color w:val="000000" w:themeColor="text1"/>
        </w:rPr>
        <w:t>Mesocricetus auratus</w:t>
      </w:r>
      <w:r w:rsidRPr="001F0C14">
        <w:rPr>
          <w:b/>
          <w:color w:val="000000" w:themeColor="text1"/>
        </w:rPr>
        <w:t>)</w:t>
      </w:r>
    </w:p>
    <w:p w:rsidR="00667438" w:rsidRPr="008B33DF" w:rsidRDefault="00667438" w:rsidP="00667438">
      <w:pPr>
        <w:spacing w:line="240" w:lineRule="exact"/>
        <w:jc w:val="both"/>
        <w:rPr>
          <w:b/>
          <w:color w:val="000000" w:themeColor="text1"/>
        </w:rPr>
      </w:pPr>
    </w:p>
    <w:p w:rsidR="00667438" w:rsidRPr="008B33DF" w:rsidRDefault="00667438" w:rsidP="00667438">
      <w:pPr>
        <w:tabs>
          <w:tab w:val="left" w:pos="720"/>
        </w:tabs>
        <w:spacing w:line="240" w:lineRule="exact"/>
        <w:jc w:val="both"/>
        <w:rPr>
          <w:color w:val="000000" w:themeColor="text1"/>
        </w:rPr>
      </w:pPr>
      <w:r>
        <w:rPr>
          <w:b/>
          <w:color w:val="000000" w:themeColor="text1"/>
        </w:rPr>
        <w:t>170.</w:t>
      </w:r>
      <w:r>
        <w:rPr>
          <w:b/>
          <w:color w:val="000000" w:themeColor="text1"/>
        </w:rPr>
        <w:tab/>
      </w:r>
      <w:r w:rsidRPr="008B33DF">
        <w:rPr>
          <w:color w:val="000000" w:themeColor="text1"/>
        </w:rPr>
        <w:t>Which of the following can result when chemical removal of chloramines from municipal water supplies for Xenopus via activated carbon is performed?</w:t>
      </w:r>
    </w:p>
    <w:p w:rsidR="00667438" w:rsidRPr="008B33DF" w:rsidRDefault="00667438" w:rsidP="00667438">
      <w:pPr>
        <w:tabs>
          <w:tab w:val="left" w:pos="720"/>
        </w:tabs>
        <w:spacing w:line="240" w:lineRule="exact"/>
        <w:jc w:val="both"/>
        <w:rPr>
          <w:color w:val="000000" w:themeColor="text1"/>
        </w:rPr>
      </w:pP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Acidification of water</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Breakdown of deionization resins</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Damage to biofilter</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Damage to reverse osmosis membrane</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Release of free ammonia</w:t>
      </w:r>
    </w:p>
    <w:p w:rsidR="00667438" w:rsidRPr="008B33DF" w:rsidRDefault="00667438" w:rsidP="00667438">
      <w:pPr>
        <w:spacing w:line="240" w:lineRule="exact"/>
        <w:jc w:val="both"/>
        <w:rPr>
          <w:color w:val="000000" w:themeColor="text1"/>
        </w:rPr>
      </w:pPr>
    </w:p>
    <w:p w:rsidR="00667438" w:rsidRPr="008B33DF" w:rsidRDefault="00667438" w:rsidP="00667438">
      <w:pPr>
        <w:pStyle w:val="NoSpacing"/>
        <w:spacing w:line="240" w:lineRule="exact"/>
        <w:rPr>
          <w:rFonts w:ascii="Times New Roman" w:hAnsi="Times New Roman"/>
          <w:color w:val="000000" w:themeColor="text1"/>
          <w:sz w:val="24"/>
          <w:szCs w:val="24"/>
        </w:rPr>
      </w:pPr>
      <w:r w:rsidRPr="008B33DF">
        <w:rPr>
          <w:rFonts w:ascii="Times New Roman" w:hAnsi="Times New Roman"/>
          <w:b/>
          <w:color w:val="000000" w:themeColor="text1"/>
          <w:sz w:val="24"/>
          <w:szCs w:val="24"/>
        </w:rPr>
        <w:t>Answer: e. Release of free ammonia</w:t>
      </w:r>
    </w:p>
    <w:p w:rsidR="00667438" w:rsidRPr="008B33DF" w:rsidRDefault="00667438" w:rsidP="00667438">
      <w:pPr>
        <w:pStyle w:val="NoSpacing"/>
        <w:spacing w:line="240" w:lineRule="exact"/>
        <w:rPr>
          <w:rFonts w:ascii="Times New Roman" w:hAnsi="Times New Roman"/>
          <w:color w:val="000000" w:themeColor="text1"/>
          <w:sz w:val="24"/>
          <w:szCs w:val="24"/>
        </w:rPr>
      </w:pPr>
      <w:r w:rsidRPr="008B33DF">
        <w:rPr>
          <w:rFonts w:ascii="Times New Roman" w:hAnsi="Times New Roman"/>
          <w:color w:val="000000" w:themeColor="text1"/>
          <w:sz w:val="24"/>
          <w:szCs w:val="24"/>
        </w:rPr>
        <w:t xml:space="preserve"> Press: Boca Raton, FL. Chapter 2 – Husbandry, pp. 19-61.</w:t>
      </w:r>
      <w:r w:rsidRPr="00667438">
        <w:rPr>
          <w:rFonts w:ascii="Times New Roman" w:hAnsi="Times New Roman"/>
          <w:color w:val="000000" w:themeColor="text1"/>
          <w:sz w:val="24"/>
          <w:szCs w:val="24"/>
        </w:rPr>
        <w:t xml:space="preserve"> </w:t>
      </w:r>
    </w:p>
    <w:p w:rsidR="00667438" w:rsidRPr="008B33DF" w:rsidRDefault="00667438" w:rsidP="00667438">
      <w:pPr>
        <w:pStyle w:val="NoSpacing"/>
        <w:spacing w:line="240" w:lineRule="exact"/>
        <w:ind w:left="360" w:hanging="360"/>
        <w:rPr>
          <w:rFonts w:ascii="Times New Roman" w:hAnsi="Times New Roman"/>
          <w:b/>
          <w:color w:val="000000" w:themeColor="text1"/>
          <w:sz w:val="24"/>
          <w:szCs w:val="24"/>
        </w:rPr>
      </w:pPr>
      <w:r w:rsidRPr="008B33DF">
        <w:rPr>
          <w:rFonts w:ascii="Times New Roman" w:hAnsi="Times New Roman"/>
          <w:b/>
          <w:color w:val="000000" w:themeColor="text1"/>
          <w:sz w:val="24"/>
          <w:szCs w:val="24"/>
        </w:rPr>
        <w:t xml:space="preserve">References: </w:t>
      </w:r>
    </w:p>
    <w:p w:rsidR="00667438" w:rsidRPr="008B33DF" w:rsidRDefault="00667438" w:rsidP="00C969C3">
      <w:pPr>
        <w:pStyle w:val="NoSpacing"/>
        <w:numPr>
          <w:ilvl w:val="0"/>
          <w:numId w:val="246"/>
        </w:numPr>
        <w:spacing w:line="240" w:lineRule="exact"/>
        <w:jc w:val="both"/>
        <w:rPr>
          <w:rFonts w:ascii="Times New Roman" w:hAnsi="Times New Roman"/>
          <w:color w:val="000000" w:themeColor="text1"/>
          <w:sz w:val="24"/>
          <w:szCs w:val="24"/>
        </w:rPr>
      </w:pPr>
      <w:r w:rsidRPr="008B33DF">
        <w:rPr>
          <w:rFonts w:ascii="Times New Roman" w:hAnsi="Times New Roman"/>
          <w:color w:val="000000" w:themeColor="text1"/>
          <w:sz w:val="24"/>
          <w:szCs w:val="24"/>
        </w:rPr>
        <w:t xml:space="preserve">Green SL. 2010. </w:t>
      </w:r>
      <w:r w:rsidRPr="008B33DF">
        <w:rPr>
          <w:rFonts w:ascii="Times New Roman" w:hAnsi="Times New Roman"/>
          <w:color w:val="000000" w:themeColor="text1"/>
          <w:sz w:val="24"/>
          <w:szCs w:val="24"/>
          <w:u w:val="single"/>
        </w:rPr>
        <w:t xml:space="preserve">The Laboratory </w:t>
      </w:r>
      <w:r w:rsidRPr="008B33DF">
        <w:rPr>
          <w:rFonts w:ascii="Times New Roman" w:hAnsi="Times New Roman"/>
          <w:i/>
          <w:color w:val="000000" w:themeColor="text1"/>
          <w:sz w:val="24"/>
          <w:szCs w:val="24"/>
          <w:u w:val="single"/>
        </w:rPr>
        <w:t>Xenopus</w:t>
      </w:r>
      <w:r w:rsidRPr="008B33DF">
        <w:rPr>
          <w:rFonts w:ascii="Times New Roman" w:hAnsi="Times New Roman"/>
          <w:color w:val="000000" w:themeColor="text1"/>
          <w:sz w:val="24"/>
          <w:szCs w:val="24"/>
          <w:u w:val="single"/>
        </w:rPr>
        <w:t xml:space="preserve"> sp.</w:t>
      </w:r>
      <w:r w:rsidRPr="008B33DF">
        <w:rPr>
          <w:rFonts w:ascii="Times New Roman" w:hAnsi="Times New Roman"/>
          <w:color w:val="000000" w:themeColor="text1"/>
          <w:sz w:val="24"/>
          <w:szCs w:val="24"/>
        </w:rPr>
        <w:t xml:space="preserve">  CRC</w:t>
      </w:r>
    </w:p>
    <w:p w:rsidR="00667438" w:rsidRPr="00667438" w:rsidRDefault="00667438" w:rsidP="00C969C3">
      <w:pPr>
        <w:pStyle w:val="NoSpacing"/>
        <w:numPr>
          <w:ilvl w:val="0"/>
          <w:numId w:val="246"/>
        </w:numPr>
        <w:spacing w:line="240" w:lineRule="exact"/>
        <w:jc w:val="both"/>
        <w:rPr>
          <w:rFonts w:ascii="Times New Roman" w:hAnsi="Times New Roman"/>
          <w:color w:val="000000" w:themeColor="text1"/>
          <w:spacing w:val="-2"/>
          <w:sz w:val="24"/>
          <w:szCs w:val="24"/>
        </w:rPr>
      </w:pPr>
      <w:r w:rsidRPr="00667438">
        <w:rPr>
          <w:rFonts w:ascii="Times New Roman" w:hAnsi="Times New Roman"/>
          <w:color w:val="000000" w:themeColor="text1"/>
          <w:spacing w:val="-2"/>
          <w:sz w:val="24"/>
          <w:szCs w:val="24"/>
        </w:rPr>
        <w:t xml:space="preserve">Fox </w:t>
      </w:r>
      <w:r w:rsidRPr="00667438">
        <w:rPr>
          <w:rFonts w:ascii="Times New Roman" w:hAnsi="Times New Roman"/>
          <w:bCs/>
          <w:color w:val="000000" w:themeColor="text1"/>
          <w:spacing w:val="-2"/>
          <w:sz w:val="24"/>
          <w:szCs w:val="24"/>
        </w:rPr>
        <w:t xml:space="preserve">JG, Anderson LC, Loew FM, Quimby FW, eds. 2002. </w:t>
      </w:r>
      <w:r w:rsidRPr="00667438">
        <w:rPr>
          <w:rFonts w:ascii="Times New Roman" w:hAnsi="Times New Roman"/>
          <w:color w:val="000000" w:themeColor="text1"/>
          <w:spacing w:val="-2"/>
          <w:sz w:val="24"/>
          <w:szCs w:val="24"/>
          <w:u w:val="single"/>
        </w:rPr>
        <w:t>Laboratory</w:t>
      </w:r>
      <w:r w:rsidRPr="00667438">
        <w:rPr>
          <w:rFonts w:ascii="Times New Roman" w:hAnsi="Times New Roman"/>
          <w:color w:val="000000" w:themeColor="text1"/>
          <w:spacing w:val="-2"/>
          <w:sz w:val="24"/>
          <w:szCs w:val="24"/>
        </w:rPr>
        <w:t xml:space="preserve"> </w:t>
      </w:r>
      <w:r w:rsidRPr="00667438">
        <w:rPr>
          <w:rFonts w:ascii="Times New Roman" w:hAnsi="Times New Roman"/>
          <w:color w:val="000000" w:themeColor="text1"/>
          <w:spacing w:val="-2"/>
          <w:sz w:val="24"/>
          <w:szCs w:val="24"/>
          <w:u w:val="single"/>
        </w:rPr>
        <w:t>Animal</w:t>
      </w:r>
      <w:r w:rsidRPr="00667438">
        <w:rPr>
          <w:rFonts w:ascii="Times New Roman" w:hAnsi="Times New Roman"/>
          <w:color w:val="000000" w:themeColor="text1"/>
          <w:spacing w:val="-2"/>
          <w:sz w:val="24"/>
          <w:szCs w:val="24"/>
        </w:rPr>
        <w:t xml:space="preserve"> </w:t>
      </w:r>
      <w:r w:rsidRPr="00667438">
        <w:rPr>
          <w:rFonts w:ascii="Times New Roman" w:hAnsi="Times New Roman"/>
          <w:color w:val="000000" w:themeColor="text1"/>
          <w:spacing w:val="-2"/>
          <w:sz w:val="24"/>
          <w:szCs w:val="24"/>
          <w:u w:val="single"/>
        </w:rPr>
        <w:t>Medicine</w:t>
      </w:r>
      <w:r w:rsidRPr="00667438">
        <w:rPr>
          <w:rFonts w:ascii="Times New Roman" w:hAnsi="Times New Roman"/>
          <w:bCs/>
          <w:color w:val="000000" w:themeColor="text1"/>
          <w:spacing w:val="-2"/>
          <w:sz w:val="24"/>
          <w:szCs w:val="24"/>
        </w:rPr>
        <w:t>, 2</w:t>
      </w:r>
      <w:r w:rsidRPr="00667438">
        <w:rPr>
          <w:rFonts w:ascii="Times New Roman" w:hAnsi="Times New Roman"/>
          <w:bCs/>
          <w:color w:val="000000" w:themeColor="text1"/>
          <w:spacing w:val="-2"/>
          <w:sz w:val="24"/>
          <w:szCs w:val="24"/>
          <w:vertAlign w:val="superscript"/>
        </w:rPr>
        <w:t>nd</w:t>
      </w:r>
      <w:r w:rsidRPr="00667438">
        <w:rPr>
          <w:rFonts w:ascii="Times New Roman" w:hAnsi="Times New Roman"/>
          <w:bCs/>
          <w:color w:val="000000" w:themeColor="text1"/>
          <w:spacing w:val="-2"/>
          <w:sz w:val="24"/>
          <w:szCs w:val="24"/>
        </w:rPr>
        <w:t xml:space="preserve"> edition. Academic Press: San Diego, CA. Chapter </w:t>
      </w:r>
      <w:r w:rsidRPr="00667438">
        <w:rPr>
          <w:rFonts w:ascii="Times New Roman" w:hAnsi="Times New Roman"/>
          <w:color w:val="000000" w:themeColor="text1"/>
          <w:spacing w:val="-2"/>
          <w:sz w:val="24"/>
          <w:szCs w:val="24"/>
        </w:rPr>
        <w:t>17 – Biology and Diseases of Amphibians, p. 797.</w:t>
      </w:r>
    </w:p>
    <w:p w:rsidR="00667438" w:rsidRPr="008B33DF" w:rsidRDefault="00667438" w:rsidP="00667438">
      <w:pPr>
        <w:pStyle w:val="Default"/>
        <w:spacing w:line="240" w:lineRule="exact"/>
        <w:ind w:firstLine="0"/>
        <w:rPr>
          <w:rFonts w:ascii="Times New Roman" w:hAnsi="Times New Roman" w:cs="Times New Roman"/>
          <w:color w:val="000000" w:themeColor="text1"/>
        </w:rPr>
      </w:pPr>
      <w:r w:rsidRPr="008B33DF">
        <w:rPr>
          <w:rFonts w:ascii="Times New Roman" w:hAnsi="Times New Roman" w:cs="Times New Roman"/>
          <w:b/>
          <w:color w:val="000000" w:themeColor="text1"/>
        </w:rPr>
        <w:t>Domain 4; Secondary Species African Clawed Frog (</w:t>
      </w:r>
      <w:r w:rsidRPr="008B33DF">
        <w:rPr>
          <w:rFonts w:ascii="Times New Roman" w:hAnsi="Times New Roman" w:cs="Times New Roman"/>
          <w:b/>
          <w:i/>
          <w:color w:val="000000" w:themeColor="text1"/>
        </w:rPr>
        <w:t>Xenopus</w:t>
      </w:r>
      <w:r w:rsidRPr="008B33DF">
        <w:rPr>
          <w:rFonts w:ascii="Times New Roman" w:hAnsi="Times New Roman" w:cs="Times New Roman"/>
          <w:b/>
          <w:color w:val="000000" w:themeColor="text1"/>
        </w:rPr>
        <w:t xml:space="preserve"> spp.)</w:t>
      </w:r>
    </w:p>
    <w:p w:rsidR="00667438" w:rsidRPr="001752CF" w:rsidRDefault="00667438" w:rsidP="00667438">
      <w:pPr>
        <w:spacing w:line="240" w:lineRule="exact"/>
        <w:jc w:val="both"/>
        <w:rPr>
          <w:color w:val="000000" w:themeColor="text1"/>
          <w:shd w:val="clear" w:color="auto" w:fill="FFFFFF"/>
        </w:rPr>
      </w:pPr>
    </w:p>
    <w:p w:rsidR="00667438" w:rsidRPr="001752CF" w:rsidRDefault="00667438" w:rsidP="00667438">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171.</w:t>
      </w:r>
      <w:r>
        <w:rPr>
          <w:rFonts w:ascii="Times New Roman" w:hAnsi="Times New Roman"/>
          <w:b/>
          <w:color w:val="000000" w:themeColor="text1"/>
        </w:rPr>
        <w:tab/>
      </w:r>
      <w:r w:rsidRPr="001752CF">
        <w:rPr>
          <w:rFonts w:ascii="Times New Roman" w:hAnsi="Times New Roman"/>
          <w:color w:val="000000" w:themeColor="text1"/>
        </w:rPr>
        <w:t xml:space="preserve">According to the </w:t>
      </w:r>
      <w:r w:rsidRPr="001752CF">
        <w:rPr>
          <w:rFonts w:ascii="Times New Roman" w:hAnsi="Times New Roman"/>
          <w:color w:val="000000" w:themeColor="text1"/>
          <w:u w:val="single"/>
        </w:rPr>
        <w:t>Guide for the Care and Use of Laboratory Animals</w:t>
      </w:r>
      <w:r w:rsidRPr="001752CF">
        <w:rPr>
          <w:rFonts w:ascii="Times New Roman" w:hAnsi="Times New Roman"/>
          <w:color w:val="000000" w:themeColor="text1"/>
        </w:rPr>
        <w:t xml:space="preserve">, responsibility for review and investigation of animal welfare concerns in the United States rests with the </w:t>
      </w:r>
      <w:r w:rsidRPr="001752CF">
        <w:rPr>
          <w:rFonts w:ascii="Times New Roman" w:hAnsi="Times New Roman"/>
          <w:color w:val="000000" w:themeColor="text1"/>
          <w:u w:val="single"/>
        </w:rPr>
        <w:t xml:space="preserve">          </w:t>
      </w:r>
      <w:r w:rsidRPr="001752CF">
        <w:rPr>
          <w:rFonts w:ascii="Times New Roman" w:hAnsi="Times New Roman"/>
          <w:color w:val="000000" w:themeColor="text1"/>
        </w:rPr>
        <w:t>?</w:t>
      </w:r>
    </w:p>
    <w:p w:rsidR="00667438" w:rsidRPr="001752CF" w:rsidRDefault="00667438" w:rsidP="00667438">
      <w:pPr>
        <w:spacing w:line="240" w:lineRule="exact"/>
        <w:jc w:val="both"/>
        <w:rPr>
          <w:color w:val="000000" w:themeColor="text1"/>
        </w:rPr>
      </w:pP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a. </w:t>
      </w:r>
      <w:r w:rsidRPr="001752CF">
        <w:rPr>
          <w:color w:val="000000" w:themeColor="text1"/>
        </w:rPr>
        <w:tab/>
        <w:t>Attending veterinarian</w:t>
      </w: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b. </w:t>
      </w:r>
      <w:r w:rsidRPr="001752CF">
        <w:rPr>
          <w:color w:val="000000" w:themeColor="text1"/>
        </w:rPr>
        <w:tab/>
        <w:t>Institutional official and IACUC</w:t>
      </w: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c. </w:t>
      </w:r>
      <w:r w:rsidRPr="001752CF">
        <w:rPr>
          <w:color w:val="000000" w:themeColor="text1"/>
        </w:rPr>
        <w:tab/>
        <w:t>IACUC Chair</w:t>
      </w: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d. </w:t>
      </w:r>
      <w:r w:rsidRPr="001752CF">
        <w:rPr>
          <w:color w:val="000000" w:themeColor="text1"/>
        </w:rPr>
        <w:tab/>
        <w:t xml:space="preserve">CEO or Vice President of Research </w:t>
      </w:r>
    </w:p>
    <w:p w:rsidR="00667438" w:rsidRPr="001752CF" w:rsidRDefault="00667438" w:rsidP="00667438">
      <w:pPr>
        <w:spacing w:line="240" w:lineRule="exact"/>
        <w:jc w:val="both"/>
        <w:rPr>
          <w:color w:val="000000" w:themeColor="text1"/>
        </w:rPr>
      </w:pPr>
    </w:p>
    <w:p w:rsidR="00667438" w:rsidRPr="001752CF" w:rsidRDefault="00667438" w:rsidP="00667438">
      <w:pPr>
        <w:spacing w:line="240" w:lineRule="exact"/>
        <w:jc w:val="both"/>
        <w:rPr>
          <w:b/>
          <w:color w:val="000000" w:themeColor="text1"/>
        </w:rPr>
      </w:pPr>
      <w:r w:rsidRPr="001752CF">
        <w:rPr>
          <w:b/>
          <w:color w:val="000000" w:themeColor="text1"/>
        </w:rPr>
        <w:t>Answer: b. Institutional official and IACUC</w:t>
      </w:r>
    </w:p>
    <w:p w:rsidR="00667438" w:rsidRPr="001752CF" w:rsidRDefault="00667438" w:rsidP="00667438">
      <w:pPr>
        <w:spacing w:line="240" w:lineRule="exact"/>
        <w:ind w:left="360" w:hanging="360"/>
        <w:jc w:val="both"/>
        <w:rPr>
          <w:b/>
          <w:color w:val="000000" w:themeColor="text1"/>
        </w:rPr>
      </w:pPr>
      <w:r w:rsidRPr="001752CF">
        <w:rPr>
          <w:b/>
          <w:color w:val="000000" w:themeColor="text1"/>
        </w:rPr>
        <w:t xml:space="preserve">Reference: </w:t>
      </w:r>
      <w:r w:rsidRPr="001752CF">
        <w:rPr>
          <w:color w:val="000000" w:themeColor="text1"/>
          <w:spacing w:val="-4"/>
        </w:rPr>
        <w:t xml:space="preserve">National Research Council.  2011.  </w:t>
      </w:r>
      <w:r w:rsidRPr="001752CF">
        <w:rPr>
          <w:color w:val="000000" w:themeColor="text1"/>
          <w:spacing w:val="-4"/>
          <w:u w:val="single"/>
        </w:rPr>
        <w:t>Guide for the Care and Use of Laboratory Animals, 8</w:t>
      </w:r>
      <w:r w:rsidRPr="001752CF">
        <w:rPr>
          <w:color w:val="000000" w:themeColor="text1"/>
          <w:spacing w:val="-4"/>
          <w:u w:val="single"/>
          <w:vertAlign w:val="superscript"/>
        </w:rPr>
        <w:t>th</w:t>
      </w:r>
      <w:r w:rsidRPr="001752CF">
        <w:rPr>
          <w:color w:val="000000" w:themeColor="text1"/>
          <w:spacing w:val="-4"/>
          <w:u w:val="single"/>
        </w:rPr>
        <w:t xml:space="preserve"> ed</w:t>
      </w:r>
      <w:r w:rsidRPr="001752CF">
        <w:rPr>
          <w:color w:val="000000" w:themeColor="text1"/>
          <w:spacing w:val="-4"/>
        </w:rPr>
        <w:t>.  National Academies Press, Washington D.C.  Chapter 2 – Animal Care and Use Program, p.</w:t>
      </w:r>
      <w:r w:rsidRPr="001752CF">
        <w:rPr>
          <w:color w:val="000000" w:themeColor="text1"/>
        </w:rPr>
        <w:t xml:space="preserve"> 23.</w:t>
      </w:r>
    </w:p>
    <w:p w:rsidR="00667438" w:rsidRPr="001752CF" w:rsidRDefault="00667438" w:rsidP="00667438">
      <w:pPr>
        <w:spacing w:line="240" w:lineRule="exact"/>
        <w:jc w:val="both"/>
        <w:rPr>
          <w:b/>
          <w:color w:val="000000" w:themeColor="text1"/>
        </w:rPr>
      </w:pPr>
      <w:r w:rsidRPr="001752CF">
        <w:rPr>
          <w:b/>
          <w:color w:val="000000" w:themeColor="text1"/>
        </w:rPr>
        <w:t xml:space="preserve">Domain 5 </w:t>
      </w:r>
    </w:p>
    <w:p w:rsidR="00667438" w:rsidRPr="00737DD5" w:rsidRDefault="00667438" w:rsidP="00667438">
      <w:pPr>
        <w:spacing w:line="240" w:lineRule="exact"/>
        <w:jc w:val="both"/>
        <w:rPr>
          <w:color w:val="000000" w:themeColor="text1"/>
        </w:rPr>
      </w:pPr>
    </w:p>
    <w:p w:rsidR="00667438" w:rsidRPr="00737DD5" w:rsidRDefault="00667438" w:rsidP="00667438">
      <w:pPr>
        <w:spacing w:line="240" w:lineRule="exact"/>
        <w:jc w:val="both"/>
        <w:rPr>
          <w:color w:val="000000" w:themeColor="text1"/>
        </w:rPr>
      </w:pPr>
      <w:r>
        <w:rPr>
          <w:b/>
          <w:color w:val="000000" w:themeColor="text1"/>
        </w:rPr>
        <w:t>172</w:t>
      </w:r>
      <w:r w:rsidRPr="00737DD5">
        <w:rPr>
          <w:b/>
          <w:color w:val="000000" w:themeColor="text1"/>
        </w:rPr>
        <w:t>.</w:t>
      </w:r>
      <w:r w:rsidRPr="00737DD5">
        <w:rPr>
          <w:color w:val="000000" w:themeColor="text1"/>
        </w:rPr>
        <w:tab/>
        <w:t>Which type of antibiotics is most likely to result in dysbacteriosis and typhilitis when used in guinea pigs?</w:t>
      </w:r>
    </w:p>
    <w:p w:rsidR="00667438" w:rsidRPr="00737DD5" w:rsidRDefault="00667438" w:rsidP="00667438">
      <w:pPr>
        <w:spacing w:line="240" w:lineRule="exact"/>
        <w:jc w:val="both"/>
        <w:rPr>
          <w:color w:val="000000" w:themeColor="text1"/>
        </w:rPr>
      </w:pP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Broad spectrum antibiotics</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Fluoroquinolones</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Narrow spectrum antibiotics targeting Gram-negative bacteria</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 xml:space="preserve">Narrow spectrum antibiotics targeting Gram-positive bacteria </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Tetracyclines</w:t>
      </w:r>
    </w:p>
    <w:p w:rsidR="00667438" w:rsidRPr="00737DD5" w:rsidRDefault="00667438" w:rsidP="00667438">
      <w:pPr>
        <w:spacing w:line="240" w:lineRule="exact"/>
        <w:jc w:val="both"/>
        <w:rPr>
          <w:color w:val="000000" w:themeColor="text1"/>
        </w:rPr>
      </w:pPr>
    </w:p>
    <w:p w:rsidR="00667438" w:rsidRPr="00737DD5" w:rsidRDefault="00667438" w:rsidP="00667438">
      <w:pPr>
        <w:spacing w:line="240" w:lineRule="exact"/>
        <w:jc w:val="both"/>
        <w:rPr>
          <w:b/>
          <w:color w:val="000000" w:themeColor="text1"/>
        </w:rPr>
      </w:pPr>
      <w:r w:rsidRPr="00737DD5">
        <w:rPr>
          <w:b/>
          <w:color w:val="000000" w:themeColor="text1"/>
        </w:rPr>
        <w:t>Answer: d. Narrow spectrum antibiotics targeting Gram-positive bacteria</w:t>
      </w:r>
    </w:p>
    <w:p w:rsidR="00667438" w:rsidRPr="00737DD5" w:rsidRDefault="00667438" w:rsidP="00667438">
      <w:pPr>
        <w:spacing w:line="240" w:lineRule="exact"/>
        <w:jc w:val="both"/>
        <w:rPr>
          <w:b/>
          <w:color w:val="000000" w:themeColor="text1"/>
        </w:rPr>
      </w:pPr>
      <w:r w:rsidRPr="00737DD5">
        <w:rPr>
          <w:b/>
          <w:color w:val="000000" w:themeColor="text1"/>
        </w:rPr>
        <w:t>References:</w:t>
      </w:r>
    </w:p>
    <w:p w:rsidR="00667438" w:rsidRPr="00737DD5" w:rsidRDefault="00667438" w:rsidP="00667438">
      <w:pPr>
        <w:numPr>
          <w:ilvl w:val="0"/>
          <w:numId w:val="223"/>
        </w:numPr>
        <w:tabs>
          <w:tab w:val="left" w:pos="0"/>
        </w:tabs>
        <w:spacing w:line="240" w:lineRule="exact"/>
        <w:jc w:val="both"/>
        <w:rPr>
          <w:color w:val="000000" w:themeColor="text1"/>
        </w:rPr>
      </w:pPr>
      <w:r w:rsidRPr="00737DD5">
        <w:rPr>
          <w:color w:val="000000" w:themeColor="text1"/>
        </w:rPr>
        <w:t xml:space="preserve">Percy DH and Barthold SW. 2007. </w:t>
      </w:r>
      <w:r w:rsidRPr="00737DD5">
        <w:rPr>
          <w:color w:val="000000" w:themeColor="text1"/>
          <w:u w:val="single"/>
        </w:rPr>
        <w:t>Pathology of Laboratory Rodents and Rabbits</w:t>
      </w:r>
      <w:r w:rsidRPr="00737DD5">
        <w:rPr>
          <w:color w:val="000000" w:themeColor="text1"/>
        </w:rPr>
        <w:t>, 3</w:t>
      </w:r>
      <w:r w:rsidRPr="00737DD5">
        <w:rPr>
          <w:color w:val="000000" w:themeColor="text1"/>
          <w:vertAlign w:val="superscript"/>
        </w:rPr>
        <w:t>rd</w:t>
      </w:r>
      <w:r w:rsidRPr="00737DD5">
        <w:rPr>
          <w:color w:val="000000" w:themeColor="text1"/>
        </w:rPr>
        <w:t xml:space="preserve"> edition.  Blackwell Publishing: Ames, Iowa. Chapter 5 – Guinea Pig, p. 225.  </w:t>
      </w:r>
    </w:p>
    <w:p w:rsidR="00667438" w:rsidRPr="00737DD5" w:rsidRDefault="00667438" w:rsidP="00667438">
      <w:pPr>
        <w:numPr>
          <w:ilvl w:val="0"/>
          <w:numId w:val="223"/>
        </w:numPr>
        <w:spacing w:line="240" w:lineRule="exact"/>
        <w:jc w:val="both"/>
        <w:rPr>
          <w:color w:val="000000" w:themeColor="text1"/>
        </w:rPr>
      </w:pPr>
      <w:r w:rsidRPr="00737DD5">
        <w:rPr>
          <w:bCs/>
          <w:color w:val="000000" w:themeColor="text1"/>
        </w:rPr>
        <w:t xml:space="preserve">Suckow MA, Stevens KA, Wilson RP, eds.  2012.  </w:t>
      </w:r>
      <w:r w:rsidRPr="00737DD5">
        <w:rPr>
          <w:bCs/>
          <w:color w:val="000000" w:themeColor="text1"/>
          <w:u w:val="single"/>
        </w:rPr>
        <w:t>The Laboratory Rabbit, Guinea Pig, Hamster, and Other Rodents</w:t>
      </w:r>
      <w:r w:rsidRPr="00737DD5">
        <w:rPr>
          <w:bCs/>
          <w:color w:val="000000" w:themeColor="text1"/>
        </w:rPr>
        <w:t>. Academic Press/Elsevier: San Diego, CA. Section III – Guinea Pigs, Chapter</w:t>
      </w:r>
      <w:r w:rsidRPr="00737DD5">
        <w:rPr>
          <w:color w:val="000000" w:themeColor="text1"/>
        </w:rPr>
        <w:t xml:space="preserve"> 23 – Infectious Diseases, p. 646.</w:t>
      </w:r>
    </w:p>
    <w:p w:rsidR="00667438" w:rsidRPr="00737DD5" w:rsidRDefault="00667438" w:rsidP="00667438">
      <w:pPr>
        <w:pStyle w:val="NoSpacing"/>
        <w:spacing w:line="240" w:lineRule="exact"/>
        <w:rPr>
          <w:rFonts w:ascii="Times New Roman" w:hAnsi="Times New Roman"/>
          <w:b/>
          <w:color w:val="000000" w:themeColor="text1"/>
          <w:sz w:val="24"/>
          <w:szCs w:val="24"/>
        </w:rPr>
      </w:pPr>
      <w:r w:rsidRPr="00737DD5">
        <w:rPr>
          <w:rFonts w:ascii="Times New Roman" w:hAnsi="Times New Roman"/>
          <w:b/>
          <w:color w:val="000000" w:themeColor="text1"/>
          <w:sz w:val="24"/>
          <w:szCs w:val="24"/>
        </w:rPr>
        <w:t>Domain 1; Secondary Species – Guinea Pig (Cavia porcellus)</w:t>
      </w:r>
    </w:p>
    <w:p w:rsidR="00667438" w:rsidRPr="001F0C14" w:rsidRDefault="00667438" w:rsidP="00667438">
      <w:pPr>
        <w:spacing w:line="240" w:lineRule="exact"/>
        <w:jc w:val="both"/>
        <w:rPr>
          <w:b/>
          <w:color w:val="000000" w:themeColor="text1"/>
        </w:rPr>
      </w:pPr>
    </w:p>
    <w:p w:rsidR="00667438" w:rsidRPr="001F0C14" w:rsidRDefault="00667438" w:rsidP="00667438">
      <w:pPr>
        <w:spacing w:line="240" w:lineRule="exact"/>
        <w:jc w:val="both"/>
        <w:rPr>
          <w:color w:val="000000" w:themeColor="text1"/>
        </w:rPr>
      </w:pPr>
      <w:r>
        <w:rPr>
          <w:b/>
          <w:color w:val="000000" w:themeColor="text1"/>
        </w:rPr>
        <w:t>173</w:t>
      </w:r>
      <w:r w:rsidRPr="001F0C14">
        <w:rPr>
          <w:b/>
          <w:color w:val="000000" w:themeColor="text1"/>
        </w:rPr>
        <w:t xml:space="preserve">.  </w:t>
      </w:r>
      <w:r w:rsidRPr="001F0C14">
        <w:rPr>
          <w:b/>
          <w:color w:val="000000" w:themeColor="text1"/>
        </w:rPr>
        <w:tab/>
      </w:r>
      <w:r w:rsidRPr="001F0C14">
        <w:rPr>
          <w:color w:val="000000" w:themeColor="text1"/>
        </w:rPr>
        <w:t>Which of the following describes sensitivity?</w:t>
      </w:r>
    </w:p>
    <w:p w:rsidR="00667438" w:rsidRPr="001F0C14" w:rsidRDefault="00667438" w:rsidP="00667438">
      <w:pPr>
        <w:spacing w:line="240" w:lineRule="exact"/>
        <w:jc w:val="both"/>
        <w:rPr>
          <w:color w:val="000000" w:themeColor="text1"/>
        </w:rPr>
      </w:pP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Negative_______</w:t>
      </w:r>
      <w:r w:rsidRPr="001F0C14">
        <w:rPr>
          <w:rFonts w:ascii="Times New Roman" w:hAnsi="Times New Roman"/>
          <w:color w:val="000000" w:themeColor="text1"/>
        </w:rPr>
        <w:t xml:space="preserve">   x 100</w:t>
      </w:r>
    </w:p>
    <w:p w:rsidR="00667438" w:rsidRPr="001F0C14" w:rsidRDefault="00667438" w:rsidP="00667438">
      <w:pPr>
        <w:pStyle w:val="ListParagraph"/>
        <w:spacing w:line="240" w:lineRule="exact"/>
        <w:ind w:left="1080"/>
        <w:rPr>
          <w:rFonts w:ascii="Times New Roman" w:hAnsi="Times New Roman"/>
          <w:color w:val="000000" w:themeColor="text1"/>
        </w:rPr>
      </w:pPr>
      <w:r w:rsidRPr="001F0C14">
        <w:rPr>
          <w:rFonts w:ascii="Times New Roman" w:hAnsi="Times New Roman"/>
          <w:color w:val="000000" w:themeColor="text1"/>
        </w:rPr>
        <w:t>True Negative + False Positive</w:t>
      </w: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Positive_______</w:t>
      </w:r>
      <w:r w:rsidRPr="001F0C14">
        <w:rPr>
          <w:rFonts w:ascii="Times New Roman" w:hAnsi="Times New Roman"/>
          <w:color w:val="000000" w:themeColor="text1"/>
        </w:rPr>
        <w:t xml:space="preserve">    x 100</w:t>
      </w:r>
    </w:p>
    <w:p w:rsidR="00667438" w:rsidRPr="001F0C14" w:rsidRDefault="00667438" w:rsidP="00667438">
      <w:pPr>
        <w:pStyle w:val="ListParagraph"/>
        <w:spacing w:line="240" w:lineRule="exact"/>
        <w:ind w:left="1080"/>
        <w:rPr>
          <w:rFonts w:ascii="Times New Roman" w:hAnsi="Times New Roman"/>
          <w:color w:val="000000" w:themeColor="text1"/>
        </w:rPr>
      </w:pPr>
      <w:r w:rsidRPr="001F0C14">
        <w:rPr>
          <w:rFonts w:ascii="Times New Roman" w:hAnsi="Times New Roman"/>
          <w:color w:val="000000" w:themeColor="text1"/>
        </w:rPr>
        <w:t>True Positive + False Positive</w:t>
      </w: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Positive_______</w:t>
      </w:r>
      <w:r w:rsidRPr="001F0C14">
        <w:rPr>
          <w:rFonts w:ascii="Times New Roman" w:hAnsi="Times New Roman"/>
          <w:color w:val="000000" w:themeColor="text1"/>
        </w:rPr>
        <w:t xml:space="preserve">    x 100</w:t>
      </w:r>
    </w:p>
    <w:p w:rsidR="00667438" w:rsidRPr="001F0C14" w:rsidRDefault="00667438" w:rsidP="00667438">
      <w:pPr>
        <w:spacing w:line="240" w:lineRule="exact"/>
        <w:ind w:left="1080"/>
        <w:jc w:val="both"/>
        <w:rPr>
          <w:color w:val="000000" w:themeColor="text1"/>
        </w:rPr>
      </w:pPr>
      <w:r w:rsidRPr="001F0C14">
        <w:rPr>
          <w:color w:val="000000" w:themeColor="text1"/>
        </w:rPr>
        <w:t>True Positive + False Negative</w:t>
      </w: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Negative_______</w:t>
      </w:r>
      <w:r w:rsidRPr="001F0C14">
        <w:rPr>
          <w:rFonts w:ascii="Times New Roman" w:hAnsi="Times New Roman"/>
          <w:color w:val="000000" w:themeColor="text1"/>
        </w:rPr>
        <w:t xml:space="preserve">   x 100</w:t>
      </w:r>
    </w:p>
    <w:p w:rsidR="00667438" w:rsidRPr="001F0C14" w:rsidRDefault="00667438" w:rsidP="00667438">
      <w:pPr>
        <w:pStyle w:val="ListParagraph"/>
        <w:spacing w:line="240" w:lineRule="exact"/>
        <w:ind w:left="1080"/>
        <w:rPr>
          <w:rFonts w:ascii="Times New Roman" w:hAnsi="Times New Roman"/>
          <w:color w:val="000000" w:themeColor="text1"/>
        </w:rPr>
      </w:pPr>
      <w:r w:rsidRPr="001F0C14">
        <w:rPr>
          <w:rFonts w:ascii="Times New Roman" w:hAnsi="Times New Roman"/>
          <w:color w:val="000000" w:themeColor="text1"/>
        </w:rPr>
        <w:t>True Negative + False Negative</w:t>
      </w:r>
    </w:p>
    <w:p w:rsidR="00667438" w:rsidRPr="001F0C14" w:rsidRDefault="00667438" w:rsidP="00667438">
      <w:pPr>
        <w:spacing w:line="240" w:lineRule="exact"/>
        <w:contextualSpacing/>
        <w:jc w:val="both"/>
        <w:rPr>
          <w:b/>
          <w:color w:val="000000" w:themeColor="text1"/>
        </w:rPr>
      </w:pPr>
    </w:p>
    <w:p w:rsidR="00667438" w:rsidRPr="001F0C14" w:rsidRDefault="00667438" w:rsidP="00667438">
      <w:pPr>
        <w:spacing w:line="240" w:lineRule="exact"/>
        <w:contextualSpacing/>
        <w:jc w:val="both"/>
        <w:rPr>
          <w:b/>
          <w:color w:val="000000" w:themeColor="text1"/>
        </w:rPr>
      </w:pPr>
      <w:r w:rsidRPr="001F0C14">
        <w:rPr>
          <w:b/>
          <w:color w:val="000000" w:themeColor="text1"/>
        </w:rPr>
        <w:t xml:space="preserve">Answer: c. </w:t>
      </w:r>
      <w:r w:rsidRPr="001F0C14">
        <w:rPr>
          <w:b/>
          <w:color w:val="000000" w:themeColor="text1"/>
          <w:u w:val="single"/>
        </w:rPr>
        <w:t xml:space="preserve">             True Positive________</w:t>
      </w:r>
      <w:r w:rsidRPr="001F0C14">
        <w:rPr>
          <w:b/>
          <w:color w:val="000000" w:themeColor="text1"/>
        </w:rPr>
        <w:t xml:space="preserve">  x 100</w:t>
      </w:r>
    </w:p>
    <w:p w:rsidR="00667438" w:rsidRPr="001F0C14" w:rsidRDefault="00667438" w:rsidP="00667438">
      <w:pPr>
        <w:spacing w:line="240" w:lineRule="exact"/>
        <w:contextualSpacing/>
        <w:jc w:val="both"/>
        <w:rPr>
          <w:b/>
          <w:color w:val="000000" w:themeColor="text1"/>
        </w:rPr>
      </w:pPr>
      <w:r w:rsidRPr="001F0C14">
        <w:rPr>
          <w:b/>
          <w:color w:val="000000" w:themeColor="text1"/>
        </w:rPr>
        <w:t xml:space="preserve">                   True Positive + False Negative</w:t>
      </w:r>
    </w:p>
    <w:p w:rsidR="00667438" w:rsidRPr="001F0C14" w:rsidRDefault="00667438" w:rsidP="00667438">
      <w:pPr>
        <w:spacing w:line="240" w:lineRule="exact"/>
        <w:ind w:left="360" w:hanging="360"/>
        <w:contextualSpacing/>
        <w:jc w:val="both"/>
        <w:rPr>
          <w:b/>
          <w:color w:val="000000" w:themeColor="text1"/>
        </w:rPr>
      </w:pPr>
      <w:r w:rsidRPr="001F0C14">
        <w:rPr>
          <w:b/>
          <w:color w:val="000000" w:themeColor="text1"/>
        </w:rPr>
        <w:t xml:space="preserve">Reference: </w:t>
      </w:r>
      <w:r w:rsidRPr="001F0C14">
        <w:rPr>
          <w:color w:val="000000" w:themeColor="text1"/>
        </w:rPr>
        <w:t xml:space="preserve">Fox JG, Anderson LC, Loew FM, Quimby FW, eds. 2002. </w:t>
      </w:r>
      <w:r w:rsidRPr="001F0C14">
        <w:rPr>
          <w:color w:val="000000" w:themeColor="text1"/>
          <w:u w:val="single"/>
        </w:rPr>
        <w:t>Laboratory Animal Medicine</w:t>
      </w:r>
      <w:r w:rsidRPr="001F0C14">
        <w:rPr>
          <w:color w:val="000000" w:themeColor="text1"/>
        </w:rPr>
        <w:t>, 2</w:t>
      </w:r>
      <w:r w:rsidRPr="001F0C14">
        <w:rPr>
          <w:color w:val="000000" w:themeColor="text1"/>
          <w:vertAlign w:val="superscript"/>
        </w:rPr>
        <w:t>nd</w:t>
      </w:r>
      <w:r w:rsidRPr="001F0C14">
        <w:rPr>
          <w:color w:val="000000" w:themeColor="text1"/>
        </w:rPr>
        <w:t xml:space="preserve"> </w:t>
      </w:r>
      <w:r>
        <w:rPr>
          <w:color w:val="000000" w:themeColor="text1"/>
        </w:rPr>
        <w:t>edition.</w:t>
      </w:r>
      <w:r w:rsidRPr="001F0C14">
        <w:rPr>
          <w:color w:val="000000" w:themeColor="text1"/>
        </w:rPr>
        <w:t xml:space="preserve"> Academic Press: San Diego, CA. Chapter 10 - Microbiological Quality Control for Laboratory Rodents and Lagomorphs, p. 385.</w:t>
      </w:r>
    </w:p>
    <w:p w:rsidR="00667438" w:rsidRPr="001F0C14" w:rsidRDefault="00667438" w:rsidP="00667438">
      <w:pPr>
        <w:spacing w:line="240" w:lineRule="exact"/>
        <w:jc w:val="both"/>
        <w:rPr>
          <w:b/>
          <w:color w:val="000000" w:themeColor="text1"/>
        </w:rPr>
      </w:pPr>
      <w:r w:rsidRPr="001F0C14">
        <w:rPr>
          <w:b/>
          <w:color w:val="000000" w:themeColor="text1"/>
        </w:rPr>
        <w:t>Domain 3</w:t>
      </w:r>
    </w:p>
    <w:p w:rsidR="00667438" w:rsidRPr="008B33DF" w:rsidRDefault="00667438" w:rsidP="00667438">
      <w:pPr>
        <w:spacing w:line="240" w:lineRule="exact"/>
        <w:jc w:val="both"/>
        <w:rPr>
          <w:b/>
          <w:color w:val="000000" w:themeColor="text1"/>
        </w:rPr>
      </w:pPr>
    </w:p>
    <w:p w:rsidR="00667438" w:rsidRPr="008B33DF" w:rsidRDefault="00667438" w:rsidP="00667438">
      <w:pPr>
        <w:spacing w:line="240" w:lineRule="exact"/>
        <w:jc w:val="both"/>
        <w:rPr>
          <w:color w:val="000000" w:themeColor="text1"/>
        </w:rPr>
      </w:pPr>
      <w:r>
        <w:rPr>
          <w:b/>
          <w:color w:val="000000" w:themeColor="text1"/>
        </w:rPr>
        <w:t>174</w:t>
      </w:r>
      <w:r w:rsidRPr="008B33DF">
        <w:rPr>
          <w:b/>
          <w:color w:val="000000" w:themeColor="text1"/>
        </w:rPr>
        <w:t xml:space="preserve">. </w:t>
      </w:r>
      <w:r w:rsidRPr="008B33DF">
        <w:rPr>
          <w:b/>
          <w:color w:val="000000" w:themeColor="text1"/>
        </w:rPr>
        <w:tab/>
      </w:r>
      <w:r w:rsidRPr="008B33DF">
        <w:rPr>
          <w:color w:val="000000" w:themeColor="text1"/>
        </w:rPr>
        <w:t xml:space="preserve">All of the following apply to mouse inbreeding </w:t>
      </w:r>
      <w:r w:rsidRPr="008B33DF">
        <w:rPr>
          <w:b/>
          <w:color w:val="000000" w:themeColor="text1"/>
          <w:u w:val="single"/>
        </w:rPr>
        <w:t>EXCEPT</w:t>
      </w:r>
      <w:r w:rsidRPr="008B33DF">
        <w:rPr>
          <w:color w:val="000000" w:themeColor="text1"/>
        </w:rPr>
        <w:t>?</w:t>
      </w:r>
    </w:p>
    <w:p w:rsidR="00667438" w:rsidRPr="008B33DF" w:rsidRDefault="00667438" w:rsidP="00667438">
      <w:pPr>
        <w:spacing w:line="240" w:lineRule="exact"/>
        <w:jc w:val="both"/>
        <w:rPr>
          <w:color w:val="000000" w:themeColor="text1"/>
        </w:rPr>
      </w:pP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An inbred strain is produced after 20 sister-brother matings but should not be considered completely inbred until 40 matings</w:t>
      </w: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Mice from an inbred mouse strain are genetically homogeneous each other</w:t>
      </w: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Large sample sizes are required when using inbred strains</w:t>
      </w: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Generations of inbred strains are tracked by F numbers</w:t>
      </w:r>
    </w:p>
    <w:p w:rsidR="00667438" w:rsidRPr="008B33DF" w:rsidRDefault="00667438" w:rsidP="00667438">
      <w:pPr>
        <w:spacing w:line="240" w:lineRule="exact"/>
        <w:jc w:val="both"/>
        <w:rPr>
          <w:color w:val="000000" w:themeColor="text1"/>
        </w:rPr>
      </w:pPr>
    </w:p>
    <w:p w:rsidR="00667438" w:rsidRPr="008B33DF" w:rsidRDefault="00667438" w:rsidP="00667438">
      <w:pPr>
        <w:spacing w:line="240" w:lineRule="exact"/>
        <w:jc w:val="both"/>
        <w:rPr>
          <w:b/>
          <w:color w:val="000000" w:themeColor="text1"/>
        </w:rPr>
      </w:pPr>
      <w:r w:rsidRPr="008B33DF">
        <w:rPr>
          <w:b/>
          <w:color w:val="000000" w:themeColor="text1"/>
        </w:rPr>
        <w:t>Answer: c. Large sample sizes are required when using inbred strains</w:t>
      </w:r>
    </w:p>
    <w:p w:rsidR="00667438" w:rsidRPr="008B33DF" w:rsidRDefault="00667438" w:rsidP="00667438">
      <w:pPr>
        <w:spacing w:line="240" w:lineRule="exact"/>
        <w:jc w:val="both"/>
        <w:rPr>
          <w:b/>
          <w:color w:val="000000" w:themeColor="text1"/>
        </w:rPr>
      </w:pPr>
      <w:r w:rsidRPr="008B33DF">
        <w:rPr>
          <w:b/>
          <w:color w:val="000000" w:themeColor="text1"/>
        </w:rPr>
        <w:t>References:</w:t>
      </w:r>
    </w:p>
    <w:p w:rsidR="00667438" w:rsidRPr="008B33DF" w:rsidRDefault="00667438" w:rsidP="00C969C3">
      <w:pPr>
        <w:numPr>
          <w:ilvl w:val="0"/>
          <w:numId w:val="250"/>
        </w:numPr>
        <w:spacing w:line="240" w:lineRule="exact"/>
        <w:jc w:val="both"/>
        <w:rPr>
          <w:color w:val="000000" w:themeColor="text1"/>
          <w:spacing w:val="-4"/>
        </w:rPr>
      </w:pPr>
      <w:r w:rsidRPr="008B33DF">
        <w:rPr>
          <w:color w:val="000000" w:themeColor="text1"/>
        </w:rPr>
        <w:t>Fox JG, Anderson LC, Loew FM, Quimby FW, eds</w:t>
      </w:r>
      <w:r w:rsidRPr="008B33DF">
        <w:rPr>
          <w:color w:val="000000" w:themeColor="text1"/>
          <w:shd w:val="clear" w:color="auto" w:fill="FFFFFF"/>
        </w:rPr>
        <w:t>. 2002.</w:t>
      </w:r>
      <w:r w:rsidRPr="008B33DF">
        <w:rPr>
          <w:rStyle w:val="apple-converted-space"/>
          <w:color w:val="000000" w:themeColor="text1"/>
          <w:shd w:val="clear" w:color="auto" w:fill="FFFFFF"/>
        </w:rPr>
        <w:t> </w:t>
      </w:r>
      <w:r w:rsidRPr="008B33DF">
        <w:rPr>
          <w:iCs/>
          <w:color w:val="000000" w:themeColor="text1"/>
          <w:u w:val="single"/>
          <w:shd w:val="clear" w:color="auto" w:fill="FFFFFF"/>
        </w:rPr>
        <w:t>Laboratory Animal Medicine</w:t>
      </w:r>
      <w:r w:rsidRPr="008B33DF">
        <w:rPr>
          <w:color w:val="000000" w:themeColor="text1"/>
          <w:shd w:val="clear" w:color="auto" w:fill="FFFFFF"/>
        </w:rPr>
        <w:t>. 2</w:t>
      </w:r>
      <w:r w:rsidRPr="008B33DF">
        <w:rPr>
          <w:color w:val="000000" w:themeColor="text1"/>
          <w:shd w:val="clear" w:color="auto" w:fill="FFFFFF"/>
          <w:vertAlign w:val="superscript"/>
        </w:rPr>
        <w:t>nd</w:t>
      </w:r>
      <w:r w:rsidRPr="008B33DF">
        <w:rPr>
          <w:color w:val="000000" w:themeColor="text1"/>
          <w:shd w:val="clear" w:color="auto" w:fill="FFFFFF"/>
        </w:rPr>
        <w:t xml:space="preserve"> edition. Academic Press: San Diego, CA. Chapter </w:t>
      </w:r>
      <w:r w:rsidRPr="008B33DF">
        <w:rPr>
          <w:color w:val="000000" w:themeColor="text1"/>
        </w:rPr>
        <w:t>3 – Biology and Diseases of Mice, pp. 36-37</w:t>
      </w:r>
      <w:r w:rsidRPr="008B33DF">
        <w:rPr>
          <w:color w:val="000000" w:themeColor="text1"/>
          <w:spacing w:val="-4"/>
        </w:rPr>
        <w:t xml:space="preserve">.  </w:t>
      </w:r>
    </w:p>
    <w:p w:rsidR="00667438" w:rsidRPr="008B33DF" w:rsidRDefault="00667438" w:rsidP="00C969C3">
      <w:pPr>
        <w:numPr>
          <w:ilvl w:val="0"/>
          <w:numId w:val="250"/>
        </w:numPr>
        <w:spacing w:line="240" w:lineRule="exact"/>
        <w:jc w:val="both"/>
        <w:rPr>
          <w:color w:val="000000" w:themeColor="text1"/>
        </w:rPr>
      </w:pPr>
      <w:r w:rsidRPr="008B33DF">
        <w:rPr>
          <w:color w:val="000000" w:themeColor="text1"/>
        </w:rPr>
        <w:t xml:space="preserve">Pritchett-Corning et al. 2011. </w:t>
      </w:r>
      <w:r w:rsidRPr="008B33DF">
        <w:rPr>
          <w:color w:val="000000" w:themeColor="text1"/>
          <w:u w:val="single"/>
        </w:rPr>
        <w:t>Guidebook on Mouse and Rat Colony Management</w:t>
      </w:r>
      <w:r w:rsidRPr="008B33DF">
        <w:rPr>
          <w:color w:val="000000" w:themeColor="text1"/>
        </w:rPr>
        <w:t>. Charles River Laboratories. Part 5 – Laboratory rat and mouse nomenclature, p. 78.</w:t>
      </w:r>
    </w:p>
    <w:p w:rsidR="00667438" w:rsidRPr="008B33DF" w:rsidRDefault="00667438" w:rsidP="00667438">
      <w:pPr>
        <w:spacing w:line="240" w:lineRule="exact"/>
        <w:jc w:val="both"/>
        <w:rPr>
          <w:b/>
          <w:color w:val="000000" w:themeColor="text1"/>
        </w:rPr>
      </w:pPr>
      <w:r w:rsidRPr="008B33DF">
        <w:rPr>
          <w:b/>
          <w:color w:val="000000" w:themeColor="text1"/>
        </w:rPr>
        <w:t>Domain 4; Primary Species – Mouse (Mus musculus)</w:t>
      </w:r>
    </w:p>
    <w:p w:rsidR="00667438" w:rsidRPr="001752CF" w:rsidRDefault="00667438" w:rsidP="00667438">
      <w:pPr>
        <w:spacing w:line="240" w:lineRule="exact"/>
        <w:jc w:val="both"/>
        <w:rPr>
          <w:rFonts w:eastAsia="MS Mincho"/>
          <w:b/>
          <w:color w:val="000000" w:themeColor="text1"/>
        </w:rPr>
      </w:pPr>
    </w:p>
    <w:p w:rsidR="00667438" w:rsidRPr="001752CF" w:rsidRDefault="00667438" w:rsidP="00667438">
      <w:pPr>
        <w:tabs>
          <w:tab w:val="left" w:pos="720"/>
        </w:tabs>
        <w:spacing w:line="240" w:lineRule="exact"/>
        <w:jc w:val="both"/>
        <w:rPr>
          <w:rFonts w:eastAsia="MS Mincho"/>
          <w:color w:val="000000" w:themeColor="text1"/>
          <w:spacing w:val="-4"/>
        </w:rPr>
      </w:pPr>
      <w:r>
        <w:rPr>
          <w:rFonts w:eastAsia="MS Mincho"/>
          <w:b/>
          <w:color w:val="000000" w:themeColor="text1"/>
          <w:spacing w:val="-4"/>
        </w:rPr>
        <w:t>175.</w:t>
      </w:r>
      <w:r>
        <w:rPr>
          <w:rFonts w:eastAsia="MS Mincho"/>
          <w:b/>
          <w:color w:val="000000" w:themeColor="text1"/>
          <w:spacing w:val="-4"/>
        </w:rPr>
        <w:tab/>
      </w:r>
      <w:r w:rsidRPr="001752CF">
        <w:rPr>
          <w:rFonts w:eastAsia="MS Mincho"/>
          <w:color w:val="000000" w:themeColor="text1"/>
          <w:spacing w:val="-4"/>
        </w:rPr>
        <w:t>Use of negative directional air flow in animal rooms is an example of which of the following?</w:t>
      </w:r>
    </w:p>
    <w:p w:rsidR="00667438" w:rsidRPr="001752CF" w:rsidRDefault="00667438" w:rsidP="00667438">
      <w:pPr>
        <w:spacing w:line="240" w:lineRule="exact"/>
        <w:ind w:left="720"/>
        <w:jc w:val="both"/>
        <w:rPr>
          <w:rFonts w:eastAsia="MS Mincho"/>
          <w:color w:val="000000" w:themeColor="text1"/>
        </w:rPr>
      </w:pPr>
    </w:p>
    <w:p w:rsidR="00667438" w:rsidRPr="001752CF" w:rsidRDefault="00667438" w:rsidP="000B766D">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Engineering controls</w:t>
      </w:r>
    </w:p>
    <w:p w:rsidR="00667438" w:rsidRPr="001752CF" w:rsidRDefault="00667438" w:rsidP="000B766D">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 xml:space="preserve">Personal protective equipment </w:t>
      </w:r>
    </w:p>
    <w:p w:rsidR="00667438" w:rsidRPr="001752CF" w:rsidRDefault="00667438" w:rsidP="000B766D">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Process controls</w:t>
      </w:r>
    </w:p>
    <w:p w:rsidR="00667438" w:rsidRPr="001752CF" w:rsidRDefault="00667438" w:rsidP="000B766D">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Standard operating procedures</w:t>
      </w:r>
    </w:p>
    <w:p w:rsidR="00667438" w:rsidRPr="001752CF" w:rsidRDefault="00667438" w:rsidP="00667438">
      <w:pPr>
        <w:spacing w:line="240" w:lineRule="exact"/>
        <w:jc w:val="both"/>
        <w:rPr>
          <w:rFonts w:eastAsia="MS Mincho"/>
          <w:b/>
          <w:color w:val="000000" w:themeColor="text1"/>
        </w:rPr>
      </w:pPr>
    </w:p>
    <w:p w:rsidR="00667438" w:rsidRPr="001752CF" w:rsidRDefault="00667438" w:rsidP="00667438">
      <w:pPr>
        <w:spacing w:line="240" w:lineRule="exact"/>
        <w:jc w:val="both"/>
        <w:rPr>
          <w:rFonts w:eastAsia="MS Mincho"/>
          <w:b/>
          <w:color w:val="000000" w:themeColor="text1"/>
        </w:rPr>
      </w:pPr>
      <w:r w:rsidRPr="001752CF">
        <w:rPr>
          <w:rFonts w:eastAsia="MS Mincho"/>
          <w:b/>
          <w:color w:val="000000" w:themeColor="text1"/>
        </w:rPr>
        <w:t>Answer: a. Engineering controls</w:t>
      </w:r>
    </w:p>
    <w:p w:rsidR="00667438" w:rsidRPr="001752CF" w:rsidRDefault="00667438" w:rsidP="00667438">
      <w:pPr>
        <w:spacing w:line="240" w:lineRule="exact"/>
        <w:ind w:left="360" w:hanging="360"/>
        <w:jc w:val="both"/>
        <w:rPr>
          <w:rFonts w:eastAsia="MS Mincho"/>
          <w:b/>
          <w:color w:val="000000" w:themeColor="text1"/>
        </w:rPr>
      </w:pPr>
      <w:r w:rsidRPr="001752CF">
        <w:rPr>
          <w:rFonts w:eastAsia="MS Mincho"/>
          <w:b/>
          <w:color w:val="000000" w:themeColor="text1"/>
        </w:rPr>
        <w:t>References:</w:t>
      </w:r>
    </w:p>
    <w:p w:rsidR="00667438" w:rsidRPr="001752CF" w:rsidRDefault="00667438" w:rsidP="00C969C3">
      <w:pPr>
        <w:numPr>
          <w:ilvl w:val="0"/>
          <w:numId w:val="251"/>
        </w:numPr>
        <w:spacing w:line="240" w:lineRule="exact"/>
        <w:contextualSpacing/>
        <w:jc w:val="both"/>
        <w:rPr>
          <w:rFonts w:eastAsia="MS Mincho"/>
          <w:b/>
          <w:color w:val="000000" w:themeColor="text1"/>
        </w:rPr>
      </w:pPr>
      <w:r w:rsidRPr="001752CF">
        <w:rPr>
          <w:color w:val="000000" w:themeColor="text1"/>
        </w:rPr>
        <w:t xml:space="preserve">National Research Council.  2011.  </w:t>
      </w:r>
      <w:r w:rsidRPr="001752CF">
        <w:rPr>
          <w:color w:val="000000" w:themeColor="text1"/>
          <w:u w:val="single"/>
        </w:rPr>
        <w:t>Guide for the Care and Use of Laboratory Animals, 8</w:t>
      </w:r>
      <w:r w:rsidRPr="001752CF">
        <w:rPr>
          <w:color w:val="000000" w:themeColor="text1"/>
          <w:u w:val="single"/>
          <w:vertAlign w:val="superscript"/>
        </w:rPr>
        <w:t>th</w:t>
      </w:r>
      <w:r w:rsidRPr="001752CF">
        <w:rPr>
          <w:color w:val="000000" w:themeColor="text1"/>
          <w:u w:val="single"/>
        </w:rPr>
        <w:t xml:space="preserve"> ed</w:t>
      </w:r>
      <w:r w:rsidRPr="001752CF">
        <w:rPr>
          <w:color w:val="000000" w:themeColor="text1"/>
        </w:rPr>
        <w:t xml:space="preserve">.  National Academies Press, Washington D.C.  Chapter </w:t>
      </w:r>
      <w:r w:rsidRPr="001752CF">
        <w:rPr>
          <w:rFonts w:eastAsia="MS Mincho"/>
          <w:color w:val="000000" w:themeColor="text1"/>
        </w:rPr>
        <w:t xml:space="preserve">1 - Key Concepts, pp. 6-7 and Chapter 5 - Physical Plant, pp. 139-146. </w:t>
      </w:r>
    </w:p>
    <w:p w:rsidR="00667438" w:rsidRPr="001752CF" w:rsidRDefault="00667438" w:rsidP="00C969C3">
      <w:pPr>
        <w:numPr>
          <w:ilvl w:val="0"/>
          <w:numId w:val="251"/>
        </w:numPr>
        <w:spacing w:line="240" w:lineRule="exact"/>
        <w:contextualSpacing/>
        <w:jc w:val="both"/>
        <w:rPr>
          <w:rFonts w:eastAsia="MS Mincho"/>
          <w:b/>
          <w:color w:val="000000" w:themeColor="text1"/>
        </w:rPr>
      </w:pPr>
      <w:r w:rsidRPr="001752CF">
        <w:rPr>
          <w:color w:val="000000" w:themeColor="text1"/>
        </w:rPr>
        <w:t xml:space="preserve">Committee on Occupational Safety and Health in Research Animal Facilities, Institute of Laboratory Animal Resources, Commission on Life Sciences, National Research Council. 1997. </w:t>
      </w:r>
      <w:r w:rsidRPr="001752CF">
        <w:rPr>
          <w:color w:val="000000" w:themeColor="text1"/>
          <w:u w:val="single"/>
        </w:rPr>
        <w:t>Occupational Health and Safety in the Care and Use of Research Animals</w:t>
      </w:r>
      <w:r>
        <w:rPr>
          <w:color w:val="000000" w:themeColor="text1"/>
        </w:rPr>
        <w:t xml:space="preserve">.  National Academy Press, DC. </w:t>
      </w:r>
      <w:r w:rsidRPr="001752CF">
        <w:rPr>
          <w:color w:val="000000" w:themeColor="text1"/>
        </w:rPr>
        <w:t xml:space="preserve">Chapter </w:t>
      </w:r>
      <w:r w:rsidRPr="001752CF">
        <w:rPr>
          <w:rFonts w:eastAsia="MS Mincho"/>
          <w:color w:val="000000" w:themeColor="text1"/>
        </w:rPr>
        <w:t xml:space="preserve">7 - Risk Management: The Principles Underlying the Design and Implementation of an Occupational Health and Safety Plan, pp. 98-99. </w:t>
      </w:r>
    </w:p>
    <w:p w:rsidR="00667438" w:rsidRPr="001752CF" w:rsidRDefault="00667438" w:rsidP="00667438">
      <w:pPr>
        <w:spacing w:line="240" w:lineRule="exact"/>
        <w:ind w:left="360" w:hanging="360"/>
        <w:jc w:val="both"/>
        <w:rPr>
          <w:rFonts w:eastAsia="MS Mincho"/>
          <w:b/>
          <w:color w:val="000000" w:themeColor="text1"/>
        </w:rPr>
      </w:pPr>
      <w:r w:rsidRPr="001752CF">
        <w:rPr>
          <w:rFonts w:eastAsia="MS Mincho"/>
          <w:b/>
          <w:color w:val="000000" w:themeColor="text1"/>
        </w:rPr>
        <w:t>Domain 5</w:t>
      </w:r>
    </w:p>
    <w:p w:rsidR="00667438" w:rsidRPr="00737DD5" w:rsidRDefault="00667438" w:rsidP="00667438">
      <w:pPr>
        <w:spacing w:line="240" w:lineRule="exact"/>
        <w:jc w:val="both"/>
        <w:rPr>
          <w:rFonts w:eastAsia="Calibri"/>
          <w:b/>
          <w:color w:val="000000" w:themeColor="text1"/>
        </w:rPr>
      </w:pPr>
    </w:p>
    <w:p w:rsidR="00667438" w:rsidRPr="00737DD5" w:rsidRDefault="00667438" w:rsidP="00667438">
      <w:pPr>
        <w:pStyle w:val="ListParagraph"/>
        <w:tabs>
          <w:tab w:val="left" w:pos="720"/>
        </w:tabs>
        <w:spacing w:line="240" w:lineRule="exact"/>
        <w:ind w:left="0"/>
        <w:contextualSpacing/>
        <w:jc w:val="both"/>
        <w:rPr>
          <w:rFonts w:ascii="Times New Roman" w:eastAsia="Calibri" w:hAnsi="Times New Roman"/>
          <w:color w:val="000000" w:themeColor="text1"/>
        </w:rPr>
      </w:pPr>
      <w:r>
        <w:rPr>
          <w:rFonts w:ascii="Times New Roman" w:eastAsia="Calibri" w:hAnsi="Times New Roman"/>
          <w:b/>
          <w:color w:val="000000" w:themeColor="text1"/>
        </w:rPr>
        <w:t>176.</w:t>
      </w:r>
      <w:r>
        <w:rPr>
          <w:rFonts w:ascii="Times New Roman" w:eastAsia="Calibri" w:hAnsi="Times New Roman"/>
          <w:b/>
          <w:color w:val="000000" w:themeColor="text1"/>
        </w:rPr>
        <w:tab/>
      </w:r>
      <w:r w:rsidRPr="00737DD5">
        <w:rPr>
          <w:rFonts w:ascii="Times New Roman" w:eastAsia="Calibri" w:hAnsi="Times New Roman"/>
          <w:color w:val="000000" w:themeColor="text1"/>
        </w:rPr>
        <w:t xml:space="preserve">C57BL/6 mice are considered resistant to all of the following viral infections </w:t>
      </w:r>
      <w:r w:rsidRPr="00737DD5">
        <w:rPr>
          <w:rFonts w:ascii="Times New Roman" w:eastAsia="Calibri" w:hAnsi="Times New Roman"/>
          <w:b/>
          <w:color w:val="000000" w:themeColor="text1"/>
          <w:u w:val="single"/>
        </w:rPr>
        <w:t>EXCEPT</w:t>
      </w:r>
      <w:r w:rsidRPr="00737DD5">
        <w:rPr>
          <w:rFonts w:ascii="Times New Roman" w:eastAsia="Calibri" w:hAnsi="Times New Roman"/>
          <w:color w:val="000000" w:themeColor="text1"/>
        </w:rPr>
        <w:t>?</w:t>
      </w:r>
    </w:p>
    <w:p w:rsidR="00667438" w:rsidRPr="00DB3368" w:rsidRDefault="00667438" w:rsidP="00667438">
      <w:pPr>
        <w:spacing w:line="240" w:lineRule="exact"/>
        <w:ind w:left="720"/>
        <w:contextualSpacing/>
        <w:jc w:val="both"/>
        <w:rPr>
          <w:rFonts w:eastAsia="Calibri"/>
          <w:color w:val="FF0000"/>
        </w:rPr>
      </w:pP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Ectromelia</w:t>
      </w: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Mouse adenovirus 1</w:t>
      </w: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Mouse cytomegalovirus</w:t>
      </w: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Murine polyoma virus</w:t>
      </w:r>
    </w:p>
    <w:p w:rsidR="00667438" w:rsidRPr="00737DD5" w:rsidRDefault="00667438" w:rsidP="00667438">
      <w:pPr>
        <w:spacing w:line="240" w:lineRule="exact"/>
        <w:ind w:left="720" w:hanging="720"/>
        <w:contextualSpacing/>
        <w:jc w:val="both"/>
        <w:rPr>
          <w:rFonts w:eastAsia="Calibri"/>
          <w:color w:val="000000" w:themeColor="text1"/>
        </w:rPr>
      </w:pPr>
    </w:p>
    <w:p w:rsidR="00667438" w:rsidRPr="00737DD5" w:rsidRDefault="00667438" w:rsidP="00667438">
      <w:pPr>
        <w:spacing w:line="240" w:lineRule="exact"/>
        <w:ind w:left="720" w:hanging="720"/>
        <w:jc w:val="both"/>
        <w:rPr>
          <w:rFonts w:eastAsia="Calibri"/>
          <w:b/>
          <w:color w:val="000000" w:themeColor="text1"/>
        </w:rPr>
      </w:pPr>
      <w:r w:rsidRPr="00737DD5">
        <w:rPr>
          <w:rFonts w:eastAsia="Calibri"/>
          <w:b/>
          <w:color w:val="000000" w:themeColor="text1"/>
        </w:rPr>
        <w:t>Answer: b. Mouse adenovirus 1</w:t>
      </w:r>
    </w:p>
    <w:p w:rsidR="00667438" w:rsidRPr="00737DD5" w:rsidRDefault="00667438" w:rsidP="00667438">
      <w:pPr>
        <w:spacing w:line="240" w:lineRule="exact"/>
        <w:ind w:left="720" w:hanging="720"/>
        <w:jc w:val="both"/>
        <w:rPr>
          <w:rFonts w:eastAsia="Calibri"/>
          <w:b/>
          <w:color w:val="000000" w:themeColor="text1"/>
        </w:rPr>
      </w:pPr>
      <w:r w:rsidRPr="00737DD5">
        <w:rPr>
          <w:rFonts w:eastAsia="Calibri"/>
          <w:b/>
          <w:color w:val="000000" w:themeColor="text1"/>
        </w:rPr>
        <w:t>References:</w:t>
      </w:r>
    </w:p>
    <w:p w:rsidR="00667438" w:rsidRPr="00737DD5" w:rsidRDefault="00667438" w:rsidP="00C969C3">
      <w:pPr>
        <w:numPr>
          <w:ilvl w:val="0"/>
          <w:numId w:val="254"/>
        </w:numPr>
        <w:spacing w:line="240" w:lineRule="exact"/>
        <w:contextualSpacing/>
        <w:jc w:val="both"/>
        <w:rPr>
          <w:rFonts w:eastAsia="Calibri"/>
          <w:color w:val="000000" w:themeColor="text1"/>
        </w:rPr>
      </w:pPr>
      <w:r w:rsidRPr="00737DD5">
        <w:rPr>
          <w:color w:val="000000" w:themeColor="text1"/>
        </w:rPr>
        <w:t xml:space="preserve">Percy DH and Barthold SW.  2007.  </w:t>
      </w:r>
      <w:r w:rsidRPr="00737DD5">
        <w:rPr>
          <w:color w:val="000000" w:themeColor="text1"/>
          <w:u w:val="single"/>
        </w:rPr>
        <w:t>Pathology of Laboratory Rodents and Rabbits</w:t>
      </w:r>
      <w:r w:rsidRPr="00737DD5">
        <w:rPr>
          <w:color w:val="000000" w:themeColor="text1"/>
        </w:rPr>
        <w:t>, 3</w:t>
      </w:r>
      <w:r w:rsidRPr="00737DD5">
        <w:rPr>
          <w:color w:val="000000" w:themeColor="text1"/>
          <w:vertAlign w:val="superscript"/>
        </w:rPr>
        <w:t>rd</w:t>
      </w:r>
      <w:r w:rsidRPr="00737DD5">
        <w:rPr>
          <w:color w:val="000000" w:themeColor="text1"/>
        </w:rPr>
        <w:t xml:space="preserve"> ed.  Blackwell Publishing: Ames, Iowa.  Chapter </w:t>
      </w:r>
      <w:r w:rsidRPr="00737DD5">
        <w:rPr>
          <w:rFonts w:eastAsia="Calibri"/>
          <w:color w:val="000000" w:themeColor="text1"/>
        </w:rPr>
        <w:t>1 – Mouse, pp. 17, 19, 22, 26.</w:t>
      </w:r>
    </w:p>
    <w:p w:rsidR="00667438" w:rsidRPr="00737DD5" w:rsidRDefault="00667438" w:rsidP="00C969C3">
      <w:pPr>
        <w:numPr>
          <w:ilvl w:val="0"/>
          <w:numId w:val="254"/>
        </w:numPr>
        <w:spacing w:line="240" w:lineRule="exact"/>
        <w:contextualSpacing/>
        <w:jc w:val="both"/>
        <w:rPr>
          <w:rFonts w:eastAsia="Calibri"/>
          <w:color w:val="000000" w:themeColor="text1"/>
        </w:rPr>
      </w:pPr>
      <w:r w:rsidRPr="00737DD5">
        <w:rPr>
          <w:color w:val="000000" w:themeColor="text1"/>
          <w:lang w:val="en-GB"/>
        </w:rPr>
        <w:t xml:space="preserve">Fox JG, Barthold SW, Davisson MT, Newcomer CE, Quimby FW, Smith AL, eds.  2007.  </w:t>
      </w:r>
      <w:r w:rsidRPr="00737DD5">
        <w:rPr>
          <w:color w:val="000000" w:themeColor="text1"/>
          <w:u w:val="single"/>
          <w:lang w:val="en-GB"/>
        </w:rPr>
        <w:t>The Mouse in Biomedical Research</w:t>
      </w:r>
      <w:r w:rsidRPr="00737DD5">
        <w:rPr>
          <w:color w:val="000000" w:themeColor="text1"/>
          <w:lang w:val="en-GB"/>
        </w:rPr>
        <w:t>, 2</w:t>
      </w:r>
      <w:r w:rsidRPr="00737DD5">
        <w:rPr>
          <w:color w:val="000000" w:themeColor="text1"/>
          <w:vertAlign w:val="superscript"/>
          <w:lang w:val="en-GB"/>
        </w:rPr>
        <w:t>nd</w:t>
      </w:r>
      <w:r w:rsidRPr="00737DD5">
        <w:rPr>
          <w:color w:val="000000" w:themeColor="text1"/>
          <w:lang w:val="en-GB"/>
        </w:rPr>
        <w:t xml:space="preserve"> edition, Volume 2 – Diseases.  Academic Press: San Diego, CA. Chapter </w:t>
      </w:r>
      <w:r w:rsidRPr="00737DD5">
        <w:rPr>
          <w:rFonts w:eastAsia="Calibri"/>
          <w:color w:val="000000" w:themeColor="text1"/>
        </w:rPr>
        <w:t>2 – Mouse Adenoviruses, pp. 56, 61.</w:t>
      </w:r>
    </w:p>
    <w:p w:rsidR="00667438" w:rsidRPr="00737DD5" w:rsidRDefault="00667438" w:rsidP="00667438">
      <w:pPr>
        <w:spacing w:line="240" w:lineRule="exact"/>
        <w:ind w:left="720" w:hanging="720"/>
        <w:jc w:val="both"/>
        <w:rPr>
          <w:rFonts w:eastAsia="Calibri"/>
          <w:b/>
          <w:color w:val="000000" w:themeColor="text1"/>
        </w:rPr>
      </w:pPr>
      <w:r w:rsidRPr="00737DD5">
        <w:rPr>
          <w:rFonts w:eastAsia="Calibri"/>
          <w:b/>
          <w:color w:val="000000" w:themeColor="text1"/>
        </w:rPr>
        <w:t>Domain 1; Primary Species - Mouse (</w:t>
      </w:r>
      <w:r w:rsidRPr="00737DD5">
        <w:rPr>
          <w:rFonts w:eastAsia="Calibri"/>
          <w:b/>
          <w:i/>
          <w:color w:val="000000" w:themeColor="text1"/>
        </w:rPr>
        <w:t>Mus musculus</w:t>
      </w:r>
      <w:r w:rsidRPr="00737DD5">
        <w:rPr>
          <w:rFonts w:eastAsia="Calibri"/>
          <w:b/>
          <w:color w:val="000000" w:themeColor="text1"/>
        </w:rPr>
        <w:t>)</w:t>
      </w:r>
    </w:p>
    <w:p w:rsidR="00667438" w:rsidRPr="00783DE9" w:rsidRDefault="00667438" w:rsidP="00667438">
      <w:pPr>
        <w:jc w:val="both"/>
        <w:rPr>
          <w:b/>
          <w:color w:val="000000" w:themeColor="text1"/>
        </w:rPr>
      </w:pPr>
    </w:p>
    <w:p w:rsidR="00667438" w:rsidRPr="00783DE9" w:rsidRDefault="00667438" w:rsidP="00667438">
      <w:pPr>
        <w:jc w:val="both"/>
        <w:rPr>
          <w:color w:val="000000" w:themeColor="text1"/>
        </w:rPr>
      </w:pPr>
      <w:r>
        <w:rPr>
          <w:b/>
          <w:color w:val="000000" w:themeColor="text1"/>
        </w:rPr>
        <w:t>17</w:t>
      </w:r>
      <w:r w:rsidRPr="00783DE9">
        <w:rPr>
          <w:b/>
          <w:color w:val="000000" w:themeColor="text1"/>
        </w:rPr>
        <w:t>7.</w:t>
      </w:r>
      <w:r w:rsidRPr="00783DE9">
        <w:rPr>
          <w:color w:val="000000" w:themeColor="text1"/>
        </w:rPr>
        <w:tab/>
        <w:t>Which of the following opioids has the longest duration of action?</w:t>
      </w:r>
    </w:p>
    <w:p w:rsidR="00667438" w:rsidRPr="00783DE9" w:rsidRDefault="00667438" w:rsidP="00667438">
      <w:pPr>
        <w:jc w:val="both"/>
        <w:rPr>
          <w:color w:val="000000" w:themeColor="text1"/>
        </w:rPr>
      </w:pP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Buprenorphine</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Fentanyl</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Hydromorphone</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 xml:space="preserve">Oxymorphone </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Morphine</w:t>
      </w:r>
    </w:p>
    <w:p w:rsidR="00667438" w:rsidRPr="00783DE9" w:rsidRDefault="00667438" w:rsidP="00667438">
      <w:pPr>
        <w:jc w:val="both"/>
        <w:rPr>
          <w:color w:val="000000" w:themeColor="text1"/>
        </w:rPr>
      </w:pPr>
    </w:p>
    <w:p w:rsidR="00667438" w:rsidRPr="00783DE9" w:rsidRDefault="00667438" w:rsidP="00667438">
      <w:pPr>
        <w:jc w:val="both"/>
        <w:rPr>
          <w:b/>
          <w:color w:val="000000" w:themeColor="text1"/>
        </w:rPr>
      </w:pPr>
      <w:r w:rsidRPr="00783DE9">
        <w:rPr>
          <w:b/>
          <w:color w:val="000000" w:themeColor="text1"/>
        </w:rPr>
        <w:t>Answer:  a. Buprenorphine</w:t>
      </w:r>
    </w:p>
    <w:p w:rsidR="00667438" w:rsidRPr="00783DE9" w:rsidRDefault="00667438" w:rsidP="00667438">
      <w:pPr>
        <w:jc w:val="both"/>
        <w:rPr>
          <w:b/>
          <w:color w:val="000000" w:themeColor="text1"/>
        </w:rPr>
      </w:pPr>
      <w:r w:rsidRPr="00783DE9">
        <w:rPr>
          <w:b/>
          <w:color w:val="000000" w:themeColor="text1"/>
        </w:rPr>
        <w:t xml:space="preserve">References:  </w:t>
      </w:r>
    </w:p>
    <w:p w:rsidR="00667438" w:rsidRPr="00783DE9" w:rsidRDefault="00667438" w:rsidP="00C969C3">
      <w:pPr>
        <w:numPr>
          <w:ilvl w:val="0"/>
          <w:numId w:val="255"/>
        </w:numPr>
        <w:jc w:val="both"/>
        <w:rPr>
          <w:color w:val="000000" w:themeColor="text1"/>
        </w:rPr>
      </w:pPr>
      <w:r w:rsidRPr="00783DE9">
        <w:rPr>
          <w:color w:val="000000" w:themeColor="text1"/>
        </w:rPr>
        <w:t xml:space="preserve">Fish RE, Brown MJ, Danneman PJ, Karas AZ, eds. 2008. </w:t>
      </w:r>
      <w:r w:rsidRPr="00783DE9">
        <w:rPr>
          <w:color w:val="000000" w:themeColor="text1"/>
          <w:u w:val="single"/>
        </w:rPr>
        <w:t>Anesthesia and Analgesia in Laboratory Animals</w:t>
      </w:r>
      <w:r w:rsidRPr="00783DE9">
        <w:rPr>
          <w:color w:val="000000" w:themeColor="text1"/>
        </w:rPr>
        <w:t>, 2</w:t>
      </w:r>
      <w:r w:rsidRPr="00783DE9">
        <w:rPr>
          <w:color w:val="000000" w:themeColor="text1"/>
          <w:vertAlign w:val="superscript"/>
        </w:rPr>
        <w:t>nd</w:t>
      </w:r>
      <w:r w:rsidRPr="00783DE9">
        <w:rPr>
          <w:color w:val="000000" w:themeColor="text1"/>
        </w:rPr>
        <w:t xml:space="preserve"> ed. </w:t>
      </w:r>
      <w:r w:rsidRPr="00783DE9">
        <w:rPr>
          <w:bCs/>
          <w:color w:val="000000" w:themeColor="text1"/>
        </w:rPr>
        <w:t>Academic Press, San Diego, CA.</w:t>
      </w:r>
      <w:r w:rsidRPr="00783DE9">
        <w:rPr>
          <w:color w:val="000000" w:themeColor="text1"/>
        </w:rPr>
        <w:t xml:space="preserve"> Chapter 4 – Pharmacology of Analgesics, pp. 112-115 115.</w:t>
      </w:r>
    </w:p>
    <w:p w:rsidR="00667438" w:rsidRPr="00783DE9" w:rsidRDefault="00667438" w:rsidP="00C969C3">
      <w:pPr>
        <w:numPr>
          <w:ilvl w:val="0"/>
          <w:numId w:val="255"/>
        </w:numPr>
        <w:jc w:val="both"/>
        <w:rPr>
          <w:color w:val="000000" w:themeColor="text1"/>
        </w:rPr>
      </w:pPr>
      <w:r w:rsidRPr="00783DE9">
        <w:rPr>
          <w:color w:val="000000" w:themeColor="text1"/>
          <w:lang w:val="de-DE"/>
        </w:rPr>
        <w:t>Thiede et al. 2014.  Pharmacokinetics of sustained-release and transdermal buprenorphine in Gottingen minipigs (</w:t>
      </w:r>
      <w:r w:rsidRPr="00783DE9">
        <w:rPr>
          <w:i/>
          <w:color w:val="000000" w:themeColor="text1"/>
          <w:lang w:val="de-DE"/>
        </w:rPr>
        <w:t>Sus scrofa domestica</w:t>
      </w:r>
      <w:r w:rsidRPr="00783DE9">
        <w:rPr>
          <w:color w:val="000000" w:themeColor="text1"/>
          <w:lang w:val="de-DE"/>
        </w:rPr>
        <w:t>)</w:t>
      </w:r>
      <w:r w:rsidRPr="00783DE9">
        <w:rPr>
          <w:color w:val="000000" w:themeColor="text1"/>
        </w:rPr>
        <w:t>. JAALAS 53(6):692-699.</w:t>
      </w:r>
    </w:p>
    <w:p w:rsidR="00667438" w:rsidRDefault="00667438" w:rsidP="00667438">
      <w:pPr>
        <w:jc w:val="both"/>
        <w:rPr>
          <w:b/>
          <w:color w:val="000000" w:themeColor="text1"/>
        </w:rPr>
      </w:pPr>
      <w:r w:rsidRPr="00783DE9">
        <w:rPr>
          <w:b/>
          <w:color w:val="000000" w:themeColor="text1"/>
        </w:rPr>
        <w:t>Domain 2</w:t>
      </w:r>
    </w:p>
    <w:p w:rsidR="001A59B0" w:rsidRPr="00783DE9" w:rsidRDefault="001A59B0" w:rsidP="001A59B0">
      <w:pPr>
        <w:spacing w:line="240" w:lineRule="exact"/>
        <w:jc w:val="both"/>
        <w:rPr>
          <w:b/>
          <w:color w:val="000000" w:themeColor="text1"/>
        </w:rPr>
      </w:pPr>
    </w:p>
    <w:p w:rsidR="001A59B0" w:rsidRPr="001F0C14" w:rsidRDefault="001A59B0" w:rsidP="001A59B0">
      <w:pPr>
        <w:tabs>
          <w:tab w:val="left" w:pos="720"/>
        </w:tabs>
        <w:spacing w:line="240" w:lineRule="exact"/>
        <w:jc w:val="both"/>
        <w:rPr>
          <w:color w:val="000000" w:themeColor="text1"/>
        </w:rPr>
      </w:pPr>
      <w:r>
        <w:rPr>
          <w:b/>
          <w:color w:val="000000" w:themeColor="text1"/>
        </w:rPr>
        <w:t>178</w:t>
      </w:r>
      <w:r w:rsidRPr="001F0C14">
        <w:rPr>
          <w:b/>
          <w:color w:val="000000" w:themeColor="text1"/>
        </w:rPr>
        <w:t>.</w:t>
      </w:r>
      <w:r w:rsidRPr="001F0C14">
        <w:rPr>
          <w:color w:val="000000" w:themeColor="text1"/>
        </w:rPr>
        <w:t xml:space="preserve"> </w:t>
      </w:r>
      <w:r w:rsidRPr="001F0C14">
        <w:rPr>
          <w:color w:val="000000" w:themeColor="text1"/>
        </w:rPr>
        <w:tab/>
        <w:t>Which immunodeficient mouse is characterized by a defective DNA-dependent kinase that recombines gene segments coding for T and B cell receptors?</w:t>
      </w:r>
    </w:p>
    <w:p w:rsidR="001A59B0" w:rsidRPr="001F0C14" w:rsidRDefault="001A59B0" w:rsidP="001A59B0">
      <w:pPr>
        <w:spacing w:line="240" w:lineRule="exact"/>
        <w:ind w:left="1080" w:hanging="360"/>
        <w:jc w:val="both"/>
        <w:rPr>
          <w:color w:val="000000" w:themeColor="text1"/>
        </w:rPr>
      </w:pP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Beige </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Nude</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Rag-2 </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SCID </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TcR KO </w:t>
      </w:r>
    </w:p>
    <w:p w:rsidR="001A59B0" w:rsidRPr="001F0C14" w:rsidRDefault="001A59B0" w:rsidP="001A59B0">
      <w:pPr>
        <w:spacing w:line="240" w:lineRule="exact"/>
        <w:jc w:val="both"/>
        <w:rPr>
          <w:color w:val="000000" w:themeColor="text1"/>
        </w:rPr>
      </w:pPr>
    </w:p>
    <w:p w:rsidR="001A59B0" w:rsidRPr="001F0C14" w:rsidRDefault="001A59B0" w:rsidP="001A59B0">
      <w:pPr>
        <w:spacing w:line="240" w:lineRule="exact"/>
        <w:jc w:val="both"/>
        <w:rPr>
          <w:color w:val="000000" w:themeColor="text1"/>
        </w:rPr>
      </w:pPr>
      <w:r w:rsidRPr="001F0C14">
        <w:rPr>
          <w:b/>
          <w:color w:val="000000" w:themeColor="text1"/>
        </w:rPr>
        <w:t>Answer: d. SCID mouse</w:t>
      </w:r>
    </w:p>
    <w:p w:rsidR="001A59B0" w:rsidRPr="001F0C14" w:rsidRDefault="001A59B0" w:rsidP="001A59B0">
      <w:pPr>
        <w:spacing w:line="240" w:lineRule="exact"/>
        <w:contextualSpacing/>
        <w:jc w:val="both"/>
        <w:rPr>
          <w:color w:val="000000" w:themeColor="text1"/>
        </w:rPr>
      </w:pPr>
      <w:r w:rsidRPr="001F0C14">
        <w:rPr>
          <w:b/>
          <w:color w:val="000000" w:themeColor="text1"/>
        </w:rPr>
        <w:t>References:</w:t>
      </w:r>
    </w:p>
    <w:p w:rsidR="001A59B0" w:rsidRPr="001F0C14" w:rsidRDefault="001A59B0" w:rsidP="00C969C3">
      <w:pPr>
        <w:numPr>
          <w:ilvl w:val="0"/>
          <w:numId w:val="258"/>
        </w:numPr>
        <w:tabs>
          <w:tab w:val="left" w:pos="720"/>
        </w:tabs>
        <w:spacing w:line="240" w:lineRule="exact"/>
        <w:ind w:left="720"/>
        <w:contextualSpacing/>
        <w:jc w:val="both"/>
        <w:rPr>
          <w:color w:val="000000" w:themeColor="text1"/>
          <w:spacing w:val="-4"/>
        </w:rPr>
      </w:pPr>
      <w:r w:rsidRPr="001F0C14">
        <w:rPr>
          <w:color w:val="000000" w:themeColor="text1"/>
          <w:spacing w:val="-4"/>
        </w:rPr>
        <w:t xml:space="preserve">Fox JG, Anderson LC, Loew FM, Quimby FW, eds.  2002.  </w:t>
      </w:r>
      <w:r w:rsidRPr="001F0C14">
        <w:rPr>
          <w:color w:val="000000" w:themeColor="text1"/>
          <w:spacing w:val="-4"/>
          <w:u w:val="single"/>
        </w:rPr>
        <w:t>Laboratory Animal Medicine</w:t>
      </w:r>
      <w:r w:rsidRPr="001F0C14">
        <w:rPr>
          <w:color w:val="000000" w:themeColor="text1"/>
          <w:spacing w:val="-4"/>
        </w:rPr>
        <w:t>, 2</w:t>
      </w:r>
      <w:r w:rsidRPr="001F0C14">
        <w:rPr>
          <w:color w:val="000000" w:themeColor="text1"/>
          <w:spacing w:val="-4"/>
          <w:vertAlign w:val="superscript"/>
        </w:rPr>
        <w:t>nd</w:t>
      </w:r>
      <w:r w:rsidRPr="001F0C14">
        <w:rPr>
          <w:color w:val="000000" w:themeColor="text1"/>
          <w:spacing w:val="-4"/>
        </w:rPr>
        <w:t xml:space="preserve"> edition.  Academic Press: San Diego, CA.  Chapter 3 - Biology and Diseases of Mice, p. 55 [Table XII].</w:t>
      </w:r>
    </w:p>
    <w:p w:rsidR="001A59B0" w:rsidRPr="001F0C14" w:rsidRDefault="001A59B0" w:rsidP="00C969C3">
      <w:pPr>
        <w:numPr>
          <w:ilvl w:val="0"/>
          <w:numId w:val="258"/>
        </w:numPr>
        <w:tabs>
          <w:tab w:val="left" w:pos="720"/>
        </w:tabs>
        <w:spacing w:line="240" w:lineRule="exact"/>
        <w:ind w:left="720"/>
        <w:jc w:val="both"/>
        <w:rPr>
          <w:color w:val="000000" w:themeColor="text1"/>
        </w:rPr>
      </w:pPr>
      <w:r w:rsidRPr="001F0C14">
        <w:rPr>
          <w:color w:val="000000" w:themeColor="text1"/>
          <w:lang w:val="en-GB"/>
        </w:rPr>
        <w:t xml:space="preserve">Fox JG, Barthold SW, Davisson MT, Newcomer CE, Quimby FW, Smith AL, eds.  2007.  </w:t>
      </w:r>
      <w:r w:rsidRPr="001F0C14">
        <w:rPr>
          <w:color w:val="000000" w:themeColor="text1"/>
          <w:u w:val="single"/>
          <w:lang w:val="en-GB"/>
        </w:rPr>
        <w:t>The Mouse in Biomedical Research</w:t>
      </w:r>
      <w:r w:rsidRPr="001F0C14">
        <w:rPr>
          <w:color w:val="000000" w:themeColor="text1"/>
          <w:lang w:val="en-GB"/>
        </w:rPr>
        <w:t>, 2</w:t>
      </w:r>
      <w:r w:rsidRPr="001F0C14">
        <w:rPr>
          <w:color w:val="000000" w:themeColor="text1"/>
          <w:vertAlign w:val="superscript"/>
          <w:lang w:val="en-GB"/>
        </w:rPr>
        <w:t>nd</w:t>
      </w:r>
      <w:r w:rsidRPr="001F0C14">
        <w:rPr>
          <w:color w:val="000000" w:themeColor="text1"/>
          <w:lang w:val="en-GB"/>
        </w:rPr>
        <w:t xml:space="preserve"> edition, Volume 4 – Immunology.  Academic Press: San Diego, CA.  Chapter</w:t>
      </w:r>
      <w:r w:rsidRPr="001F0C14">
        <w:rPr>
          <w:iCs/>
          <w:color w:val="000000" w:themeColor="text1"/>
        </w:rPr>
        <w:t xml:space="preserve"> 13 – Mouse Models of Immunodeficiency, pp. 277-279.</w:t>
      </w:r>
    </w:p>
    <w:p w:rsidR="001A59B0" w:rsidRPr="001F0C14" w:rsidRDefault="001A59B0" w:rsidP="00C969C3">
      <w:pPr>
        <w:pStyle w:val="ListParagraph"/>
        <w:numPr>
          <w:ilvl w:val="0"/>
          <w:numId w:val="258"/>
        </w:numPr>
        <w:spacing w:line="240" w:lineRule="exact"/>
        <w:ind w:left="720"/>
        <w:contextualSpacing/>
        <w:jc w:val="both"/>
        <w:rPr>
          <w:rFonts w:ascii="Times New Roman" w:hAnsi="Times New Roman"/>
          <w:color w:val="000000" w:themeColor="text1"/>
        </w:rPr>
      </w:pPr>
      <w:r w:rsidRPr="001F0C14">
        <w:rPr>
          <w:rFonts w:ascii="Times New Roman" w:hAnsi="Times New Roman"/>
          <w:bCs/>
          <w:color w:val="000000" w:themeColor="text1"/>
        </w:rPr>
        <w:t>Percy DH and Barthold SW.  2007.  Pathology of Laboratory Rodents and Rabbits, 3rd ed.  Blackwell Publishing: Ames, Iowa.  Chapter</w:t>
      </w:r>
      <w:r w:rsidRPr="001F0C14">
        <w:rPr>
          <w:rFonts w:ascii="Times New Roman" w:hAnsi="Times New Roman"/>
          <w:b/>
          <w:bCs/>
          <w:color w:val="000000" w:themeColor="text1"/>
        </w:rPr>
        <w:t xml:space="preserve"> </w:t>
      </w:r>
      <w:r w:rsidRPr="001F0C14">
        <w:rPr>
          <w:rFonts w:ascii="Times New Roman" w:hAnsi="Times New Roman"/>
          <w:color w:val="000000" w:themeColor="text1"/>
        </w:rPr>
        <w:t xml:space="preserve">1- Mouse, p. 13. </w:t>
      </w:r>
    </w:p>
    <w:p w:rsidR="001A59B0" w:rsidRPr="001F0C14" w:rsidRDefault="001A59B0" w:rsidP="001A59B0">
      <w:pPr>
        <w:spacing w:line="240" w:lineRule="exact"/>
        <w:rPr>
          <w:b/>
          <w:color w:val="000000" w:themeColor="text1"/>
        </w:rPr>
      </w:pPr>
      <w:r w:rsidRPr="001F0C14">
        <w:rPr>
          <w:b/>
          <w:color w:val="000000" w:themeColor="text1"/>
        </w:rPr>
        <w:t>Domain 3; Primary Species – Mouse (Mus musculus)</w:t>
      </w:r>
    </w:p>
    <w:p w:rsidR="001A59B0" w:rsidRPr="008B33DF" w:rsidRDefault="001A59B0" w:rsidP="001A59B0">
      <w:pPr>
        <w:spacing w:line="240" w:lineRule="exact"/>
        <w:ind w:right="75"/>
        <w:contextualSpacing/>
        <w:jc w:val="both"/>
        <w:rPr>
          <w:b/>
          <w:color w:val="000000" w:themeColor="text1"/>
          <w:spacing w:val="-2"/>
          <w:lang w:eastAsia="zh-CN"/>
        </w:rPr>
      </w:pPr>
    </w:p>
    <w:p w:rsidR="001A59B0" w:rsidRPr="008B33DF" w:rsidRDefault="001A59B0" w:rsidP="001A59B0">
      <w:pPr>
        <w:tabs>
          <w:tab w:val="left" w:pos="720"/>
          <w:tab w:val="left" w:pos="1530"/>
        </w:tabs>
        <w:spacing w:line="240" w:lineRule="exact"/>
        <w:contextualSpacing/>
        <w:jc w:val="both"/>
        <w:rPr>
          <w:b/>
          <w:color w:val="000000" w:themeColor="text1"/>
          <w:spacing w:val="-2"/>
          <w:lang w:eastAsia="zh-CN"/>
        </w:rPr>
      </w:pPr>
      <w:r>
        <w:rPr>
          <w:b/>
          <w:color w:val="000000" w:themeColor="text1"/>
          <w:spacing w:val="-2"/>
          <w:lang w:eastAsia="zh-CN"/>
        </w:rPr>
        <w:t>179</w:t>
      </w:r>
      <w:r w:rsidRPr="008B33DF">
        <w:rPr>
          <w:b/>
          <w:color w:val="000000" w:themeColor="text1"/>
          <w:spacing w:val="-2"/>
          <w:lang w:eastAsia="zh-CN"/>
        </w:rPr>
        <w:t>.</w:t>
      </w:r>
      <w:r w:rsidRPr="008B33DF">
        <w:rPr>
          <w:b/>
          <w:color w:val="000000" w:themeColor="text1"/>
          <w:spacing w:val="-2"/>
          <w:lang w:eastAsia="zh-CN"/>
        </w:rPr>
        <w:tab/>
      </w:r>
      <w:r w:rsidRPr="008B33DF">
        <w:rPr>
          <w:color w:val="000000" w:themeColor="text1"/>
          <w:spacing w:val="-2"/>
          <w:lang w:eastAsia="zh-CN"/>
        </w:rPr>
        <w:t>Which of the following statements applies to both natural ingredient and purified diets?</w:t>
      </w:r>
    </w:p>
    <w:p w:rsidR="001A59B0" w:rsidRPr="008B33DF" w:rsidRDefault="001A59B0" w:rsidP="001A59B0">
      <w:pPr>
        <w:tabs>
          <w:tab w:val="left" w:pos="720"/>
        </w:tabs>
        <w:spacing w:line="240" w:lineRule="exact"/>
        <w:contextualSpacing/>
        <w:jc w:val="both"/>
        <w:rPr>
          <w:color w:val="000000" w:themeColor="text1"/>
          <w:lang w:eastAsia="zh-CN"/>
        </w:rPr>
      </w:pP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Although nutrient ingredients are fixed bioavailability may be altered due to oxidation and nutrient interactions</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Bioavailability of nutrients is limited in both diets due to the presence of tannins, lignins and phytates</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 xml:space="preserve">Both are inexpensive to manufacture </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Potential for contamination with pesticides is higher in natural ingredient diets  compared to purified diets</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Purified diets are prepared using elemental compounds</w:t>
      </w:r>
    </w:p>
    <w:p w:rsidR="001A59B0" w:rsidRPr="008B33DF" w:rsidRDefault="001A59B0" w:rsidP="001A59B0">
      <w:pPr>
        <w:tabs>
          <w:tab w:val="left" w:pos="720"/>
        </w:tabs>
        <w:spacing w:line="240" w:lineRule="exact"/>
        <w:jc w:val="both"/>
        <w:rPr>
          <w:b/>
          <w:color w:val="000000" w:themeColor="text1"/>
          <w:lang w:eastAsia="zh-CN"/>
        </w:rPr>
      </w:pPr>
    </w:p>
    <w:p w:rsidR="001A59B0" w:rsidRPr="008B33DF" w:rsidRDefault="001A59B0" w:rsidP="001A59B0">
      <w:pPr>
        <w:tabs>
          <w:tab w:val="left" w:pos="720"/>
        </w:tabs>
        <w:spacing w:line="240" w:lineRule="exact"/>
        <w:jc w:val="both"/>
        <w:rPr>
          <w:color w:val="000000" w:themeColor="text1"/>
          <w:lang w:eastAsia="zh-CN"/>
        </w:rPr>
      </w:pPr>
      <w:r w:rsidRPr="008B33DF">
        <w:rPr>
          <w:b/>
          <w:color w:val="000000" w:themeColor="text1"/>
          <w:lang w:eastAsia="zh-CN"/>
        </w:rPr>
        <w:t>Answer: d. Potential for contamination with pesticides is higher in natural ingredient diets compared to purified diets</w:t>
      </w:r>
    </w:p>
    <w:p w:rsidR="001A59B0" w:rsidRPr="008B33DF" w:rsidRDefault="001A59B0" w:rsidP="001A59B0">
      <w:pPr>
        <w:tabs>
          <w:tab w:val="left" w:pos="720"/>
        </w:tabs>
        <w:spacing w:line="240" w:lineRule="exact"/>
        <w:jc w:val="both"/>
        <w:rPr>
          <w:b/>
          <w:color w:val="000000" w:themeColor="text1"/>
          <w:lang w:eastAsia="zh-CN"/>
        </w:rPr>
      </w:pPr>
      <w:r w:rsidRPr="008B33DF">
        <w:rPr>
          <w:b/>
          <w:color w:val="000000" w:themeColor="text1"/>
          <w:lang w:eastAsia="zh-CN"/>
        </w:rPr>
        <w:t>References:</w:t>
      </w:r>
    </w:p>
    <w:p w:rsidR="001A59B0" w:rsidRPr="008B33DF" w:rsidRDefault="001A59B0" w:rsidP="00C969C3">
      <w:pPr>
        <w:pStyle w:val="ListParagraph"/>
        <w:numPr>
          <w:ilvl w:val="0"/>
          <w:numId w:val="260"/>
        </w:numPr>
        <w:tabs>
          <w:tab w:val="left" w:pos="720"/>
        </w:tabs>
        <w:spacing w:line="240" w:lineRule="exact"/>
        <w:contextualSpacing/>
        <w:jc w:val="both"/>
        <w:rPr>
          <w:rFonts w:ascii="Times New Roman" w:hAnsi="Times New Roman"/>
          <w:color w:val="000000" w:themeColor="text1"/>
          <w:lang w:eastAsia="zh-CN"/>
        </w:rPr>
      </w:pPr>
      <w:r w:rsidRPr="008B33DF">
        <w:rPr>
          <w:rFonts w:ascii="Times New Roman" w:hAnsi="Times New Roman"/>
          <w:color w:val="000000" w:themeColor="text1"/>
        </w:rPr>
        <w:t>Fox JG, Anderson LC, Loew FM, Quimby FW, eds. 2002. Laboratory Animal Medicine, 2</w:t>
      </w:r>
      <w:r w:rsidRPr="008B33DF">
        <w:rPr>
          <w:rFonts w:ascii="Times New Roman" w:hAnsi="Times New Roman"/>
          <w:color w:val="000000" w:themeColor="text1"/>
          <w:vertAlign w:val="superscript"/>
        </w:rPr>
        <w:t>nd</w:t>
      </w:r>
      <w:r w:rsidRPr="008B33DF">
        <w:rPr>
          <w:rFonts w:ascii="Times New Roman" w:hAnsi="Times New Roman"/>
          <w:color w:val="000000" w:themeColor="text1"/>
        </w:rPr>
        <w:t xml:space="preserve"> edition. Academic Press: San Diego, CA. Chapter </w:t>
      </w:r>
      <w:r w:rsidRPr="008B33DF">
        <w:rPr>
          <w:rFonts w:ascii="Times New Roman" w:hAnsi="Times New Roman"/>
          <w:color w:val="000000" w:themeColor="text1"/>
          <w:lang w:eastAsia="zh-CN"/>
        </w:rPr>
        <w:t>11 – Biology and Diseases of Dogs, p. 398.</w:t>
      </w:r>
    </w:p>
    <w:p w:rsidR="001A59B0" w:rsidRPr="008B33DF" w:rsidRDefault="001A59B0" w:rsidP="00C969C3">
      <w:pPr>
        <w:pStyle w:val="ListParagraph"/>
        <w:numPr>
          <w:ilvl w:val="0"/>
          <w:numId w:val="260"/>
        </w:numPr>
        <w:tabs>
          <w:tab w:val="left" w:pos="720"/>
        </w:tabs>
        <w:spacing w:line="240" w:lineRule="exact"/>
        <w:contextualSpacing/>
        <w:jc w:val="both"/>
        <w:rPr>
          <w:rFonts w:ascii="Times New Roman" w:hAnsi="Times New Roman"/>
          <w:color w:val="000000" w:themeColor="text1"/>
          <w:lang w:eastAsia="zh-CN"/>
        </w:rPr>
      </w:pPr>
      <w:r w:rsidRPr="008B33DF">
        <w:rPr>
          <w:rFonts w:ascii="Times New Roman" w:hAnsi="Times New Roman"/>
          <w:color w:val="000000" w:themeColor="text1"/>
          <w:spacing w:val="-4"/>
        </w:rPr>
        <w:t xml:space="preserve">National Research Council.  2011. </w:t>
      </w:r>
      <w:r w:rsidRPr="008B33DF">
        <w:rPr>
          <w:rFonts w:ascii="Times New Roman" w:hAnsi="Times New Roman"/>
          <w:color w:val="000000" w:themeColor="text1"/>
          <w:spacing w:val="-4"/>
          <w:u w:val="single"/>
        </w:rPr>
        <w:t>Guide for the Care and Use of Laboratory Animals, 8</w:t>
      </w:r>
      <w:r w:rsidRPr="008B33DF">
        <w:rPr>
          <w:rFonts w:ascii="Times New Roman" w:hAnsi="Times New Roman"/>
          <w:color w:val="000000" w:themeColor="text1"/>
          <w:spacing w:val="-4"/>
          <w:u w:val="single"/>
          <w:vertAlign w:val="superscript"/>
        </w:rPr>
        <w:t>th</w:t>
      </w:r>
      <w:r w:rsidRPr="008B33DF">
        <w:rPr>
          <w:rFonts w:ascii="Times New Roman" w:hAnsi="Times New Roman"/>
          <w:color w:val="000000" w:themeColor="text1"/>
          <w:spacing w:val="-4"/>
          <w:u w:val="single"/>
        </w:rPr>
        <w:t xml:space="preserve"> ed</w:t>
      </w:r>
      <w:r w:rsidRPr="008B33DF">
        <w:rPr>
          <w:rFonts w:ascii="Times New Roman" w:hAnsi="Times New Roman"/>
          <w:color w:val="000000" w:themeColor="text1"/>
          <w:spacing w:val="-4"/>
        </w:rPr>
        <w:t>. National Academies Press, Washington D.C. Chapter 3</w:t>
      </w:r>
      <w:r w:rsidRPr="008B33DF">
        <w:rPr>
          <w:rFonts w:ascii="Times New Roman" w:hAnsi="Times New Roman"/>
          <w:color w:val="000000" w:themeColor="text1"/>
          <w:lang w:eastAsia="zh-CN"/>
        </w:rPr>
        <w:t xml:space="preserve"> – Environment, Housing, and Management, pp. 65-67</w:t>
      </w:r>
    </w:p>
    <w:p w:rsidR="001A59B0" w:rsidRPr="008B33DF" w:rsidRDefault="001A59B0" w:rsidP="001A59B0">
      <w:pPr>
        <w:tabs>
          <w:tab w:val="left" w:pos="720"/>
        </w:tabs>
        <w:spacing w:line="240" w:lineRule="exact"/>
        <w:jc w:val="both"/>
        <w:rPr>
          <w:rFonts w:eastAsia="Calibri"/>
          <w:b/>
          <w:bCs/>
          <w:color w:val="000000" w:themeColor="text1"/>
          <w:lang w:eastAsia="zh-CN"/>
        </w:rPr>
      </w:pPr>
      <w:r w:rsidRPr="008B33DF">
        <w:rPr>
          <w:rFonts w:eastAsia="Calibri"/>
          <w:b/>
          <w:bCs/>
          <w:color w:val="000000" w:themeColor="text1"/>
          <w:lang w:eastAsia="zh-CN"/>
        </w:rPr>
        <w:t>Domain 4</w:t>
      </w:r>
    </w:p>
    <w:p w:rsidR="001A59B0" w:rsidRPr="009A0554" w:rsidRDefault="001A59B0" w:rsidP="001A59B0">
      <w:pPr>
        <w:pStyle w:val="ListParagraph"/>
        <w:spacing w:line="240" w:lineRule="exact"/>
        <w:ind w:left="0"/>
        <w:rPr>
          <w:rFonts w:ascii="Times New Roman" w:hAnsi="Times New Roman"/>
          <w:color w:val="000000" w:themeColor="text1"/>
        </w:rPr>
      </w:pPr>
    </w:p>
    <w:p w:rsidR="001A59B0" w:rsidRPr="009A0554" w:rsidRDefault="001A59B0" w:rsidP="001A59B0">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180.</w:t>
      </w:r>
      <w:r>
        <w:rPr>
          <w:rFonts w:ascii="Times New Roman" w:hAnsi="Times New Roman"/>
          <w:b/>
          <w:color w:val="000000" w:themeColor="text1"/>
        </w:rPr>
        <w:tab/>
      </w:r>
      <w:r w:rsidRPr="009A0554">
        <w:rPr>
          <w:rFonts w:ascii="Times New Roman" w:hAnsi="Times New Roman"/>
          <w:color w:val="000000" w:themeColor="text1"/>
        </w:rPr>
        <w:t>According to the 8</w:t>
      </w:r>
      <w:r w:rsidRPr="009A0554">
        <w:rPr>
          <w:rFonts w:ascii="Times New Roman" w:hAnsi="Times New Roman"/>
          <w:color w:val="000000" w:themeColor="text1"/>
          <w:vertAlign w:val="superscript"/>
        </w:rPr>
        <w:t>th</w:t>
      </w:r>
      <w:r w:rsidRPr="009A0554">
        <w:rPr>
          <w:rFonts w:ascii="Times New Roman" w:hAnsi="Times New Roman"/>
          <w:color w:val="000000" w:themeColor="text1"/>
        </w:rPr>
        <w:t xml:space="preserve"> Edition of the </w:t>
      </w:r>
      <w:r w:rsidRPr="009A0554">
        <w:rPr>
          <w:rFonts w:ascii="Times New Roman" w:hAnsi="Times New Roman"/>
          <w:color w:val="000000" w:themeColor="text1"/>
          <w:u w:val="single"/>
        </w:rPr>
        <w:t>Guide for the Care and Use of Laboratory Animals</w:t>
      </w:r>
      <w:r w:rsidRPr="009A0554">
        <w:rPr>
          <w:rFonts w:ascii="Times New Roman" w:hAnsi="Times New Roman"/>
          <w:color w:val="000000" w:themeColor="text1"/>
        </w:rPr>
        <w:t>, key components of identification cards should include which of the following?</w:t>
      </w:r>
    </w:p>
    <w:p w:rsidR="001A59B0" w:rsidRPr="009A0554" w:rsidRDefault="001A59B0" w:rsidP="001A59B0">
      <w:pPr>
        <w:pStyle w:val="ListParagraph"/>
        <w:spacing w:line="240" w:lineRule="exact"/>
        <w:ind w:left="0"/>
        <w:rPr>
          <w:rFonts w:ascii="Times New Roman" w:hAnsi="Times New Roman"/>
          <w:color w:val="000000" w:themeColor="text1"/>
        </w:rPr>
      </w:pPr>
    </w:p>
    <w:p w:rsidR="001A59B0" w:rsidRPr="001A59B0" w:rsidRDefault="001A59B0" w:rsidP="00C969C3">
      <w:pPr>
        <w:pStyle w:val="ListParagraph"/>
        <w:numPr>
          <w:ilvl w:val="0"/>
          <w:numId w:val="261"/>
        </w:numPr>
        <w:spacing w:line="240" w:lineRule="exact"/>
        <w:contextualSpacing/>
        <w:jc w:val="both"/>
        <w:rPr>
          <w:rFonts w:ascii="Times New Roman" w:hAnsi="Times New Roman"/>
          <w:color w:val="000000" w:themeColor="text1"/>
          <w:spacing w:val="-6"/>
        </w:rPr>
      </w:pPr>
      <w:r w:rsidRPr="001A59B0">
        <w:rPr>
          <w:rFonts w:ascii="Times New Roman" w:hAnsi="Times New Roman"/>
          <w:color w:val="000000" w:themeColor="text1"/>
          <w:spacing w:val="-6"/>
        </w:rPr>
        <w:t>Protocol number, room and facility, source of the animal, sex and pertinent dates (e.g. arrival date, birth date)</w:t>
      </w:r>
    </w:p>
    <w:p w:rsidR="001A59B0" w:rsidRPr="009A0554" w:rsidRDefault="001A59B0" w:rsidP="00C969C3">
      <w:pPr>
        <w:pStyle w:val="ListParagraph"/>
        <w:numPr>
          <w:ilvl w:val="0"/>
          <w:numId w:val="261"/>
        </w:numPr>
        <w:spacing w:line="240" w:lineRule="exact"/>
        <w:contextualSpacing/>
        <w:jc w:val="both"/>
        <w:rPr>
          <w:rFonts w:ascii="Times New Roman" w:hAnsi="Times New Roman"/>
          <w:color w:val="000000" w:themeColor="text1"/>
        </w:rPr>
      </w:pPr>
      <w:r w:rsidRPr="009A0554">
        <w:rPr>
          <w:rFonts w:ascii="Times New Roman" w:hAnsi="Times New Roman"/>
          <w:color w:val="000000" w:themeColor="text1"/>
        </w:rPr>
        <w:t>Protocol number, sex, strain, names and contact information for the responsible investigator(s), genotype, budget number.</w:t>
      </w:r>
    </w:p>
    <w:p w:rsidR="001A59B0" w:rsidRPr="009A0554" w:rsidRDefault="001A59B0" w:rsidP="00C969C3">
      <w:pPr>
        <w:pStyle w:val="ListParagraph"/>
        <w:numPr>
          <w:ilvl w:val="0"/>
          <w:numId w:val="261"/>
        </w:numPr>
        <w:spacing w:line="240" w:lineRule="exact"/>
        <w:contextualSpacing/>
        <w:jc w:val="both"/>
        <w:rPr>
          <w:rFonts w:ascii="Times New Roman" w:hAnsi="Times New Roman"/>
          <w:color w:val="000000" w:themeColor="text1"/>
        </w:rPr>
      </w:pPr>
      <w:r w:rsidRPr="009A0554">
        <w:rPr>
          <w:rFonts w:ascii="Times New Roman" w:hAnsi="Times New Roman"/>
          <w:color w:val="000000" w:themeColor="text1"/>
        </w:rPr>
        <w:t>Sex, strain, date of birth or other pertinent dates, identifying marks</w:t>
      </w:r>
    </w:p>
    <w:p w:rsidR="001A59B0" w:rsidRPr="009A0554" w:rsidRDefault="001A59B0" w:rsidP="00C969C3">
      <w:pPr>
        <w:pStyle w:val="ListParagraph"/>
        <w:numPr>
          <w:ilvl w:val="0"/>
          <w:numId w:val="261"/>
        </w:numPr>
        <w:spacing w:line="240" w:lineRule="exact"/>
        <w:contextualSpacing/>
        <w:jc w:val="both"/>
        <w:rPr>
          <w:rFonts w:ascii="Times New Roman" w:hAnsi="Times New Roman"/>
          <w:color w:val="000000" w:themeColor="text1"/>
          <w:spacing w:val="-2"/>
        </w:rPr>
      </w:pPr>
      <w:r w:rsidRPr="009A0554">
        <w:rPr>
          <w:rFonts w:ascii="Times New Roman" w:hAnsi="Times New Roman"/>
          <w:color w:val="000000" w:themeColor="text1"/>
          <w:spacing w:val="-2"/>
        </w:rPr>
        <w:t>Source of the animal, strain or stock, pertinent dates (e.g. arrival date, birth date), names and contact information for the responsible investigator(s) and protocol number</w:t>
      </w:r>
    </w:p>
    <w:p w:rsidR="001A59B0" w:rsidRPr="009A0554" w:rsidRDefault="001A59B0" w:rsidP="001A59B0">
      <w:pPr>
        <w:spacing w:line="240" w:lineRule="exact"/>
        <w:jc w:val="both"/>
        <w:rPr>
          <w:b/>
          <w:color w:val="000000" w:themeColor="text1"/>
        </w:rPr>
      </w:pPr>
    </w:p>
    <w:p w:rsidR="001A59B0" w:rsidRPr="009A0554" w:rsidRDefault="001A59B0" w:rsidP="001A59B0">
      <w:pPr>
        <w:spacing w:line="240" w:lineRule="exact"/>
        <w:jc w:val="both"/>
        <w:rPr>
          <w:b/>
          <w:color w:val="000000" w:themeColor="text1"/>
        </w:rPr>
      </w:pPr>
      <w:r w:rsidRPr="009A0554">
        <w:rPr>
          <w:b/>
          <w:color w:val="000000" w:themeColor="text1"/>
        </w:rPr>
        <w:t>Answer: d. Source of the animal, strain or stock, pertinent dates (e.g. arrival date, birth date), names and contact information for the responsible investigator(s) and the protocol number</w:t>
      </w:r>
    </w:p>
    <w:p w:rsidR="001A59B0" w:rsidRPr="009A0554" w:rsidRDefault="001A59B0" w:rsidP="001A59B0">
      <w:pPr>
        <w:spacing w:line="240" w:lineRule="exact"/>
        <w:ind w:left="360" w:hanging="360"/>
        <w:jc w:val="both"/>
        <w:rPr>
          <w:b/>
          <w:color w:val="000000" w:themeColor="text1"/>
        </w:rPr>
      </w:pPr>
      <w:r w:rsidRPr="009A0554">
        <w:rPr>
          <w:b/>
          <w:color w:val="000000" w:themeColor="text1"/>
        </w:rPr>
        <w:t xml:space="preserve">Reference: </w:t>
      </w:r>
      <w:r w:rsidRPr="009A0554">
        <w:rPr>
          <w:color w:val="000000" w:themeColor="text1"/>
          <w:spacing w:val="-4"/>
        </w:rPr>
        <w:t xml:space="preserve">National Research Council.  2011.  </w:t>
      </w:r>
      <w:r w:rsidRPr="009A0554">
        <w:rPr>
          <w:color w:val="000000" w:themeColor="text1"/>
          <w:spacing w:val="-4"/>
          <w:u w:val="single"/>
        </w:rPr>
        <w:t>Guide for the Care and Use of Laboratory Animals</w:t>
      </w:r>
      <w:r w:rsidRPr="009A0554">
        <w:rPr>
          <w:color w:val="000000" w:themeColor="text1"/>
          <w:spacing w:val="-4"/>
        </w:rPr>
        <w:t>, 8</w:t>
      </w:r>
      <w:r w:rsidRPr="009A0554">
        <w:rPr>
          <w:color w:val="000000" w:themeColor="text1"/>
          <w:spacing w:val="-4"/>
          <w:vertAlign w:val="superscript"/>
        </w:rPr>
        <w:t>th</w:t>
      </w:r>
      <w:r w:rsidRPr="009A0554">
        <w:rPr>
          <w:color w:val="000000" w:themeColor="text1"/>
          <w:spacing w:val="-4"/>
        </w:rPr>
        <w:t xml:space="preserve"> ed.  National Academies Press, Washington D.C. Chapter 3 – Environment, Housing, and Management, p. </w:t>
      </w:r>
      <w:r w:rsidRPr="009A0554">
        <w:rPr>
          <w:rFonts w:eastAsia="Calibri"/>
          <w:color w:val="000000" w:themeColor="text1"/>
        </w:rPr>
        <w:t>75.</w:t>
      </w:r>
    </w:p>
    <w:p w:rsidR="001A59B0" w:rsidRPr="009A0554" w:rsidRDefault="001A59B0" w:rsidP="001A59B0">
      <w:pPr>
        <w:pStyle w:val="ListParagraph"/>
        <w:spacing w:line="240" w:lineRule="exact"/>
        <w:ind w:left="0"/>
        <w:rPr>
          <w:rFonts w:ascii="Times New Roman" w:hAnsi="Times New Roman"/>
          <w:b/>
          <w:color w:val="000000" w:themeColor="text1"/>
        </w:rPr>
      </w:pPr>
      <w:r w:rsidRPr="009A0554">
        <w:rPr>
          <w:rFonts w:ascii="Times New Roman" w:eastAsia="Calibri" w:hAnsi="Times New Roman"/>
          <w:b/>
          <w:color w:val="000000" w:themeColor="text1"/>
        </w:rPr>
        <w:t>Domain 5</w:t>
      </w:r>
    </w:p>
    <w:p w:rsidR="001A59B0" w:rsidRPr="00737DD5" w:rsidRDefault="001A59B0" w:rsidP="001A59B0">
      <w:pPr>
        <w:pStyle w:val="NormalWeb"/>
        <w:spacing w:before="0" w:beforeAutospacing="0" w:after="0" w:afterAutospacing="0" w:line="240" w:lineRule="exact"/>
        <w:ind w:firstLine="0"/>
        <w:rPr>
          <w:b/>
          <w:color w:val="000000" w:themeColor="text1"/>
        </w:rPr>
      </w:pPr>
    </w:p>
    <w:p w:rsidR="001A59B0" w:rsidRPr="00737DD5" w:rsidRDefault="001A59B0" w:rsidP="001A59B0">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181.</w:t>
      </w:r>
      <w:r>
        <w:rPr>
          <w:rFonts w:ascii="Times New Roman" w:hAnsi="Times New Roman"/>
          <w:b/>
          <w:color w:val="000000" w:themeColor="text1"/>
        </w:rPr>
        <w:tab/>
      </w:r>
      <w:r w:rsidRPr="00737DD5">
        <w:rPr>
          <w:rFonts w:ascii="Times New Roman" w:hAnsi="Times New Roman"/>
          <w:color w:val="000000" w:themeColor="text1"/>
        </w:rPr>
        <w:t xml:space="preserve">Which of the following statements is </w:t>
      </w:r>
      <w:r w:rsidRPr="00737DD5">
        <w:rPr>
          <w:rFonts w:ascii="Times New Roman" w:hAnsi="Times New Roman"/>
          <w:b/>
          <w:color w:val="000000" w:themeColor="text1"/>
          <w:u w:val="single"/>
        </w:rPr>
        <w:t>TRUE</w:t>
      </w:r>
      <w:r w:rsidRPr="00737DD5">
        <w:rPr>
          <w:rFonts w:ascii="Times New Roman" w:hAnsi="Times New Roman"/>
          <w:color w:val="000000" w:themeColor="text1"/>
        </w:rPr>
        <w:t xml:space="preserve"> regarding the immune system effects of mouse hepatitis virus infection in immune competent mice?</w:t>
      </w:r>
    </w:p>
    <w:p w:rsidR="001A59B0" w:rsidRPr="00737DD5" w:rsidRDefault="001A59B0" w:rsidP="001A59B0">
      <w:pPr>
        <w:tabs>
          <w:tab w:val="left" w:pos="1080"/>
        </w:tabs>
        <w:spacing w:line="240" w:lineRule="exact"/>
        <w:jc w:val="both"/>
        <w:rPr>
          <w:color w:val="000000" w:themeColor="text1"/>
        </w:rPr>
      </w:pP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Decreases interferon production</w:t>
      </w: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 xml:space="preserve">Increases the proliferative response of lymphocytes to mitogens </w:t>
      </w: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Induce thymic involution and apoptosis</w:t>
      </w: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Suppresses polyclonal immunoglobulin production</w:t>
      </w:r>
    </w:p>
    <w:p w:rsidR="001A59B0" w:rsidRPr="00737DD5" w:rsidRDefault="001A59B0" w:rsidP="001A59B0">
      <w:pPr>
        <w:tabs>
          <w:tab w:val="left" w:pos="1080"/>
        </w:tabs>
        <w:spacing w:line="240" w:lineRule="exact"/>
        <w:jc w:val="both"/>
        <w:rPr>
          <w:color w:val="000000" w:themeColor="text1"/>
        </w:rPr>
      </w:pPr>
    </w:p>
    <w:p w:rsidR="001A59B0" w:rsidRPr="00737DD5" w:rsidRDefault="001A59B0" w:rsidP="001A59B0">
      <w:pPr>
        <w:tabs>
          <w:tab w:val="left" w:pos="1080"/>
        </w:tabs>
        <w:spacing w:line="240" w:lineRule="exact"/>
        <w:jc w:val="both"/>
        <w:rPr>
          <w:color w:val="000000" w:themeColor="text1"/>
        </w:rPr>
      </w:pPr>
      <w:r w:rsidRPr="00737DD5">
        <w:rPr>
          <w:b/>
          <w:color w:val="000000" w:themeColor="text1"/>
        </w:rPr>
        <w:t>Answer:  c. Induce thymic involution and apoptosis</w:t>
      </w:r>
    </w:p>
    <w:p w:rsidR="001A59B0" w:rsidRPr="00737DD5" w:rsidRDefault="001A59B0" w:rsidP="001A59B0">
      <w:pPr>
        <w:spacing w:line="240" w:lineRule="exact"/>
        <w:jc w:val="both"/>
        <w:rPr>
          <w:b/>
          <w:color w:val="000000" w:themeColor="text1"/>
        </w:rPr>
      </w:pPr>
      <w:r w:rsidRPr="00737DD5">
        <w:rPr>
          <w:b/>
          <w:color w:val="000000" w:themeColor="text1"/>
        </w:rPr>
        <w:t xml:space="preserve">References: </w:t>
      </w:r>
    </w:p>
    <w:p w:rsidR="001A59B0" w:rsidRPr="00737DD5" w:rsidRDefault="001A59B0" w:rsidP="00C969C3">
      <w:pPr>
        <w:numPr>
          <w:ilvl w:val="0"/>
          <w:numId w:val="262"/>
        </w:numPr>
        <w:spacing w:line="240" w:lineRule="exact"/>
        <w:jc w:val="both"/>
        <w:rPr>
          <w:color w:val="000000" w:themeColor="text1"/>
        </w:rPr>
      </w:pPr>
      <w:r w:rsidRPr="00737DD5">
        <w:rPr>
          <w:color w:val="000000" w:themeColor="text1"/>
        </w:rPr>
        <w:t xml:space="preserve">Fox JG, Anderson LC, Loew FM, Quimby FW, eds. 2002. </w:t>
      </w:r>
      <w:r w:rsidRPr="00737DD5">
        <w:rPr>
          <w:color w:val="000000" w:themeColor="text1"/>
          <w:u w:val="single"/>
        </w:rPr>
        <w:t>Laboratory Animal Medicine</w:t>
      </w:r>
      <w:r w:rsidRPr="00737DD5">
        <w:rPr>
          <w:color w:val="000000" w:themeColor="text1"/>
        </w:rPr>
        <w:t>, 2</w:t>
      </w:r>
      <w:r w:rsidRPr="00737DD5">
        <w:rPr>
          <w:color w:val="000000" w:themeColor="text1"/>
          <w:vertAlign w:val="superscript"/>
        </w:rPr>
        <w:t>nd</w:t>
      </w:r>
      <w:r w:rsidRPr="00737DD5">
        <w:rPr>
          <w:color w:val="000000" w:themeColor="text1"/>
        </w:rPr>
        <w:t xml:space="preserve"> edition. Academic Press: San Diego, CA. Chapter 29 – Factors That May Influence Animal Research, p. 1159. </w:t>
      </w:r>
    </w:p>
    <w:p w:rsidR="001A59B0" w:rsidRPr="00737DD5" w:rsidRDefault="001A59B0" w:rsidP="00C969C3">
      <w:pPr>
        <w:numPr>
          <w:ilvl w:val="0"/>
          <w:numId w:val="262"/>
        </w:numPr>
        <w:spacing w:line="240" w:lineRule="exact"/>
        <w:jc w:val="both"/>
        <w:rPr>
          <w:color w:val="000000" w:themeColor="text1"/>
        </w:rPr>
      </w:pPr>
      <w:r w:rsidRPr="00737DD5">
        <w:rPr>
          <w:color w:val="000000" w:themeColor="text1"/>
          <w:lang w:val="en-GB"/>
        </w:rPr>
        <w:t xml:space="preserve">Fox JG, Barthold SW, Davisson MT, Newcomer CE, Quimby FW, Smith AL, eds.  2007.  </w:t>
      </w:r>
      <w:r w:rsidRPr="00737DD5">
        <w:rPr>
          <w:color w:val="000000" w:themeColor="text1"/>
          <w:u w:val="single"/>
          <w:lang w:val="en-GB"/>
        </w:rPr>
        <w:t>The Mouse in Biomedical Research</w:t>
      </w:r>
      <w:r w:rsidRPr="00737DD5">
        <w:rPr>
          <w:color w:val="000000" w:themeColor="text1"/>
          <w:lang w:val="en-GB"/>
        </w:rPr>
        <w:t>, 2</w:t>
      </w:r>
      <w:r w:rsidRPr="00737DD5">
        <w:rPr>
          <w:color w:val="000000" w:themeColor="text1"/>
          <w:vertAlign w:val="superscript"/>
          <w:lang w:val="en-GB"/>
        </w:rPr>
        <w:t>nd</w:t>
      </w:r>
      <w:r w:rsidRPr="00737DD5">
        <w:rPr>
          <w:color w:val="000000" w:themeColor="text1"/>
          <w:lang w:val="en-GB"/>
        </w:rPr>
        <w:t xml:space="preserve"> edition, Volume 2 – Diseases.  Academic Press: San Diego, CA.  Chapter 6 – Mouse Hepatitis Virus, pp. 154-157</w:t>
      </w:r>
    </w:p>
    <w:p w:rsidR="001A59B0" w:rsidRPr="00737DD5" w:rsidRDefault="001A59B0" w:rsidP="00C969C3">
      <w:pPr>
        <w:numPr>
          <w:ilvl w:val="0"/>
          <w:numId w:val="262"/>
        </w:numPr>
        <w:spacing w:line="240" w:lineRule="exact"/>
        <w:jc w:val="both"/>
        <w:rPr>
          <w:color w:val="000000" w:themeColor="text1"/>
        </w:rPr>
      </w:pPr>
      <w:r w:rsidRPr="00737DD5">
        <w:rPr>
          <w:bCs/>
          <w:color w:val="000000" w:themeColor="text1"/>
        </w:rPr>
        <w:t xml:space="preserve">Percy DH and Barthold SW.  2007.  </w:t>
      </w:r>
      <w:r w:rsidRPr="00737DD5">
        <w:rPr>
          <w:bCs/>
          <w:color w:val="000000" w:themeColor="text1"/>
          <w:u w:val="single"/>
        </w:rPr>
        <w:t>Pathology of Laboratory Rodents and Rabbits</w:t>
      </w:r>
      <w:r w:rsidRPr="00737DD5">
        <w:rPr>
          <w:bCs/>
          <w:color w:val="000000" w:themeColor="text1"/>
        </w:rPr>
        <w:t>, 3rd ed.  Blackwell Publishing: Ames, Iowa.  Chapter 1 – Mouse, pp. 31-36</w:t>
      </w:r>
    </w:p>
    <w:p w:rsidR="001A59B0" w:rsidRPr="00737DD5" w:rsidRDefault="001A59B0" w:rsidP="001A59B0">
      <w:pPr>
        <w:pStyle w:val="Default"/>
        <w:spacing w:line="240" w:lineRule="exact"/>
        <w:ind w:firstLine="0"/>
        <w:rPr>
          <w:rFonts w:ascii="Times New Roman" w:hAnsi="Times New Roman" w:cs="Times New Roman"/>
          <w:b/>
          <w:color w:val="000000" w:themeColor="text1"/>
        </w:rPr>
      </w:pPr>
      <w:r w:rsidRPr="00737DD5">
        <w:rPr>
          <w:rFonts w:ascii="Times New Roman" w:hAnsi="Times New Roman" w:cs="Times New Roman"/>
          <w:b/>
          <w:color w:val="000000" w:themeColor="text1"/>
        </w:rPr>
        <w:t>Domain 1; Primary Species– Mouse (</w:t>
      </w:r>
      <w:r w:rsidRPr="00737DD5">
        <w:rPr>
          <w:rFonts w:ascii="Times New Roman" w:hAnsi="Times New Roman" w:cs="Times New Roman"/>
          <w:b/>
          <w:i/>
          <w:color w:val="000000" w:themeColor="text1"/>
        </w:rPr>
        <w:t>Mus musculus</w:t>
      </w:r>
      <w:r w:rsidRPr="00737DD5">
        <w:rPr>
          <w:rFonts w:ascii="Times New Roman" w:hAnsi="Times New Roman" w:cs="Times New Roman"/>
          <w:b/>
          <w:color w:val="000000" w:themeColor="text1"/>
        </w:rPr>
        <w:t>)</w:t>
      </w:r>
    </w:p>
    <w:p w:rsidR="001A59B0" w:rsidRPr="001F0C14" w:rsidRDefault="001A59B0" w:rsidP="001A59B0">
      <w:pPr>
        <w:spacing w:line="240" w:lineRule="exact"/>
        <w:jc w:val="both"/>
        <w:rPr>
          <w:color w:val="000000" w:themeColor="text1"/>
        </w:rPr>
      </w:pPr>
    </w:p>
    <w:p w:rsidR="001A59B0" w:rsidRPr="001F0C14" w:rsidRDefault="001A59B0" w:rsidP="001A59B0">
      <w:pPr>
        <w:tabs>
          <w:tab w:val="left" w:pos="720"/>
        </w:tabs>
        <w:spacing w:line="240" w:lineRule="exact"/>
        <w:jc w:val="both"/>
        <w:rPr>
          <w:color w:val="000000" w:themeColor="text1"/>
        </w:rPr>
      </w:pPr>
      <w:r>
        <w:rPr>
          <w:b/>
          <w:color w:val="000000" w:themeColor="text1"/>
        </w:rPr>
        <w:t>182</w:t>
      </w:r>
      <w:r w:rsidRPr="001F0C14">
        <w:rPr>
          <w:b/>
          <w:color w:val="000000" w:themeColor="text1"/>
        </w:rPr>
        <w:t>.</w:t>
      </w:r>
      <w:r w:rsidRPr="001F0C14">
        <w:rPr>
          <w:color w:val="000000" w:themeColor="text1"/>
        </w:rPr>
        <w:t xml:space="preserve">  </w:t>
      </w:r>
      <w:r w:rsidRPr="001F0C14">
        <w:rPr>
          <w:color w:val="000000" w:themeColor="text1"/>
        </w:rPr>
        <w:tab/>
        <w:t xml:space="preserve">Which of the following genes is inherited as an autosomal recessive trait with incomplete penetrance in rabbits with malocclusion?  </w:t>
      </w:r>
    </w:p>
    <w:p w:rsidR="001A59B0" w:rsidRPr="001F0C14" w:rsidRDefault="001A59B0" w:rsidP="001A59B0">
      <w:pPr>
        <w:tabs>
          <w:tab w:val="left" w:pos="1080"/>
        </w:tabs>
        <w:spacing w:line="240" w:lineRule="exact"/>
        <w:ind w:left="1080" w:hanging="360"/>
        <w:jc w:val="both"/>
        <w:rPr>
          <w:color w:val="000000" w:themeColor="text1"/>
        </w:rPr>
      </w:pP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a.</w:t>
      </w:r>
      <w:r w:rsidRPr="001F0C14">
        <w:rPr>
          <w:color w:val="000000" w:themeColor="text1"/>
        </w:rPr>
        <w:tab/>
        <w:t>mp</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b.</w:t>
      </w:r>
      <w:r w:rsidRPr="001F0C14">
        <w:rPr>
          <w:color w:val="000000" w:themeColor="text1"/>
        </w:rPr>
        <w:tab/>
        <w:t>rm</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c.</w:t>
      </w:r>
      <w:r w:rsidRPr="001F0C14">
        <w:rPr>
          <w:color w:val="000000" w:themeColor="text1"/>
        </w:rPr>
        <w:tab/>
        <w:t>ot</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d.</w:t>
      </w:r>
      <w:r w:rsidRPr="001F0C14">
        <w:rPr>
          <w:color w:val="000000" w:themeColor="text1"/>
        </w:rPr>
        <w:tab/>
        <w:t>mo</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e.</w:t>
      </w:r>
      <w:r w:rsidRPr="001F0C14">
        <w:rPr>
          <w:color w:val="000000" w:themeColor="text1"/>
        </w:rPr>
        <w:tab/>
        <w:t xml:space="preserve">cm </w:t>
      </w:r>
    </w:p>
    <w:p w:rsidR="001A59B0" w:rsidRPr="001F0C14" w:rsidRDefault="001A59B0" w:rsidP="001A59B0">
      <w:pPr>
        <w:tabs>
          <w:tab w:val="left" w:pos="1350"/>
        </w:tabs>
        <w:spacing w:line="240" w:lineRule="exact"/>
        <w:jc w:val="both"/>
        <w:rPr>
          <w:b/>
          <w:color w:val="000000" w:themeColor="text1"/>
        </w:rPr>
      </w:pPr>
    </w:p>
    <w:p w:rsidR="001A59B0" w:rsidRPr="001F0C14" w:rsidRDefault="001A59B0" w:rsidP="001A59B0">
      <w:pPr>
        <w:tabs>
          <w:tab w:val="left" w:pos="1350"/>
        </w:tabs>
        <w:spacing w:line="240" w:lineRule="exact"/>
        <w:jc w:val="both"/>
        <w:rPr>
          <w:b/>
          <w:color w:val="000000" w:themeColor="text1"/>
        </w:rPr>
      </w:pPr>
      <w:r w:rsidRPr="001F0C14">
        <w:rPr>
          <w:b/>
          <w:color w:val="000000" w:themeColor="text1"/>
        </w:rPr>
        <w:t>Answer:</w:t>
      </w:r>
      <w:r>
        <w:rPr>
          <w:b/>
          <w:color w:val="000000" w:themeColor="text1"/>
        </w:rPr>
        <w:t xml:space="preserve">  a. mp </w:t>
      </w:r>
    </w:p>
    <w:p w:rsidR="001A59B0" w:rsidRPr="001F0C14" w:rsidRDefault="001A59B0" w:rsidP="001A59B0">
      <w:pPr>
        <w:spacing w:line="240" w:lineRule="exact"/>
        <w:jc w:val="both"/>
        <w:rPr>
          <w:color w:val="000000" w:themeColor="text1"/>
        </w:rPr>
      </w:pPr>
      <w:r w:rsidRPr="001F0C14">
        <w:rPr>
          <w:b/>
          <w:color w:val="000000" w:themeColor="text1"/>
        </w:rPr>
        <w:t xml:space="preserve">References: </w:t>
      </w:r>
      <w:r w:rsidRPr="001F0C14">
        <w:rPr>
          <w:color w:val="000000" w:themeColor="text1"/>
        </w:rPr>
        <w:t xml:space="preserve"> </w:t>
      </w:r>
    </w:p>
    <w:p w:rsidR="001A59B0" w:rsidRPr="001F0C14" w:rsidRDefault="001A59B0" w:rsidP="00C969C3">
      <w:pPr>
        <w:pStyle w:val="ListParagraph"/>
        <w:numPr>
          <w:ilvl w:val="0"/>
          <w:numId w:val="263"/>
        </w:numPr>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Fox JG, Anderson LC, Loew FM, Quimby FW, eds.  2002.  Laboratory Animal Medicine, 2nd edition.  Academic Press: San Diego, CA.  Chapter 9 – Biology and Diseases of Rabbits, p. 354.</w:t>
      </w:r>
    </w:p>
    <w:p w:rsidR="001A59B0" w:rsidRPr="001F0C14" w:rsidRDefault="001A59B0" w:rsidP="00C969C3">
      <w:pPr>
        <w:pStyle w:val="ListParagraph"/>
        <w:numPr>
          <w:ilvl w:val="0"/>
          <w:numId w:val="263"/>
        </w:numPr>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spacing w:val="-2"/>
        </w:rPr>
        <w:t xml:space="preserve">Suckow MA, Stevens KA, Wilson RP, eds.  2012. </w:t>
      </w:r>
      <w:r w:rsidRPr="001F0C14">
        <w:rPr>
          <w:rFonts w:ascii="Times New Roman" w:hAnsi="Times New Roman"/>
          <w:color w:val="000000" w:themeColor="text1"/>
          <w:spacing w:val="-2"/>
          <w:u w:val="single"/>
        </w:rPr>
        <w:t>The Laboratory Rabbit, Guinea Pig, Hamster, and Other Rodents</w:t>
      </w:r>
      <w:r w:rsidRPr="001F0C14">
        <w:rPr>
          <w:rFonts w:ascii="Times New Roman" w:hAnsi="Times New Roman"/>
          <w:color w:val="000000" w:themeColor="text1"/>
          <w:spacing w:val="-2"/>
        </w:rPr>
        <w:t xml:space="preserve">.  Academic Press: San Diego, CA.  Section II – Rabbits, Chapter </w:t>
      </w:r>
      <w:r w:rsidRPr="001F0C14">
        <w:rPr>
          <w:rFonts w:ascii="Times New Roman" w:hAnsi="Times New Roman"/>
          <w:color w:val="000000" w:themeColor="text1"/>
        </w:rPr>
        <w:t>17- Mycoses and Non-infectious Diseases, p.510.</w:t>
      </w:r>
    </w:p>
    <w:p w:rsidR="001A59B0" w:rsidRPr="001F0C14" w:rsidRDefault="001A59B0" w:rsidP="001A59B0">
      <w:pPr>
        <w:tabs>
          <w:tab w:val="left" w:pos="1350"/>
        </w:tabs>
        <w:spacing w:line="240" w:lineRule="exact"/>
        <w:jc w:val="both"/>
        <w:rPr>
          <w:b/>
          <w:color w:val="000000" w:themeColor="text1"/>
        </w:rPr>
      </w:pPr>
      <w:r w:rsidRPr="001F0C14">
        <w:rPr>
          <w:b/>
          <w:color w:val="000000" w:themeColor="text1"/>
        </w:rPr>
        <w:t>Domain 3; Primary Species – Rabbit (Oryctolagus cuniculus)</w:t>
      </w:r>
    </w:p>
    <w:p w:rsidR="001A59B0" w:rsidRPr="008B33DF" w:rsidRDefault="001A59B0" w:rsidP="001A59B0">
      <w:pPr>
        <w:pStyle w:val="Heading1"/>
        <w:spacing w:before="0" w:beforeAutospacing="0" w:after="0" w:afterAutospacing="0" w:line="240" w:lineRule="exact"/>
        <w:rPr>
          <w:rFonts w:ascii="Times New Roman" w:hAnsi="Times New Roman" w:cs="Times New Roman"/>
          <w:color w:val="000000" w:themeColor="text1"/>
          <w:sz w:val="24"/>
          <w:szCs w:val="24"/>
        </w:rPr>
      </w:pPr>
    </w:p>
    <w:p w:rsidR="001A59B0" w:rsidRPr="008B33DF" w:rsidRDefault="001A59B0" w:rsidP="001A59B0">
      <w:pPr>
        <w:spacing w:line="240" w:lineRule="exact"/>
        <w:jc w:val="both"/>
        <w:rPr>
          <w:color w:val="000000" w:themeColor="text1"/>
          <w:spacing w:val="-4"/>
        </w:rPr>
      </w:pPr>
      <w:r>
        <w:rPr>
          <w:b/>
          <w:color w:val="000000" w:themeColor="text1"/>
        </w:rPr>
        <w:t>1</w:t>
      </w:r>
      <w:r w:rsidRPr="008B33DF">
        <w:rPr>
          <w:b/>
          <w:color w:val="000000" w:themeColor="text1"/>
        </w:rPr>
        <w:t>8</w:t>
      </w:r>
      <w:r>
        <w:rPr>
          <w:b/>
          <w:color w:val="000000" w:themeColor="text1"/>
        </w:rPr>
        <w:t>3</w:t>
      </w:r>
      <w:r w:rsidRPr="008B33DF">
        <w:rPr>
          <w:b/>
          <w:color w:val="000000" w:themeColor="text1"/>
        </w:rPr>
        <w:t>.</w:t>
      </w:r>
      <w:r w:rsidRPr="008B33DF">
        <w:rPr>
          <w:color w:val="000000" w:themeColor="text1"/>
        </w:rPr>
        <w:t xml:space="preserve"> </w:t>
      </w:r>
      <w:r w:rsidRPr="008B33DF">
        <w:rPr>
          <w:color w:val="000000" w:themeColor="text1"/>
        </w:rPr>
        <w:tab/>
      </w:r>
      <w:r w:rsidRPr="008B33DF">
        <w:rPr>
          <w:color w:val="000000" w:themeColor="text1"/>
          <w:spacing w:val="-4"/>
        </w:rPr>
        <w:t>Which of the following species requires sand bathing in order to keep their coats from becoming oily?</w:t>
      </w:r>
    </w:p>
    <w:p w:rsidR="001A59B0" w:rsidRPr="008B33DF" w:rsidRDefault="001A59B0" w:rsidP="001A59B0">
      <w:pPr>
        <w:spacing w:line="240" w:lineRule="exact"/>
        <w:jc w:val="both"/>
        <w:rPr>
          <w:color w:val="000000" w:themeColor="text1"/>
        </w:rPr>
      </w:pPr>
      <w:r w:rsidRPr="008B33DF">
        <w:rPr>
          <w:color w:val="000000" w:themeColor="text1"/>
        </w:rPr>
        <w:tab/>
      </w:r>
    </w:p>
    <w:p w:rsidR="001A59B0" w:rsidRPr="008B33DF" w:rsidRDefault="001A59B0" w:rsidP="00C969C3">
      <w:pPr>
        <w:numPr>
          <w:ilvl w:val="0"/>
          <w:numId w:val="264"/>
        </w:numPr>
        <w:spacing w:line="240" w:lineRule="exact"/>
        <w:contextualSpacing/>
        <w:jc w:val="both"/>
        <w:rPr>
          <w:i/>
          <w:color w:val="000000" w:themeColor="text1"/>
        </w:rPr>
      </w:pPr>
      <w:r w:rsidRPr="008B33DF">
        <w:rPr>
          <w:i/>
          <w:color w:val="000000" w:themeColor="text1"/>
        </w:rPr>
        <w:t>Mastomys natalensis</w:t>
      </w:r>
    </w:p>
    <w:p w:rsidR="001A59B0" w:rsidRPr="008B33DF" w:rsidRDefault="001A59B0" w:rsidP="00C969C3">
      <w:pPr>
        <w:numPr>
          <w:ilvl w:val="0"/>
          <w:numId w:val="264"/>
        </w:numPr>
        <w:spacing w:line="240" w:lineRule="exact"/>
        <w:contextualSpacing/>
        <w:jc w:val="both"/>
        <w:rPr>
          <w:i/>
          <w:color w:val="000000" w:themeColor="text1"/>
        </w:rPr>
      </w:pPr>
      <w:r w:rsidRPr="008B33DF">
        <w:rPr>
          <w:i/>
          <w:color w:val="000000" w:themeColor="text1"/>
        </w:rPr>
        <w:t>Meriones unguiculatus</w:t>
      </w:r>
    </w:p>
    <w:p w:rsidR="001A59B0" w:rsidRPr="008B33DF" w:rsidRDefault="001A59B0" w:rsidP="00C969C3">
      <w:pPr>
        <w:pStyle w:val="desc"/>
        <w:numPr>
          <w:ilvl w:val="0"/>
          <w:numId w:val="264"/>
        </w:numPr>
        <w:spacing w:before="0" w:beforeAutospacing="0" w:after="0" w:afterAutospacing="0" w:line="240" w:lineRule="exact"/>
        <w:jc w:val="both"/>
        <w:rPr>
          <w:i/>
          <w:color w:val="000000" w:themeColor="text1"/>
        </w:rPr>
      </w:pPr>
      <w:r w:rsidRPr="008B33DF">
        <w:rPr>
          <w:i/>
          <w:color w:val="000000" w:themeColor="text1"/>
        </w:rPr>
        <w:t>Mesocricetus auratus</w:t>
      </w:r>
    </w:p>
    <w:p w:rsidR="001A59B0" w:rsidRPr="008B33DF" w:rsidRDefault="001A59B0" w:rsidP="00C969C3">
      <w:pPr>
        <w:numPr>
          <w:ilvl w:val="0"/>
          <w:numId w:val="264"/>
        </w:numPr>
        <w:spacing w:line="240" w:lineRule="exact"/>
        <w:contextualSpacing/>
        <w:jc w:val="both"/>
        <w:rPr>
          <w:i/>
          <w:color w:val="000000" w:themeColor="text1"/>
        </w:rPr>
      </w:pPr>
      <w:r w:rsidRPr="008B33DF">
        <w:rPr>
          <w:i/>
          <w:color w:val="000000" w:themeColor="text1"/>
        </w:rPr>
        <w:t>Microtus californicus</w:t>
      </w:r>
    </w:p>
    <w:p w:rsidR="001A59B0" w:rsidRPr="008B33DF" w:rsidRDefault="001A59B0" w:rsidP="001A59B0">
      <w:pPr>
        <w:spacing w:line="240" w:lineRule="exact"/>
        <w:jc w:val="both"/>
        <w:rPr>
          <w:color w:val="000000" w:themeColor="text1"/>
        </w:rPr>
      </w:pPr>
    </w:p>
    <w:p w:rsidR="001A59B0" w:rsidRPr="008B33DF" w:rsidRDefault="001A59B0" w:rsidP="001A59B0">
      <w:pPr>
        <w:spacing w:line="240" w:lineRule="exact"/>
        <w:jc w:val="both"/>
        <w:rPr>
          <w:b/>
          <w:color w:val="000000" w:themeColor="text1"/>
        </w:rPr>
      </w:pPr>
      <w:r w:rsidRPr="008B33DF">
        <w:rPr>
          <w:b/>
          <w:color w:val="000000" w:themeColor="text1"/>
        </w:rPr>
        <w:t xml:space="preserve">Answer: b. </w:t>
      </w:r>
      <w:r w:rsidRPr="008B33DF">
        <w:rPr>
          <w:b/>
          <w:i/>
          <w:color w:val="000000" w:themeColor="text1"/>
        </w:rPr>
        <w:t>Meriones unguiculatus</w:t>
      </w:r>
    </w:p>
    <w:p w:rsidR="001A59B0" w:rsidRPr="008B33DF" w:rsidRDefault="001A59B0" w:rsidP="001A59B0">
      <w:pPr>
        <w:spacing w:line="240" w:lineRule="exact"/>
        <w:jc w:val="both"/>
        <w:rPr>
          <w:b/>
          <w:color w:val="000000" w:themeColor="text1"/>
        </w:rPr>
      </w:pPr>
      <w:r w:rsidRPr="008B33DF">
        <w:rPr>
          <w:b/>
          <w:color w:val="000000" w:themeColor="text1"/>
        </w:rPr>
        <w:t xml:space="preserve">References: </w:t>
      </w:r>
    </w:p>
    <w:p w:rsidR="001A59B0" w:rsidRPr="008B33DF" w:rsidRDefault="001A59B0" w:rsidP="00C969C3">
      <w:pPr>
        <w:numPr>
          <w:ilvl w:val="0"/>
          <w:numId w:val="265"/>
        </w:numPr>
        <w:spacing w:line="240" w:lineRule="exact"/>
        <w:ind w:left="720"/>
        <w:contextualSpacing/>
        <w:jc w:val="both"/>
        <w:rPr>
          <w:color w:val="000000" w:themeColor="text1"/>
        </w:rPr>
      </w:pPr>
      <w:r w:rsidRPr="008B33DF">
        <w:rPr>
          <w:color w:val="000000" w:themeColor="text1"/>
        </w:rPr>
        <w:t xml:space="preserve">Fox </w:t>
      </w:r>
      <w:r w:rsidRPr="008B33DF">
        <w:rPr>
          <w:bCs/>
          <w:color w:val="000000" w:themeColor="text1"/>
        </w:rPr>
        <w:t xml:space="preserve">JG, Anderson LC, Loew FM, Quimby FW, eds. 2002.  </w:t>
      </w:r>
      <w:r w:rsidRPr="008B33DF">
        <w:rPr>
          <w:bCs/>
          <w:color w:val="000000" w:themeColor="text1"/>
          <w:u w:val="single"/>
        </w:rPr>
        <w:t>Laboratory Animal Medicine</w:t>
      </w:r>
      <w:r w:rsidRPr="008B33DF">
        <w:rPr>
          <w:bCs/>
          <w:color w:val="000000" w:themeColor="text1"/>
        </w:rPr>
        <w:t>, 2</w:t>
      </w:r>
      <w:r w:rsidRPr="008B33DF">
        <w:rPr>
          <w:bCs/>
          <w:color w:val="000000" w:themeColor="text1"/>
          <w:vertAlign w:val="superscript"/>
        </w:rPr>
        <w:t>nd</w:t>
      </w:r>
      <w:r w:rsidRPr="008B33DF">
        <w:rPr>
          <w:bCs/>
          <w:color w:val="000000" w:themeColor="text1"/>
        </w:rPr>
        <w:t xml:space="preserve"> edition. Academic Press: San Diego, CA.  Chapter 5 – Biology and Diseases of Hamsters, pp. 178-179; Chapter </w:t>
      </w:r>
      <w:r w:rsidRPr="008B33DF">
        <w:rPr>
          <w:color w:val="000000" w:themeColor="text1"/>
        </w:rPr>
        <w:t>7 – Biology and Diseases of Other Rodents, pp. 276-277, 281, 283</w:t>
      </w:r>
    </w:p>
    <w:p w:rsidR="001A59B0" w:rsidRPr="008B33DF" w:rsidRDefault="001A59B0" w:rsidP="00C969C3">
      <w:pPr>
        <w:pStyle w:val="ListParagraph"/>
        <w:numPr>
          <w:ilvl w:val="0"/>
          <w:numId w:val="265"/>
        </w:numPr>
        <w:spacing w:line="240" w:lineRule="exact"/>
        <w:ind w:left="720"/>
        <w:jc w:val="both"/>
        <w:rPr>
          <w:rFonts w:ascii="Times New Roman" w:hAnsi="Times New Roman"/>
          <w:color w:val="000000" w:themeColor="text1"/>
          <w:spacing w:val="-4"/>
        </w:rPr>
      </w:pPr>
      <w:r w:rsidRPr="008B33DF">
        <w:rPr>
          <w:rFonts w:ascii="Times New Roman" w:hAnsi="Times New Roman"/>
          <w:color w:val="000000" w:themeColor="text1"/>
          <w:spacing w:val="-4"/>
        </w:rPr>
        <w:t xml:space="preserve">Suckow MA, Stevens KA, Wilson RP, eds. 2012. </w:t>
      </w:r>
      <w:r w:rsidRPr="008B33DF">
        <w:rPr>
          <w:rFonts w:ascii="Times New Roman" w:hAnsi="Times New Roman"/>
          <w:color w:val="000000" w:themeColor="text1"/>
          <w:spacing w:val="-4"/>
          <w:u w:val="single"/>
        </w:rPr>
        <w:t>The Laboratory Rabbit, Guinea Pig, Hamster, and Other Rodents</w:t>
      </w:r>
      <w:r w:rsidRPr="008B33DF">
        <w:rPr>
          <w:rFonts w:ascii="Times New Roman" w:hAnsi="Times New Roman"/>
          <w:color w:val="000000" w:themeColor="text1"/>
          <w:spacing w:val="-4"/>
        </w:rPr>
        <w:t xml:space="preserve">. Elsevier: </w:t>
      </w:r>
      <w:r w:rsidRPr="008B33DF">
        <w:rPr>
          <w:rFonts w:ascii="Times New Roman" w:hAnsi="Times New Roman"/>
          <w:bCs/>
          <w:color w:val="000000" w:themeColor="text1"/>
          <w:spacing w:val="-4"/>
        </w:rPr>
        <w:t>San Diego, CA</w:t>
      </w:r>
      <w:r w:rsidRPr="008B33DF">
        <w:rPr>
          <w:rFonts w:ascii="Times New Roman" w:hAnsi="Times New Roman"/>
          <w:color w:val="000000" w:themeColor="text1"/>
          <w:spacing w:val="-4"/>
        </w:rPr>
        <w:t>. Section VI - Other Rodents, Chapter 52 – Gerbils, p. 1138.</w:t>
      </w:r>
    </w:p>
    <w:p w:rsidR="001A59B0" w:rsidRPr="008B33DF" w:rsidRDefault="001A59B0" w:rsidP="001A59B0">
      <w:pPr>
        <w:spacing w:line="240" w:lineRule="exact"/>
        <w:jc w:val="both"/>
        <w:rPr>
          <w:b/>
          <w:color w:val="000000" w:themeColor="text1"/>
        </w:rPr>
      </w:pPr>
      <w:r w:rsidRPr="008B33DF">
        <w:rPr>
          <w:b/>
          <w:color w:val="000000" w:themeColor="text1"/>
        </w:rPr>
        <w:t>Domain 4; Secondary Species – Gerbils (Meriones spp.)</w:t>
      </w:r>
    </w:p>
    <w:p w:rsidR="001A59B0" w:rsidRPr="009A0554" w:rsidRDefault="001A59B0" w:rsidP="001A59B0">
      <w:pPr>
        <w:jc w:val="both"/>
        <w:rPr>
          <w:color w:val="000000" w:themeColor="text1"/>
        </w:rPr>
      </w:pPr>
    </w:p>
    <w:p w:rsidR="001A59B0" w:rsidRPr="009A0554" w:rsidRDefault="00A22A2A" w:rsidP="001A59B0">
      <w:pPr>
        <w:tabs>
          <w:tab w:val="left" w:pos="720"/>
        </w:tabs>
        <w:jc w:val="both"/>
        <w:rPr>
          <w:color w:val="000000" w:themeColor="text1"/>
        </w:rPr>
      </w:pPr>
      <w:r>
        <w:rPr>
          <w:b/>
          <w:color w:val="000000" w:themeColor="text1"/>
        </w:rPr>
        <w:t>1</w:t>
      </w:r>
      <w:r w:rsidR="001A59B0" w:rsidRPr="009A0554">
        <w:rPr>
          <w:b/>
          <w:color w:val="000000" w:themeColor="text1"/>
        </w:rPr>
        <w:t>8</w:t>
      </w:r>
      <w:r>
        <w:rPr>
          <w:b/>
          <w:color w:val="000000" w:themeColor="text1"/>
        </w:rPr>
        <w:t>4</w:t>
      </w:r>
      <w:r w:rsidR="001A59B0" w:rsidRPr="009A0554">
        <w:rPr>
          <w:b/>
          <w:color w:val="000000" w:themeColor="text1"/>
        </w:rPr>
        <w:t>.</w:t>
      </w:r>
      <w:r w:rsidR="001A59B0" w:rsidRPr="009A0554">
        <w:rPr>
          <w:b/>
          <w:color w:val="000000" w:themeColor="text1"/>
        </w:rPr>
        <w:tab/>
      </w:r>
      <w:r w:rsidR="001A59B0" w:rsidRPr="009A0554">
        <w:rPr>
          <w:color w:val="000000" w:themeColor="text1"/>
        </w:rPr>
        <w:t>According to the AVMA Guidelines for the Euthanasia of Animals: 2013 Edition, manual cervical dislocation is acceptable with conditions for euthanasia of rats weighing how much when performed by individuals with a demonstrated degree of technical proficiency?</w:t>
      </w:r>
    </w:p>
    <w:p w:rsidR="001A59B0" w:rsidRPr="009A0554" w:rsidRDefault="001A59B0" w:rsidP="001A59B0">
      <w:pPr>
        <w:jc w:val="both"/>
        <w:rPr>
          <w:color w:val="000000" w:themeColor="text1"/>
        </w:rPr>
      </w:pP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rPr>
        <w:t>&lt; 200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u w:val="single"/>
        </w:rPr>
        <w:t>&lt;</w:t>
      </w:r>
      <w:r w:rsidRPr="009A0554">
        <w:rPr>
          <w:color w:val="000000" w:themeColor="text1"/>
        </w:rPr>
        <w:t xml:space="preserve"> 200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rPr>
        <w:t>&lt; 250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u w:val="single"/>
        </w:rPr>
        <w:t>&lt;</w:t>
      </w:r>
      <w:r w:rsidRPr="009A0554">
        <w:rPr>
          <w:color w:val="000000" w:themeColor="text1"/>
        </w:rPr>
        <w:t xml:space="preserve"> 250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rPr>
        <w:t>&lt; 300 g</w:t>
      </w:r>
    </w:p>
    <w:p w:rsidR="001A59B0" w:rsidRPr="009A0554" w:rsidRDefault="001A59B0" w:rsidP="001A59B0">
      <w:pPr>
        <w:autoSpaceDE w:val="0"/>
        <w:autoSpaceDN w:val="0"/>
        <w:adjustRightInd w:val="0"/>
        <w:jc w:val="both"/>
        <w:rPr>
          <w:color w:val="000000" w:themeColor="text1"/>
        </w:rPr>
      </w:pPr>
    </w:p>
    <w:p w:rsidR="001A59B0" w:rsidRPr="009A0554" w:rsidRDefault="001A59B0" w:rsidP="001A59B0">
      <w:pPr>
        <w:tabs>
          <w:tab w:val="left" w:pos="1350"/>
        </w:tabs>
        <w:jc w:val="both"/>
        <w:rPr>
          <w:b/>
          <w:color w:val="000000" w:themeColor="text1"/>
        </w:rPr>
      </w:pPr>
      <w:r w:rsidRPr="009A0554">
        <w:rPr>
          <w:b/>
          <w:color w:val="000000" w:themeColor="text1"/>
        </w:rPr>
        <w:t xml:space="preserve">Answer: a. &lt; 200 g                 </w:t>
      </w:r>
      <w:r w:rsidRPr="009A0554">
        <w:rPr>
          <w:b/>
          <w:color w:val="000000" w:themeColor="text1"/>
        </w:rPr>
        <w:tab/>
      </w:r>
    </w:p>
    <w:p w:rsidR="001A59B0" w:rsidRPr="009A0554" w:rsidRDefault="001A59B0" w:rsidP="001A59B0">
      <w:pPr>
        <w:tabs>
          <w:tab w:val="left" w:pos="720"/>
          <w:tab w:val="left" w:pos="900"/>
        </w:tabs>
        <w:ind w:left="360" w:hanging="360"/>
        <w:jc w:val="both"/>
        <w:rPr>
          <w:color w:val="000000" w:themeColor="text1"/>
        </w:rPr>
      </w:pPr>
      <w:r w:rsidRPr="009A0554">
        <w:rPr>
          <w:b/>
          <w:color w:val="000000" w:themeColor="text1"/>
        </w:rPr>
        <w:t xml:space="preserve">References: </w:t>
      </w:r>
      <w:r w:rsidRPr="009A0554">
        <w:rPr>
          <w:color w:val="000000" w:themeColor="text1"/>
        </w:rPr>
        <w:t xml:space="preserve"> </w:t>
      </w:r>
    </w:p>
    <w:p w:rsidR="001A59B0" w:rsidRPr="009A0554" w:rsidRDefault="001A59B0" w:rsidP="00C969C3">
      <w:pPr>
        <w:numPr>
          <w:ilvl w:val="0"/>
          <w:numId w:val="267"/>
        </w:numPr>
        <w:tabs>
          <w:tab w:val="left" w:pos="720"/>
        </w:tabs>
        <w:ind w:left="720"/>
        <w:jc w:val="both"/>
        <w:rPr>
          <w:color w:val="000000" w:themeColor="text1"/>
        </w:rPr>
      </w:pPr>
      <w:r w:rsidRPr="009A0554">
        <w:rPr>
          <w:color w:val="000000" w:themeColor="text1"/>
        </w:rPr>
        <w:t xml:space="preserve">Suckow MA, Stevens KA, Wilson RP, eds.  2012. </w:t>
      </w:r>
      <w:r w:rsidRPr="009A0554">
        <w:rPr>
          <w:color w:val="000000" w:themeColor="text1"/>
          <w:u w:val="single"/>
        </w:rPr>
        <w:t>The Laboratory Rabbit, Guinea Pig, Hamster, and Other Rodents</w:t>
      </w:r>
      <w:r w:rsidRPr="009A0554">
        <w:rPr>
          <w:color w:val="000000" w:themeColor="text1"/>
        </w:rPr>
        <w:t xml:space="preserve">. Academic Press: San Diego, CA. Section I – General, Chapter 4 – Euthanasia and Necropsy, p. 123. </w:t>
      </w:r>
    </w:p>
    <w:p w:rsidR="001A59B0" w:rsidRPr="009A0554" w:rsidRDefault="001A59B0" w:rsidP="00C969C3">
      <w:pPr>
        <w:numPr>
          <w:ilvl w:val="0"/>
          <w:numId w:val="267"/>
        </w:numPr>
        <w:tabs>
          <w:tab w:val="left" w:pos="720"/>
        </w:tabs>
        <w:ind w:left="720"/>
        <w:jc w:val="both"/>
        <w:rPr>
          <w:color w:val="000000" w:themeColor="text1"/>
        </w:rPr>
      </w:pPr>
      <w:r w:rsidRPr="009A0554">
        <w:rPr>
          <w:color w:val="000000" w:themeColor="text1"/>
        </w:rPr>
        <w:t>American Veterinary Medical Association.  2013.  AVMA Guidelines for the Euthanasia of Animals: 2013 Edition, p. 38</w:t>
      </w:r>
    </w:p>
    <w:p w:rsidR="001A59B0" w:rsidRPr="009A0554" w:rsidRDefault="001A59B0" w:rsidP="00C969C3">
      <w:pPr>
        <w:numPr>
          <w:ilvl w:val="0"/>
          <w:numId w:val="267"/>
        </w:numPr>
        <w:tabs>
          <w:tab w:val="left" w:pos="720"/>
        </w:tabs>
        <w:ind w:left="720"/>
        <w:jc w:val="both"/>
        <w:rPr>
          <w:b/>
          <w:bCs/>
          <w:color w:val="000000" w:themeColor="text1"/>
        </w:rPr>
      </w:pPr>
      <w:r w:rsidRPr="009A0554">
        <w:rPr>
          <w:color w:val="000000" w:themeColor="text1"/>
        </w:rPr>
        <w:t>(https://www.avma.org/KB/Policies/Documents/euthanasia.pdf).</w:t>
      </w:r>
    </w:p>
    <w:p w:rsidR="001A59B0" w:rsidRPr="009A0554" w:rsidRDefault="001A59B0" w:rsidP="001A59B0">
      <w:pPr>
        <w:pStyle w:val="NoSpacing"/>
        <w:rPr>
          <w:rFonts w:ascii="Times New Roman" w:hAnsi="Times New Roman"/>
          <w:b/>
          <w:color w:val="000000" w:themeColor="text1"/>
          <w:sz w:val="24"/>
          <w:szCs w:val="24"/>
        </w:rPr>
      </w:pPr>
      <w:r w:rsidRPr="009A0554">
        <w:rPr>
          <w:rFonts w:ascii="Times New Roman" w:hAnsi="Times New Roman"/>
          <w:b/>
          <w:color w:val="000000" w:themeColor="text1"/>
          <w:sz w:val="24"/>
          <w:szCs w:val="24"/>
        </w:rPr>
        <w:t>Domain 5; Primary Species – Rat (Rattus norvegicus)</w:t>
      </w:r>
    </w:p>
    <w:p w:rsidR="001A59B0" w:rsidRPr="00737DD5" w:rsidRDefault="001A59B0" w:rsidP="00A22A2A">
      <w:pPr>
        <w:spacing w:line="240" w:lineRule="exact"/>
        <w:jc w:val="both"/>
        <w:rPr>
          <w:rFonts w:eastAsia="Calibri"/>
          <w:b/>
          <w:color w:val="000000" w:themeColor="text1"/>
        </w:rPr>
      </w:pPr>
    </w:p>
    <w:p w:rsidR="001A59B0" w:rsidRPr="00737DD5" w:rsidRDefault="001A59B0" w:rsidP="001A59B0">
      <w:pPr>
        <w:tabs>
          <w:tab w:val="left" w:pos="720"/>
        </w:tabs>
        <w:spacing w:line="240" w:lineRule="exact"/>
        <w:contextualSpacing/>
        <w:jc w:val="both"/>
        <w:rPr>
          <w:rFonts w:eastAsia="Calibri"/>
          <w:color w:val="000000" w:themeColor="text1"/>
        </w:rPr>
      </w:pPr>
      <w:r>
        <w:rPr>
          <w:rFonts w:eastAsia="Calibri"/>
          <w:b/>
          <w:color w:val="000000" w:themeColor="text1"/>
        </w:rPr>
        <w:t>185.</w:t>
      </w:r>
      <w:r>
        <w:rPr>
          <w:rFonts w:eastAsia="Calibri"/>
          <w:b/>
          <w:color w:val="000000" w:themeColor="text1"/>
        </w:rPr>
        <w:tab/>
      </w:r>
      <w:r w:rsidRPr="00737DD5">
        <w:rPr>
          <w:rFonts w:eastAsia="Calibri"/>
          <w:color w:val="000000" w:themeColor="text1"/>
        </w:rPr>
        <w:t>Which of following statements applies to EDIM in mice?</w:t>
      </w:r>
    </w:p>
    <w:p w:rsidR="001A59B0" w:rsidRPr="00737DD5" w:rsidRDefault="001A59B0" w:rsidP="001A59B0">
      <w:pPr>
        <w:spacing w:line="240" w:lineRule="exact"/>
        <w:ind w:left="720"/>
        <w:contextualSpacing/>
        <w:jc w:val="both"/>
        <w:rPr>
          <w:rFonts w:eastAsia="Calibri"/>
          <w:color w:val="000000" w:themeColor="text1"/>
        </w:rPr>
      </w:pPr>
    </w:p>
    <w:p w:rsidR="001A59B0" w:rsidRPr="00737DD5" w:rsidRDefault="001A59B0" w:rsidP="003655CF">
      <w:pPr>
        <w:numPr>
          <w:ilvl w:val="0"/>
          <w:numId w:val="268"/>
        </w:numPr>
        <w:spacing w:line="240" w:lineRule="exact"/>
        <w:contextualSpacing/>
        <w:jc w:val="both"/>
        <w:rPr>
          <w:rFonts w:eastAsia="Calibri"/>
          <w:color w:val="000000" w:themeColor="text1"/>
        </w:rPr>
      </w:pPr>
      <w:r w:rsidRPr="00737DD5">
        <w:rPr>
          <w:rFonts w:eastAsia="Calibri"/>
          <w:color w:val="000000" w:themeColor="text1"/>
        </w:rPr>
        <w:t>Clinical signs of diarrhea and dehydration are common in pups born in endemically infected colonies</w:t>
      </w:r>
    </w:p>
    <w:p w:rsidR="001A59B0" w:rsidRPr="00737DD5" w:rsidRDefault="001A59B0" w:rsidP="003655CF">
      <w:pPr>
        <w:numPr>
          <w:ilvl w:val="0"/>
          <w:numId w:val="268"/>
        </w:numPr>
        <w:spacing w:line="240" w:lineRule="exact"/>
        <w:contextualSpacing/>
        <w:jc w:val="both"/>
        <w:rPr>
          <w:rFonts w:eastAsia="Calibri"/>
          <w:color w:val="000000" w:themeColor="text1"/>
        </w:rPr>
      </w:pPr>
      <w:r w:rsidRPr="00737DD5">
        <w:rPr>
          <w:rFonts w:eastAsia="Calibri"/>
          <w:color w:val="000000" w:themeColor="text1"/>
        </w:rPr>
        <w:t>In infant mice, EDIM virus causes hydropic change and vacuolation of enterocytes located in intestinal crypts</w:t>
      </w:r>
    </w:p>
    <w:p w:rsidR="001A59B0" w:rsidRPr="00737DD5" w:rsidRDefault="001A59B0" w:rsidP="003655CF">
      <w:pPr>
        <w:numPr>
          <w:ilvl w:val="0"/>
          <w:numId w:val="268"/>
        </w:numPr>
        <w:spacing w:line="240" w:lineRule="exact"/>
        <w:contextualSpacing/>
        <w:jc w:val="both"/>
        <w:rPr>
          <w:rFonts w:eastAsia="Calibri"/>
          <w:color w:val="000000" w:themeColor="text1"/>
        </w:rPr>
      </w:pPr>
      <w:r w:rsidRPr="00737DD5">
        <w:rPr>
          <w:rFonts w:eastAsia="Calibri"/>
          <w:color w:val="000000" w:themeColor="text1"/>
        </w:rPr>
        <w:t>Infection is often silent, but clinically affected mice can be runted and potbellied, with loose, mustard-colored feces staining the perineum</w:t>
      </w:r>
    </w:p>
    <w:p w:rsidR="001A59B0" w:rsidRPr="00737DD5" w:rsidRDefault="001A59B0" w:rsidP="003655CF">
      <w:pPr>
        <w:numPr>
          <w:ilvl w:val="0"/>
          <w:numId w:val="268"/>
        </w:numPr>
        <w:spacing w:line="240" w:lineRule="exact"/>
        <w:contextualSpacing/>
        <w:jc w:val="both"/>
        <w:rPr>
          <w:rFonts w:eastAsia="Calibri"/>
          <w:color w:val="000000" w:themeColor="text1"/>
          <w:spacing w:val="-2"/>
        </w:rPr>
      </w:pPr>
      <w:r w:rsidRPr="00737DD5">
        <w:rPr>
          <w:rFonts w:eastAsia="Calibri"/>
          <w:color w:val="000000" w:themeColor="text1"/>
          <w:spacing w:val="-2"/>
        </w:rPr>
        <w:t>It is a DNA virus that produced intracytoplasmic inclusions in intestinal epithelial cells</w:t>
      </w:r>
    </w:p>
    <w:p w:rsidR="001A59B0" w:rsidRPr="00737DD5" w:rsidRDefault="001A59B0" w:rsidP="001A59B0">
      <w:pPr>
        <w:spacing w:line="240" w:lineRule="exact"/>
        <w:ind w:left="720" w:hanging="720"/>
        <w:contextualSpacing/>
        <w:jc w:val="both"/>
        <w:rPr>
          <w:rFonts w:eastAsia="Calibri"/>
          <w:color w:val="000000" w:themeColor="text1"/>
        </w:rPr>
      </w:pPr>
    </w:p>
    <w:p w:rsidR="001A59B0" w:rsidRPr="00737DD5" w:rsidRDefault="001A59B0" w:rsidP="001A59B0">
      <w:pPr>
        <w:spacing w:line="240" w:lineRule="exact"/>
        <w:jc w:val="both"/>
        <w:rPr>
          <w:rFonts w:eastAsia="Calibri"/>
          <w:b/>
          <w:color w:val="000000" w:themeColor="text1"/>
        </w:rPr>
      </w:pPr>
      <w:r w:rsidRPr="00737DD5">
        <w:rPr>
          <w:rFonts w:eastAsia="Calibri"/>
          <w:b/>
          <w:color w:val="000000" w:themeColor="text1"/>
        </w:rPr>
        <w:t>Answer: c. Infection is often silent, but clinically affected mice can be runted and potbellied, with loose, mustard-colored feces staining the perineum</w:t>
      </w:r>
    </w:p>
    <w:p w:rsidR="001A59B0" w:rsidRPr="00737DD5" w:rsidRDefault="001A59B0" w:rsidP="001A59B0">
      <w:pPr>
        <w:spacing w:line="240" w:lineRule="exact"/>
        <w:ind w:left="720" w:hanging="720"/>
        <w:jc w:val="both"/>
        <w:rPr>
          <w:rFonts w:eastAsia="Calibri"/>
          <w:b/>
          <w:color w:val="000000" w:themeColor="text1"/>
        </w:rPr>
      </w:pPr>
      <w:r w:rsidRPr="00737DD5">
        <w:rPr>
          <w:rFonts w:eastAsia="Calibri"/>
          <w:b/>
          <w:color w:val="000000" w:themeColor="text1"/>
        </w:rPr>
        <w:t>References:</w:t>
      </w:r>
    </w:p>
    <w:p w:rsidR="001A59B0" w:rsidRPr="00737DD5" w:rsidRDefault="001A59B0" w:rsidP="003655CF">
      <w:pPr>
        <w:numPr>
          <w:ilvl w:val="0"/>
          <w:numId w:val="269"/>
        </w:numPr>
        <w:spacing w:line="240" w:lineRule="exact"/>
        <w:contextualSpacing/>
        <w:jc w:val="both"/>
        <w:rPr>
          <w:rFonts w:eastAsia="Calibri"/>
          <w:color w:val="000000" w:themeColor="text1"/>
        </w:rPr>
      </w:pPr>
      <w:r w:rsidRPr="00737DD5">
        <w:rPr>
          <w:rFonts w:eastAsia="Calibri"/>
          <w:color w:val="000000" w:themeColor="text1"/>
        </w:rPr>
        <w:t xml:space="preserve">Percy DH and Barthold SW.  2007.  </w:t>
      </w:r>
      <w:r w:rsidRPr="00737DD5">
        <w:rPr>
          <w:rFonts w:eastAsia="Calibri"/>
          <w:color w:val="000000" w:themeColor="text1"/>
          <w:u w:val="single"/>
        </w:rPr>
        <w:t>Pathology of Laboratory Rodents and Rabbits</w:t>
      </w:r>
      <w:r w:rsidRPr="00737DD5">
        <w:rPr>
          <w:rFonts w:eastAsia="Calibri"/>
          <w:color w:val="000000" w:themeColor="text1"/>
        </w:rPr>
        <w:t>, 3rd ed.  Blackwell Publishing: Ames, Iowa.  Chapter 1 – Mouse, p. 42.</w:t>
      </w:r>
    </w:p>
    <w:p w:rsidR="001A59B0" w:rsidRPr="00737DD5" w:rsidRDefault="001A59B0" w:rsidP="003655CF">
      <w:pPr>
        <w:numPr>
          <w:ilvl w:val="0"/>
          <w:numId w:val="269"/>
        </w:numPr>
        <w:spacing w:line="240" w:lineRule="exact"/>
        <w:contextualSpacing/>
        <w:jc w:val="both"/>
        <w:rPr>
          <w:rFonts w:eastAsia="Calibri"/>
          <w:color w:val="000000" w:themeColor="text1"/>
          <w:spacing w:val="-4"/>
        </w:rPr>
      </w:pPr>
      <w:r w:rsidRPr="00737DD5">
        <w:rPr>
          <w:color w:val="000000" w:themeColor="text1"/>
          <w:spacing w:val="-4"/>
        </w:rPr>
        <w:t xml:space="preserve">Fox JG, Anderson LC, Loew FM, Quimby FW, eds. 2002.  </w:t>
      </w:r>
      <w:r w:rsidRPr="00737DD5">
        <w:rPr>
          <w:color w:val="000000" w:themeColor="text1"/>
          <w:spacing w:val="-4"/>
          <w:u w:val="single"/>
        </w:rPr>
        <w:t>Laboratory Animal Medicine</w:t>
      </w:r>
      <w:r w:rsidRPr="00737DD5">
        <w:rPr>
          <w:color w:val="000000" w:themeColor="text1"/>
          <w:spacing w:val="-4"/>
        </w:rPr>
        <w:t>, 2</w:t>
      </w:r>
      <w:r w:rsidRPr="00737DD5">
        <w:rPr>
          <w:color w:val="000000" w:themeColor="text1"/>
          <w:spacing w:val="-4"/>
          <w:vertAlign w:val="superscript"/>
        </w:rPr>
        <w:t>nd</w:t>
      </w:r>
      <w:r w:rsidRPr="00737DD5">
        <w:rPr>
          <w:color w:val="000000" w:themeColor="text1"/>
          <w:spacing w:val="-4"/>
        </w:rPr>
        <w:t xml:space="preserve"> edition. Academic Press: San Diego, CA.  Chapter </w:t>
      </w:r>
      <w:r w:rsidRPr="00737DD5">
        <w:rPr>
          <w:rFonts w:eastAsia="Calibri"/>
          <w:color w:val="000000" w:themeColor="text1"/>
          <w:spacing w:val="-4"/>
        </w:rPr>
        <w:t>3 – Biology and Diseases of Mice, p. 73.</w:t>
      </w:r>
    </w:p>
    <w:p w:rsidR="001A59B0" w:rsidRPr="00737DD5" w:rsidRDefault="001A59B0" w:rsidP="001A59B0">
      <w:pPr>
        <w:spacing w:line="240" w:lineRule="exact"/>
        <w:ind w:left="720" w:hanging="720"/>
        <w:jc w:val="both"/>
        <w:rPr>
          <w:rFonts w:eastAsia="Calibri"/>
          <w:b/>
          <w:color w:val="000000" w:themeColor="text1"/>
        </w:rPr>
      </w:pPr>
      <w:r w:rsidRPr="00737DD5">
        <w:rPr>
          <w:rFonts w:eastAsia="Calibri"/>
          <w:b/>
          <w:color w:val="000000" w:themeColor="text1"/>
        </w:rPr>
        <w:t>Domain 1; Primary Species - Mouse (</w:t>
      </w:r>
      <w:r w:rsidRPr="00737DD5">
        <w:rPr>
          <w:rFonts w:eastAsia="Calibri"/>
          <w:b/>
          <w:i/>
          <w:color w:val="000000" w:themeColor="text1"/>
        </w:rPr>
        <w:t>Mus musculus</w:t>
      </w:r>
      <w:r w:rsidRPr="00737DD5">
        <w:rPr>
          <w:rFonts w:eastAsia="Calibri"/>
          <w:b/>
          <w:color w:val="000000" w:themeColor="text1"/>
        </w:rPr>
        <w:t>)</w:t>
      </w:r>
    </w:p>
    <w:p w:rsidR="00C969C3" w:rsidRPr="00783DE9" w:rsidRDefault="00C969C3" w:rsidP="00C969C3">
      <w:pPr>
        <w:keepLines/>
        <w:spacing w:line="240" w:lineRule="exact"/>
        <w:jc w:val="both"/>
        <w:rPr>
          <w:b/>
          <w:color w:val="000000" w:themeColor="text1"/>
        </w:rPr>
      </w:pPr>
    </w:p>
    <w:p w:rsidR="00C969C3" w:rsidRPr="00783DE9" w:rsidRDefault="00C969C3" w:rsidP="00C969C3">
      <w:pPr>
        <w:pStyle w:val="ListParagraph"/>
        <w:keepLines/>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186.</w:t>
      </w:r>
      <w:r>
        <w:rPr>
          <w:rFonts w:ascii="Times New Roman" w:hAnsi="Times New Roman"/>
          <w:b/>
          <w:color w:val="000000" w:themeColor="text1"/>
        </w:rPr>
        <w:tab/>
      </w:r>
      <w:r w:rsidRPr="00783DE9">
        <w:rPr>
          <w:rFonts w:ascii="Times New Roman" w:hAnsi="Times New Roman"/>
          <w:color w:val="000000" w:themeColor="text1"/>
        </w:rPr>
        <w:t>Hounds, such as the whippet and greyhound, experience increased sleep times, rougher recoveries, and occasional fatalities when anesthetized with barbiturates due to which of the following reasons?</w:t>
      </w:r>
    </w:p>
    <w:p w:rsidR="00C969C3" w:rsidRPr="00783DE9" w:rsidRDefault="00C969C3" w:rsidP="00C969C3">
      <w:pPr>
        <w:keepLines/>
        <w:spacing w:line="240" w:lineRule="exact"/>
        <w:jc w:val="both"/>
        <w:rPr>
          <w:color w:val="000000" w:themeColor="text1"/>
        </w:rPr>
      </w:pP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Decreased drug solubility</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Increased drug solubility</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Increased blood levels of unbound drug</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Decreased blood levels of unbound drug</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Inability to metabolize barbiturates</w:t>
      </w:r>
    </w:p>
    <w:p w:rsidR="00C969C3" w:rsidRPr="00783DE9" w:rsidRDefault="00C969C3" w:rsidP="00C969C3">
      <w:pPr>
        <w:keepLines/>
        <w:spacing w:line="240" w:lineRule="exact"/>
        <w:jc w:val="both"/>
        <w:rPr>
          <w:color w:val="000000" w:themeColor="text1"/>
        </w:rPr>
      </w:pPr>
    </w:p>
    <w:p w:rsidR="00C969C3" w:rsidRPr="00783DE9" w:rsidRDefault="00C969C3" w:rsidP="00C969C3">
      <w:pPr>
        <w:keepLines/>
        <w:spacing w:line="240" w:lineRule="exact"/>
        <w:jc w:val="both"/>
        <w:rPr>
          <w:b/>
          <w:color w:val="000000" w:themeColor="text1"/>
        </w:rPr>
      </w:pPr>
      <w:r w:rsidRPr="00783DE9">
        <w:rPr>
          <w:b/>
          <w:color w:val="000000" w:themeColor="text1"/>
        </w:rPr>
        <w:t>Answer: c. Increased blood levels of unbound drug</w:t>
      </w:r>
    </w:p>
    <w:p w:rsidR="00C969C3" w:rsidRPr="00783DE9" w:rsidRDefault="00C969C3" w:rsidP="00C969C3">
      <w:pPr>
        <w:keepLines/>
        <w:spacing w:line="240" w:lineRule="exact"/>
        <w:ind w:left="360" w:hanging="360"/>
        <w:jc w:val="both"/>
        <w:rPr>
          <w:b/>
          <w:color w:val="000000" w:themeColor="text1"/>
        </w:rPr>
      </w:pPr>
      <w:r w:rsidRPr="00783DE9">
        <w:rPr>
          <w:b/>
          <w:color w:val="000000" w:themeColor="text1"/>
        </w:rPr>
        <w:t xml:space="preserve">Reference: </w:t>
      </w:r>
      <w:r w:rsidRPr="00783DE9">
        <w:rPr>
          <w:color w:val="000000" w:themeColor="text1"/>
        </w:rPr>
        <w:t xml:space="preserve">Tranquilli WJ, Thurmon JC, Grimm KA eds. 2007. </w:t>
      </w:r>
      <w:r w:rsidRPr="00783DE9">
        <w:rPr>
          <w:color w:val="000000" w:themeColor="text1"/>
          <w:u w:val="single"/>
        </w:rPr>
        <w:t>Lumb and Jones’ Veterinary Anesthesia and Analgesia,</w:t>
      </w:r>
      <w:r w:rsidRPr="00783DE9">
        <w:rPr>
          <w:color w:val="000000" w:themeColor="text1"/>
        </w:rPr>
        <w:t xml:space="preserve"> 4</w:t>
      </w:r>
      <w:r w:rsidRPr="00783DE9">
        <w:rPr>
          <w:color w:val="000000" w:themeColor="text1"/>
          <w:vertAlign w:val="superscript"/>
        </w:rPr>
        <w:t>th</w:t>
      </w:r>
      <w:r w:rsidRPr="00783DE9">
        <w:rPr>
          <w:color w:val="000000" w:themeColor="text1"/>
        </w:rPr>
        <w:t xml:space="preserve"> edition. Blackwell Publishing: Ames, IA. Chapter 1 - General Topics, p. 10.</w:t>
      </w:r>
    </w:p>
    <w:p w:rsidR="00C969C3" w:rsidRPr="00783DE9" w:rsidRDefault="00C969C3" w:rsidP="00C969C3">
      <w:pPr>
        <w:keepLines/>
        <w:spacing w:line="240" w:lineRule="exact"/>
        <w:jc w:val="both"/>
        <w:rPr>
          <w:b/>
          <w:color w:val="000000" w:themeColor="text1"/>
        </w:rPr>
      </w:pPr>
      <w:r w:rsidRPr="00783DE9">
        <w:rPr>
          <w:b/>
          <w:color w:val="000000" w:themeColor="text1"/>
        </w:rPr>
        <w:t>Domain 2; Primary Species – Dog (Canis familiaris)</w:t>
      </w:r>
    </w:p>
    <w:p w:rsidR="00C969C3" w:rsidRPr="001F0C14" w:rsidRDefault="00C969C3" w:rsidP="00C969C3">
      <w:pPr>
        <w:spacing w:line="240" w:lineRule="exact"/>
        <w:jc w:val="both"/>
        <w:rPr>
          <w:color w:val="000000" w:themeColor="text1"/>
        </w:rPr>
      </w:pPr>
    </w:p>
    <w:p w:rsidR="00C969C3" w:rsidRPr="001F0C14" w:rsidRDefault="00C969C3" w:rsidP="00C969C3">
      <w:pPr>
        <w:tabs>
          <w:tab w:val="left" w:pos="720"/>
        </w:tabs>
        <w:spacing w:line="240" w:lineRule="exact"/>
        <w:jc w:val="both"/>
        <w:rPr>
          <w:color w:val="000000" w:themeColor="text1"/>
        </w:rPr>
      </w:pPr>
      <w:r>
        <w:rPr>
          <w:b/>
          <w:color w:val="000000" w:themeColor="text1"/>
        </w:rPr>
        <w:t>187</w:t>
      </w:r>
      <w:r w:rsidRPr="001F0C14">
        <w:rPr>
          <w:b/>
          <w:color w:val="000000" w:themeColor="text1"/>
        </w:rPr>
        <w:t>.</w:t>
      </w:r>
      <w:r w:rsidRPr="001F0C14">
        <w:rPr>
          <w:color w:val="000000" w:themeColor="text1"/>
        </w:rPr>
        <w:t xml:space="preserve">  </w:t>
      </w:r>
      <w:r w:rsidRPr="001F0C14">
        <w:rPr>
          <w:color w:val="000000" w:themeColor="text1"/>
        </w:rPr>
        <w:tab/>
        <w:t>Which of the following drugs can induce diabetes in mice?</w:t>
      </w:r>
    </w:p>
    <w:p w:rsidR="00C969C3" w:rsidRPr="001F0C14" w:rsidRDefault="00C969C3" w:rsidP="00C969C3">
      <w:pPr>
        <w:tabs>
          <w:tab w:val="left" w:pos="720"/>
        </w:tabs>
        <w:spacing w:line="240" w:lineRule="exact"/>
        <w:jc w:val="both"/>
        <w:rPr>
          <w:color w:val="000000" w:themeColor="text1"/>
        </w:rPr>
      </w:pPr>
    </w:p>
    <w:p w:rsidR="00C969C3" w:rsidRPr="001F0C14" w:rsidRDefault="00C969C3" w:rsidP="003655CF">
      <w:pPr>
        <w:pStyle w:val="ListParagraph"/>
        <w:numPr>
          <w:ilvl w:val="0"/>
          <w:numId w:val="272"/>
        </w:numPr>
        <w:tabs>
          <w:tab w:val="left" w:pos="108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 xml:space="preserve">Dexemethasone </w:t>
      </w:r>
    </w:p>
    <w:p w:rsidR="00C969C3" w:rsidRPr="001F0C14" w:rsidRDefault="00C969C3" w:rsidP="003655CF">
      <w:pPr>
        <w:pStyle w:val="ListParagraph"/>
        <w:numPr>
          <w:ilvl w:val="0"/>
          <w:numId w:val="272"/>
        </w:numPr>
        <w:tabs>
          <w:tab w:val="left" w:pos="108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 xml:space="preserve">Glucagon </w:t>
      </w:r>
    </w:p>
    <w:p w:rsidR="00C969C3" w:rsidRPr="001F0C14" w:rsidRDefault="00C969C3" w:rsidP="003655CF">
      <w:pPr>
        <w:pStyle w:val="ListParagraph"/>
        <w:numPr>
          <w:ilvl w:val="0"/>
          <w:numId w:val="272"/>
        </w:numPr>
        <w:tabs>
          <w:tab w:val="left" w:pos="108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Insulin</w:t>
      </w:r>
    </w:p>
    <w:p w:rsidR="00C969C3" w:rsidRPr="001F0C14" w:rsidRDefault="00C969C3" w:rsidP="00C969C3">
      <w:pPr>
        <w:tabs>
          <w:tab w:val="left" w:pos="1080"/>
        </w:tabs>
        <w:spacing w:line="240" w:lineRule="exact"/>
        <w:ind w:left="1080" w:hanging="360"/>
        <w:jc w:val="both"/>
        <w:rPr>
          <w:color w:val="000000" w:themeColor="text1"/>
        </w:rPr>
      </w:pPr>
      <w:r w:rsidRPr="001F0C14">
        <w:rPr>
          <w:color w:val="000000" w:themeColor="text1"/>
        </w:rPr>
        <w:t>d.</w:t>
      </w:r>
      <w:r w:rsidRPr="001F0C14">
        <w:rPr>
          <w:color w:val="000000" w:themeColor="text1"/>
        </w:rPr>
        <w:tab/>
        <w:t>Sildenaphil</w:t>
      </w:r>
    </w:p>
    <w:p w:rsidR="00C969C3" w:rsidRPr="001F0C14" w:rsidRDefault="00C969C3" w:rsidP="00C969C3">
      <w:pPr>
        <w:tabs>
          <w:tab w:val="left" w:pos="1080"/>
        </w:tabs>
        <w:spacing w:line="240" w:lineRule="exact"/>
        <w:ind w:left="1080" w:hanging="360"/>
        <w:jc w:val="both"/>
        <w:rPr>
          <w:color w:val="000000" w:themeColor="text1"/>
        </w:rPr>
      </w:pPr>
      <w:r w:rsidRPr="001F0C14">
        <w:rPr>
          <w:color w:val="000000" w:themeColor="text1"/>
        </w:rPr>
        <w:t>e.</w:t>
      </w:r>
      <w:r w:rsidRPr="001F0C14">
        <w:rPr>
          <w:color w:val="000000" w:themeColor="text1"/>
        </w:rPr>
        <w:tab/>
        <w:t>Streptozotocin</w:t>
      </w:r>
    </w:p>
    <w:p w:rsidR="00C969C3" w:rsidRPr="001F0C14" w:rsidRDefault="00C969C3" w:rsidP="00C969C3">
      <w:pPr>
        <w:tabs>
          <w:tab w:val="left" w:pos="1350"/>
        </w:tabs>
        <w:spacing w:line="240" w:lineRule="exact"/>
        <w:jc w:val="both"/>
        <w:rPr>
          <w:color w:val="000000" w:themeColor="text1"/>
        </w:rPr>
      </w:pPr>
    </w:p>
    <w:p w:rsidR="00C969C3" w:rsidRPr="001F0C14" w:rsidRDefault="00C969C3" w:rsidP="00C969C3">
      <w:pPr>
        <w:tabs>
          <w:tab w:val="left" w:pos="1350"/>
        </w:tabs>
        <w:spacing w:line="240" w:lineRule="exact"/>
        <w:jc w:val="both"/>
        <w:rPr>
          <w:b/>
          <w:color w:val="000000" w:themeColor="text1"/>
        </w:rPr>
      </w:pPr>
      <w:r w:rsidRPr="001F0C14">
        <w:rPr>
          <w:b/>
          <w:color w:val="000000" w:themeColor="text1"/>
        </w:rPr>
        <w:t>Answer:  e. Streptozotocin</w:t>
      </w:r>
    </w:p>
    <w:p w:rsidR="00C969C3" w:rsidRPr="001F0C14" w:rsidRDefault="00C969C3" w:rsidP="00C969C3">
      <w:pPr>
        <w:spacing w:line="240" w:lineRule="exact"/>
        <w:jc w:val="both"/>
        <w:rPr>
          <w:color w:val="000000" w:themeColor="text1"/>
        </w:rPr>
      </w:pPr>
      <w:r w:rsidRPr="001F0C14">
        <w:rPr>
          <w:b/>
          <w:color w:val="000000" w:themeColor="text1"/>
        </w:rPr>
        <w:t xml:space="preserve">References: </w:t>
      </w:r>
      <w:r w:rsidRPr="001F0C14">
        <w:rPr>
          <w:color w:val="000000" w:themeColor="text1"/>
        </w:rPr>
        <w:t xml:space="preserve"> </w:t>
      </w:r>
    </w:p>
    <w:p w:rsidR="00C969C3" w:rsidRPr="001F0C14" w:rsidRDefault="00C969C3" w:rsidP="003655CF">
      <w:pPr>
        <w:pStyle w:val="ListParagraph"/>
        <w:numPr>
          <w:ilvl w:val="0"/>
          <w:numId w:val="271"/>
        </w:numPr>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Graham et al. 2011. The streptozotocin-induced diabetic nude mouse model: differences between animals from different sources.</w:t>
      </w:r>
      <w:r w:rsidRPr="001F0C14">
        <w:rPr>
          <w:rFonts w:ascii="Times New Roman" w:hAnsi="Times New Roman"/>
          <w:i/>
          <w:color w:val="000000" w:themeColor="text1"/>
        </w:rPr>
        <w:t xml:space="preserve"> </w:t>
      </w:r>
      <w:r w:rsidRPr="001F0C14">
        <w:rPr>
          <w:rFonts w:ascii="Times New Roman" w:hAnsi="Times New Roman"/>
          <w:color w:val="000000" w:themeColor="text1"/>
        </w:rPr>
        <w:t xml:space="preserve">Comparative Medicine 61(4):356-360.  </w:t>
      </w:r>
    </w:p>
    <w:p w:rsidR="00C969C3" w:rsidRPr="001F0C14" w:rsidRDefault="00C969C3" w:rsidP="003655CF">
      <w:pPr>
        <w:pStyle w:val="ListParagraph"/>
        <w:numPr>
          <w:ilvl w:val="0"/>
          <w:numId w:val="271"/>
        </w:numPr>
        <w:tabs>
          <w:tab w:val="left" w:pos="72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Fox JG, Anderson LC, Loew FM, Quimby FW, eds.  2002.  Laboratory Animal Medicine, 2nd edition.  Academic Press: San Diego, CA. Chapter 30 – Animal Models in Biomedical Research, p. 1187.</w:t>
      </w:r>
    </w:p>
    <w:p w:rsidR="00C969C3" w:rsidRPr="001F0C14" w:rsidRDefault="00C969C3" w:rsidP="00C969C3">
      <w:pPr>
        <w:spacing w:line="240" w:lineRule="exact"/>
        <w:jc w:val="both"/>
        <w:rPr>
          <w:b/>
          <w:color w:val="000000" w:themeColor="text1"/>
        </w:rPr>
      </w:pPr>
      <w:r w:rsidRPr="001F0C14">
        <w:rPr>
          <w:b/>
          <w:color w:val="000000" w:themeColor="text1"/>
        </w:rPr>
        <w:t>Domain 3; Primary Species – Mouse (Mus musculus)</w:t>
      </w:r>
    </w:p>
    <w:p w:rsidR="00C969C3" w:rsidRPr="008B33DF" w:rsidRDefault="00C969C3" w:rsidP="00C969C3">
      <w:pPr>
        <w:tabs>
          <w:tab w:val="left" w:pos="720"/>
        </w:tabs>
        <w:autoSpaceDE w:val="0"/>
        <w:autoSpaceDN w:val="0"/>
        <w:adjustRightInd w:val="0"/>
        <w:spacing w:line="240" w:lineRule="exact"/>
        <w:jc w:val="both"/>
        <w:rPr>
          <w:b/>
          <w:color w:val="000000" w:themeColor="text1"/>
        </w:rPr>
      </w:pPr>
    </w:p>
    <w:p w:rsidR="00C969C3" w:rsidRPr="008B33DF" w:rsidRDefault="00C969C3" w:rsidP="00C969C3">
      <w:pPr>
        <w:spacing w:line="240" w:lineRule="exact"/>
        <w:jc w:val="both"/>
        <w:rPr>
          <w:color w:val="000000" w:themeColor="text1"/>
        </w:rPr>
      </w:pPr>
      <w:r>
        <w:rPr>
          <w:b/>
          <w:color w:val="000000" w:themeColor="text1"/>
        </w:rPr>
        <w:t>188</w:t>
      </w:r>
      <w:r w:rsidRPr="008B33DF">
        <w:rPr>
          <w:b/>
          <w:color w:val="000000" w:themeColor="text1"/>
        </w:rPr>
        <w:t>.</w:t>
      </w:r>
      <w:r w:rsidRPr="008B33DF">
        <w:rPr>
          <w:color w:val="000000" w:themeColor="text1"/>
        </w:rPr>
        <w:tab/>
        <w:t>Which of the following mammalian species exhibit eusociality or eusocial behavior?</w:t>
      </w:r>
    </w:p>
    <w:p w:rsidR="00C969C3" w:rsidRPr="008B33DF" w:rsidRDefault="00C969C3" w:rsidP="00C969C3">
      <w:pPr>
        <w:spacing w:line="240" w:lineRule="exact"/>
        <w:jc w:val="both"/>
        <w:rPr>
          <w:color w:val="000000" w:themeColor="text1"/>
        </w:rPr>
      </w:pP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Acomys cahirinus</w:t>
      </w: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Cavia porcellus</w:t>
      </w: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Heterocephalus glaber</w:t>
      </w: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Synalpheus regalis</w:t>
      </w:r>
    </w:p>
    <w:p w:rsidR="00C969C3" w:rsidRPr="008B33DF" w:rsidRDefault="00C969C3" w:rsidP="00C969C3">
      <w:pPr>
        <w:spacing w:line="240" w:lineRule="exact"/>
        <w:jc w:val="both"/>
        <w:rPr>
          <w:color w:val="000000" w:themeColor="text1"/>
        </w:rPr>
      </w:pPr>
    </w:p>
    <w:p w:rsidR="00C969C3" w:rsidRPr="008B33DF" w:rsidRDefault="00C969C3" w:rsidP="00C969C3">
      <w:pPr>
        <w:spacing w:line="240" w:lineRule="exact"/>
        <w:jc w:val="both"/>
        <w:rPr>
          <w:b/>
          <w:i/>
          <w:color w:val="000000" w:themeColor="text1"/>
        </w:rPr>
      </w:pPr>
      <w:r w:rsidRPr="008B33DF">
        <w:rPr>
          <w:b/>
          <w:color w:val="000000" w:themeColor="text1"/>
        </w:rPr>
        <w:t>Answer:  c. Heterocephalus glaber</w:t>
      </w:r>
    </w:p>
    <w:p w:rsidR="00C969C3" w:rsidRPr="008B33DF" w:rsidRDefault="00C969C3" w:rsidP="003655CF">
      <w:pPr>
        <w:numPr>
          <w:ilvl w:val="0"/>
          <w:numId w:val="273"/>
        </w:numPr>
        <w:spacing w:line="240" w:lineRule="exact"/>
        <w:jc w:val="both"/>
        <w:rPr>
          <w:color w:val="000000" w:themeColor="text1"/>
        </w:rPr>
      </w:pPr>
      <w:r w:rsidRPr="008B33DF">
        <w:rPr>
          <w:color w:val="000000" w:themeColor="text1"/>
        </w:rPr>
        <w:t xml:space="preserve">Suckow MA, Stevens KA, Wilson RP, eds. 2012. </w:t>
      </w:r>
      <w:r w:rsidRPr="008B33DF">
        <w:rPr>
          <w:color w:val="000000" w:themeColor="text1"/>
          <w:u w:val="single"/>
        </w:rPr>
        <w:t>The Laboratory Rabbit, Guinea Pig, Hamster, and Other Rodents</w:t>
      </w:r>
      <w:r w:rsidRPr="008B33DF">
        <w:rPr>
          <w:color w:val="000000" w:themeColor="text1"/>
        </w:rPr>
        <w:t>. Elsevier Academic Press: San Diego, CA. Section VI – Other Rodents, Chapter 45 – Naked Mole Rat, p. 1067.</w:t>
      </w:r>
    </w:p>
    <w:p w:rsidR="00C969C3" w:rsidRPr="008B33DF" w:rsidRDefault="00C969C3" w:rsidP="003655CF">
      <w:pPr>
        <w:numPr>
          <w:ilvl w:val="0"/>
          <w:numId w:val="273"/>
        </w:numPr>
        <w:spacing w:line="240" w:lineRule="exact"/>
        <w:jc w:val="both"/>
        <w:rPr>
          <w:color w:val="000000" w:themeColor="text1"/>
        </w:rPr>
      </w:pPr>
      <w:r w:rsidRPr="008B33DF">
        <w:rPr>
          <w:color w:val="000000" w:themeColor="text1"/>
          <w:lang w:val="de-DE"/>
        </w:rPr>
        <w:t>Artwohl et al. 2002.  Naked mole rats: unique opportunities and husbandry challenges</w:t>
      </w:r>
      <w:r w:rsidRPr="008B33DF">
        <w:rPr>
          <w:color w:val="000000" w:themeColor="text1"/>
        </w:rPr>
        <w:t>. Lab Animal (NY) 31(5):32-66.</w:t>
      </w:r>
    </w:p>
    <w:p w:rsidR="00C969C3" w:rsidRPr="008B33DF" w:rsidRDefault="00C969C3" w:rsidP="00C969C3">
      <w:pPr>
        <w:spacing w:line="240" w:lineRule="exact"/>
        <w:jc w:val="both"/>
        <w:rPr>
          <w:b/>
          <w:color w:val="000000" w:themeColor="text1"/>
        </w:rPr>
      </w:pPr>
      <w:r w:rsidRPr="008B33DF">
        <w:rPr>
          <w:b/>
          <w:color w:val="000000" w:themeColor="text1"/>
        </w:rPr>
        <w:t>Domain 4; Tertiary Species – Other Rodents</w:t>
      </w:r>
    </w:p>
    <w:p w:rsidR="00C969C3" w:rsidRPr="000211F2" w:rsidRDefault="00C969C3" w:rsidP="00C969C3">
      <w:pPr>
        <w:jc w:val="both"/>
        <w:rPr>
          <w:b/>
          <w:color w:val="000000" w:themeColor="text1"/>
        </w:rPr>
      </w:pPr>
    </w:p>
    <w:p w:rsidR="00C969C3" w:rsidRPr="000211F2" w:rsidRDefault="00A22A2A" w:rsidP="00C969C3">
      <w:pPr>
        <w:contextualSpacing/>
        <w:jc w:val="both"/>
        <w:rPr>
          <w:color w:val="000000" w:themeColor="text1"/>
        </w:rPr>
      </w:pPr>
      <w:r>
        <w:rPr>
          <w:b/>
          <w:color w:val="000000" w:themeColor="text1"/>
        </w:rPr>
        <w:t>189</w:t>
      </w:r>
      <w:r w:rsidR="00C969C3" w:rsidRPr="000211F2">
        <w:rPr>
          <w:b/>
          <w:color w:val="000000" w:themeColor="text1"/>
        </w:rPr>
        <w:t>.</w:t>
      </w:r>
      <w:r w:rsidR="00C969C3" w:rsidRPr="000211F2">
        <w:rPr>
          <w:b/>
          <w:color w:val="000000" w:themeColor="text1"/>
        </w:rPr>
        <w:tab/>
      </w:r>
      <w:r w:rsidR="00C969C3" w:rsidRPr="000211F2">
        <w:rPr>
          <w:color w:val="000000" w:themeColor="text1"/>
        </w:rPr>
        <w:t xml:space="preserve">According to the AVMA Guidelines for the Euthanasia of Animals: 2013 Edition, all of the following statements apply to euthanasia of neonates </w:t>
      </w:r>
      <w:r w:rsidR="00C969C3" w:rsidRPr="000211F2">
        <w:rPr>
          <w:b/>
          <w:color w:val="000000" w:themeColor="text1"/>
          <w:u w:val="single"/>
        </w:rPr>
        <w:t>EXCEPT</w:t>
      </w:r>
      <w:r w:rsidR="00C969C3" w:rsidRPr="000211F2">
        <w:rPr>
          <w:color w:val="000000" w:themeColor="text1"/>
        </w:rPr>
        <w:t>?</w:t>
      </w:r>
    </w:p>
    <w:p w:rsidR="00C969C3" w:rsidRPr="000211F2" w:rsidRDefault="00C969C3" w:rsidP="00C969C3">
      <w:pPr>
        <w:contextualSpacing/>
        <w:jc w:val="both"/>
        <w:rPr>
          <w:color w:val="000000" w:themeColor="text1"/>
        </w:rPr>
      </w:pP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Decapitation using scissors or sharp blades is acceptable with conditions for altricial neonates (&lt; 7 days of age)</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Gradual cooling of fetuses and altricial neonates as young as 7 days of age is an acceptable with conditions</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Maceration is an acceptable means of euthanasia for newly hatched poultry up to 72 hours old</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Manually applied blunt force trauma to the head is not acceptable for calves</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Manually applied blunt force trauma to the head is not acceptable for suckling piglets</w:t>
      </w:r>
    </w:p>
    <w:p w:rsidR="00C969C3" w:rsidRPr="000211F2" w:rsidRDefault="00C969C3" w:rsidP="00C969C3">
      <w:pPr>
        <w:jc w:val="both"/>
        <w:rPr>
          <w:color w:val="000000" w:themeColor="text1"/>
        </w:rPr>
      </w:pPr>
    </w:p>
    <w:p w:rsidR="00C969C3" w:rsidRPr="000211F2" w:rsidRDefault="00C969C3" w:rsidP="00C969C3">
      <w:pPr>
        <w:contextualSpacing/>
        <w:jc w:val="both"/>
        <w:rPr>
          <w:b/>
          <w:color w:val="000000" w:themeColor="text1"/>
        </w:rPr>
      </w:pPr>
      <w:r w:rsidRPr="000211F2">
        <w:rPr>
          <w:b/>
          <w:color w:val="000000" w:themeColor="text1"/>
        </w:rPr>
        <w:t>Answer: e. Manually applied blunt force trauma to the head is not acceptable for suckling piglets</w:t>
      </w:r>
    </w:p>
    <w:p w:rsidR="00C969C3" w:rsidRPr="000211F2" w:rsidRDefault="00C969C3" w:rsidP="00C969C3">
      <w:pPr>
        <w:ind w:left="360" w:hanging="360"/>
        <w:jc w:val="both"/>
        <w:rPr>
          <w:color w:val="000000" w:themeColor="text1"/>
        </w:rPr>
      </w:pPr>
      <w:r w:rsidRPr="000211F2">
        <w:rPr>
          <w:b/>
          <w:color w:val="000000" w:themeColor="text1"/>
        </w:rPr>
        <w:t>Reference:</w:t>
      </w:r>
      <w:r w:rsidRPr="000211F2">
        <w:rPr>
          <w:color w:val="000000" w:themeColor="text1"/>
        </w:rPr>
        <w:t xml:space="preserve"> American Veterinary Medical Association. 2013. AVMA Guidelines for the Euthanasia of Animals: 2013 Edition, pp. 36, 50, 56-57, 63, 99</w:t>
      </w:r>
    </w:p>
    <w:p w:rsidR="00C969C3" w:rsidRPr="000211F2" w:rsidRDefault="00C969C3" w:rsidP="00C969C3">
      <w:pPr>
        <w:ind w:left="360"/>
        <w:jc w:val="both"/>
        <w:rPr>
          <w:color w:val="000000" w:themeColor="text1"/>
        </w:rPr>
      </w:pPr>
      <w:r w:rsidRPr="000211F2">
        <w:rPr>
          <w:color w:val="000000" w:themeColor="text1"/>
        </w:rPr>
        <w:t xml:space="preserve"> (https://www.avma.org/KB/Policies/Documents/euthanasia.pdf)</w:t>
      </w:r>
    </w:p>
    <w:p w:rsidR="00C969C3" w:rsidRPr="000211F2" w:rsidRDefault="00C969C3" w:rsidP="00C969C3">
      <w:pPr>
        <w:jc w:val="both"/>
        <w:rPr>
          <w:b/>
          <w:color w:val="000000" w:themeColor="text1"/>
        </w:rPr>
      </w:pPr>
      <w:r w:rsidRPr="000211F2">
        <w:rPr>
          <w:b/>
          <w:color w:val="000000" w:themeColor="text1"/>
        </w:rPr>
        <w:t>Domain 5; Primary Species – Pig (Sus scrofa)</w:t>
      </w:r>
    </w:p>
    <w:p w:rsidR="00C969C3" w:rsidRPr="00737DD5" w:rsidRDefault="00C969C3" w:rsidP="00C969C3">
      <w:pPr>
        <w:pStyle w:val="NoSpacing"/>
        <w:spacing w:line="240" w:lineRule="exact"/>
        <w:rPr>
          <w:rFonts w:ascii="Times New Roman" w:hAnsi="Times New Roman"/>
          <w:b/>
          <w:color w:val="000000" w:themeColor="text1"/>
          <w:sz w:val="24"/>
          <w:szCs w:val="24"/>
        </w:rPr>
      </w:pPr>
    </w:p>
    <w:p w:rsidR="00C969C3" w:rsidRPr="00737DD5" w:rsidRDefault="00C969C3" w:rsidP="00C969C3">
      <w:pPr>
        <w:tabs>
          <w:tab w:val="left" w:pos="720"/>
        </w:tabs>
        <w:spacing w:line="240" w:lineRule="exact"/>
        <w:jc w:val="both"/>
        <w:rPr>
          <w:color w:val="000000" w:themeColor="text1"/>
        </w:rPr>
      </w:pPr>
      <w:r>
        <w:rPr>
          <w:b/>
          <w:color w:val="000000" w:themeColor="text1"/>
        </w:rPr>
        <w:t>190.</w:t>
      </w:r>
      <w:r>
        <w:rPr>
          <w:b/>
          <w:color w:val="000000" w:themeColor="text1"/>
        </w:rPr>
        <w:tab/>
      </w:r>
      <w:r w:rsidRPr="00737DD5">
        <w:rPr>
          <w:color w:val="000000" w:themeColor="text1"/>
        </w:rPr>
        <w:t>Mice differ from other mammals in that they secrete which of the following in urine?</w:t>
      </w:r>
    </w:p>
    <w:p w:rsidR="00C969C3" w:rsidRPr="00737DD5" w:rsidRDefault="00C969C3" w:rsidP="00C969C3">
      <w:pPr>
        <w:spacing w:line="240" w:lineRule="exact"/>
        <w:jc w:val="both"/>
        <w:rPr>
          <w:color w:val="000000" w:themeColor="text1"/>
        </w:rPr>
      </w:pP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Allantoin</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Creatinine</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Sodium</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Taurine</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Tryptophan</w:t>
      </w:r>
    </w:p>
    <w:p w:rsidR="00C969C3" w:rsidRPr="00737DD5" w:rsidRDefault="00C969C3" w:rsidP="00C969C3">
      <w:pPr>
        <w:spacing w:line="240" w:lineRule="exact"/>
        <w:jc w:val="both"/>
        <w:rPr>
          <w:color w:val="000000" w:themeColor="text1"/>
        </w:rPr>
      </w:pPr>
    </w:p>
    <w:p w:rsidR="00C969C3" w:rsidRPr="00737DD5" w:rsidRDefault="00C969C3" w:rsidP="00C969C3">
      <w:pPr>
        <w:spacing w:line="240" w:lineRule="exact"/>
        <w:jc w:val="both"/>
        <w:rPr>
          <w:b/>
          <w:color w:val="000000" w:themeColor="text1"/>
        </w:rPr>
      </w:pPr>
      <w:r w:rsidRPr="00737DD5">
        <w:rPr>
          <w:b/>
          <w:color w:val="000000" w:themeColor="text1"/>
        </w:rPr>
        <w:t>Answer: b. Creatinine</w:t>
      </w:r>
    </w:p>
    <w:p w:rsidR="00C969C3" w:rsidRPr="00737DD5" w:rsidRDefault="00C969C3" w:rsidP="00C969C3">
      <w:pPr>
        <w:spacing w:line="240" w:lineRule="exact"/>
        <w:jc w:val="both"/>
        <w:rPr>
          <w:b/>
          <w:color w:val="000000" w:themeColor="text1"/>
        </w:rPr>
      </w:pPr>
      <w:r w:rsidRPr="00737DD5">
        <w:rPr>
          <w:b/>
          <w:color w:val="000000" w:themeColor="text1"/>
        </w:rPr>
        <w:t>References:</w:t>
      </w:r>
    </w:p>
    <w:p w:rsidR="00C969C3" w:rsidRPr="00737DD5" w:rsidRDefault="00C969C3" w:rsidP="003655CF">
      <w:pPr>
        <w:numPr>
          <w:ilvl w:val="0"/>
          <w:numId w:val="277"/>
        </w:numPr>
        <w:tabs>
          <w:tab w:val="left" w:pos="0"/>
        </w:tabs>
        <w:spacing w:line="240" w:lineRule="exact"/>
        <w:jc w:val="both"/>
        <w:rPr>
          <w:color w:val="000000" w:themeColor="text1"/>
        </w:rPr>
      </w:pPr>
      <w:r w:rsidRPr="00737DD5">
        <w:rPr>
          <w:color w:val="000000" w:themeColor="text1"/>
          <w:lang w:val="en-GB"/>
        </w:rPr>
        <w:t xml:space="preserve">Fox JG, Barthold SW, Davisson MT, Newcomer CE, Quimby FW, Smith AL, eds.  2007.  </w:t>
      </w:r>
      <w:r w:rsidRPr="00737DD5">
        <w:rPr>
          <w:color w:val="000000" w:themeColor="text1"/>
          <w:u w:val="single"/>
          <w:lang w:val="en-GB"/>
        </w:rPr>
        <w:t>The Mouse in Biomedical Research</w:t>
      </w:r>
      <w:r w:rsidRPr="00737DD5">
        <w:rPr>
          <w:color w:val="000000" w:themeColor="text1"/>
          <w:lang w:val="en-GB"/>
        </w:rPr>
        <w:t>, 2</w:t>
      </w:r>
      <w:r w:rsidRPr="00737DD5">
        <w:rPr>
          <w:color w:val="000000" w:themeColor="text1"/>
          <w:vertAlign w:val="superscript"/>
          <w:lang w:val="en-GB"/>
        </w:rPr>
        <w:t>nd</w:t>
      </w:r>
      <w:r w:rsidRPr="00737DD5">
        <w:rPr>
          <w:color w:val="000000" w:themeColor="text1"/>
          <w:lang w:val="en-GB"/>
        </w:rPr>
        <w:t xml:space="preserve"> edition, Volume 3 – Normative Biology, Husbandry, and Models.  Academic Press: San Diego, CA.  Chapter</w:t>
      </w:r>
      <w:r w:rsidRPr="00737DD5">
        <w:rPr>
          <w:color w:val="000000" w:themeColor="text1"/>
        </w:rPr>
        <w:t xml:space="preserve"> 2 – Mouse Physiology, pp. 72-73. </w:t>
      </w:r>
    </w:p>
    <w:p w:rsidR="00C969C3" w:rsidRPr="00737DD5" w:rsidRDefault="00C969C3" w:rsidP="003655CF">
      <w:pPr>
        <w:numPr>
          <w:ilvl w:val="0"/>
          <w:numId w:val="277"/>
        </w:numPr>
        <w:spacing w:line="240" w:lineRule="exact"/>
        <w:jc w:val="both"/>
        <w:rPr>
          <w:color w:val="000000" w:themeColor="text1"/>
        </w:rPr>
      </w:pPr>
      <w:r w:rsidRPr="00737DD5">
        <w:rPr>
          <w:color w:val="000000" w:themeColor="text1"/>
        </w:rPr>
        <w:t xml:space="preserve">Fox JG, Anderson LC, Loew FM, Quimby FW, eds.  2002.  </w:t>
      </w:r>
      <w:r w:rsidRPr="00737DD5">
        <w:rPr>
          <w:color w:val="000000" w:themeColor="text1"/>
          <w:u w:val="single"/>
        </w:rPr>
        <w:t>Laboratory Animal Medicine</w:t>
      </w:r>
      <w:r w:rsidRPr="00737DD5">
        <w:rPr>
          <w:color w:val="000000" w:themeColor="text1"/>
        </w:rPr>
        <w:t>, 2</w:t>
      </w:r>
      <w:r w:rsidRPr="00737DD5">
        <w:rPr>
          <w:color w:val="000000" w:themeColor="text1"/>
          <w:vertAlign w:val="superscript"/>
        </w:rPr>
        <w:t>nd</w:t>
      </w:r>
      <w:r w:rsidRPr="00737DD5">
        <w:rPr>
          <w:color w:val="000000" w:themeColor="text1"/>
        </w:rPr>
        <w:t xml:space="preserve"> edition.  Academic Press:  San Diego, CA.  Chapter 3 – Biology and Diseases of Mice, p. 46. </w:t>
      </w:r>
    </w:p>
    <w:p w:rsidR="00C969C3" w:rsidRPr="00737DD5" w:rsidRDefault="00C969C3" w:rsidP="00C969C3">
      <w:pPr>
        <w:tabs>
          <w:tab w:val="left" w:pos="720"/>
        </w:tabs>
        <w:spacing w:line="240" w:lineRule="exact"/>
        <w:jc w:val="both"/>
        <w:rPr>
          <w:b/>
          <w:color w:val="000000" w:themeColor="text1"/>
        </w:rPr>
      </w:pPr>
      <w:r w:rsidRPr="00737DD5">
        <w:rPr>
          <w:b/>
          <w:color w:val="000000" w:themeColor="text1"/>
        </w:rPr>
        <w:t>Domain 1; Primary Species – Mouse (Mus musculus)</w:t>
      </w:r>
    </w:p>
    <w:p w:rsidR="00D7684A" w:rsidRPr="00DC6763" w:rsidRDefault="00D7684A" w:rsidP="00D7684A">
      <w:pPr>
        <w:spacing w:line="240" w:lineRule="exact"/>
        <w:jc w:val="both"/>
        <w:rPr>
          <w:b/>
          <w:color w:val="000000" w:themeColor="text1"/>
        </w:rPr>
      </w:pPr>
    </w:p>
    <w:p w:rsidR="00D7684A" w:rsidRPr="00DC6763" w:rsidRDefault="00D7684A" w:rsidP="00D7684A">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191</w:t>
      </w:r>
      <w:r w:rsidRPr="00DC6763">
        <w:rPr>
          <w:rFonts w:ascii="Times New Roman" w:hAnsi="Times New Roman"/>
          <w:b/>
          <w:color w:val="000000" w:themeColor="text1"/>
          <w:sz w:val="24"/>
          <w:szCs w:val="24"/>
        </w:rPr>
        <w:t>.</w:t>
      </w:r>
      <w:r w:rsidRPr="00DC6763">
        <w:rPr>
          <w:rFonts w:ascii="Times New Roman" w:hAnsi="Times New Roman"/>
          <w:color w:val="000000" w:themeColor="text1"/>
          <w:sz w:val="24"/>
          <w:szCs w:val="24"/>
        </w:rPr>
        <w:tab/>
        <w:t>A researcher is using salmonid fish for a research project and wants to euthanize the embryos using rapid chilling/hypothermic shock. According to the AVMA Guidelines for the Euthanasia of Animals: 2013 Edition, this is considered to be which of the following?</w:t>
      </w:r>
    </w:p>
    <w:p w:rsidR="00D7684A" w:rsidRPr="00DC6763" w:rsidRDefault="00D7684A" w:rsidP="00D7684A">
      <w:pPr>
        <w:pStyle w:val="NoSpacing"/>
        <w:spacing w:line="240" w:lineRule="exact"/>
        <w:rPr>
          <w:rFonts w:ascii="Times New Roman" w:hAnsi="Times New Roman"/>
          <w:color w:val="000000" w:themeColor="text1"/>
          <w:sz w:val="24"/>
          <w:szCs w:val="24"/>
        </w:rPr>
      </w:pP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Acceptable as a sole method</w:t>
      </w: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 xml:space="preserve">Acceptable only if followed with a secondary method like dilute hypochlorite solution </w:t>
      </w: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Unacceptable in any situation</w:t>
      </w: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Not discussed</w:t>
      </w:r>
    </w:p>
    <w:p w:rsidR="00D7684A" w:rsidRPr="00DC6763" w:rsidRDefault="00D7684A" w:rsidP="00D7684A">
      <w:pPr>
        <w:pStyle w:val="NoSpacing"/>
        <w:spacing w:line="240" w:lineRule="exact"/>
        <w:rPr>
          <w:rFonts w:ascii="Times New Roman" w:hAnsi="Times New Roman"/>
          <w:color w:val="000000" w:themeColor="text1"/>
          <w:sz w:val="24"/>
          <w:szCs w:val="24"/>
        </w:rPr>
      </w:pPr>
    </w:p>
    <w:p w:rsidR="00D7684A" w:rsidRPr="00DC6763" w:rsidRDefault="00D7684A" w:rsidP="00D7684A">
      <w:pPr>
        <w:pStyle w:val="NoSpacing"/>
        <w:spacing w:line="240" w:lineRule="exact"/>
        <w:rPr>
          <w:rFonts w:ascii="Times New Roman" w:hAnsi="Times New Roman"/>
          <w:color w:val="000000" w:themeColor="text1"/>
          <w:sz w:val="24"/>
          <w:szCs w:val="24"/>
        </w:rPr>
      </w:pPr>
      <w:r w:rsidRPr="00DC6763">
        <w:rPr>
          <w:rFonts w:ascii="Times New Roman" w:hAnsi="Times New Roman"/>
          <w:b/>
          <w:color w:val="000000" w:themeColor="text1"/>
          <w:sz w:val="24"/>
          <w:szCs w:val="24"/>
        </w:rPr>
        <w:t>Answer: b. Acceptable only if followed with a secondary method like dilute hypochlorite solution</w:t>
      </w:r>
    </w:p>
    <w:p w:rsidR="00D7684A" w:rsidRPr="00DC6763" w:rsidRDefault="00D7684A" w:rsidP="00D7684A">
      <w:pPr>
        <w:pStyle w:val="NoSpacing"/>
        <w:spacing w:line="240" w:lineRule="exact"/>
        <w:ind w:left="360" w:hanging="360"/>
        <w:rPr>
          <w:rFonts w:ascii="Times New Roman" w:hAnsi="Times New Roman"/>
          <w:color w:val="000000" w:themeColor="text1"/>
          <w:sz w:val="24"/>
          <w:szCs w:val="24"/>
        </w:rPr>
      </w:pPr>
      <w:r w:rsidRPr="00DC6763">
        <w:rPr>
          <w:rFonts w:ascii="Times New Roman" w:hAnsi="Times New Roman"/>
          <w:b/>
          <w:color w:val="000000" w:themeColor="text1"/>
          <w:sz w:val="24"/>
          <w:szCs w:val="24"/>
        </w:rPr>
        <w:t xml:space="preserve">Reference: </w:t>
      </w:r>
      <w:r w:rsidRPr="00DC6763">
        <w:rPr>
          <w:rFonts w:ascii="Times New Roman" w:hAnsi="Times New Roman"/>
          <w:color w:val="000000" w:themeColor="text1"/>
          <w:sz w:val="24"/>
          <w:szCs w:val="24"/>
        </w:rPr>
        <w:t xml:space="preserve">American Veterinary Medical Association.  2013.  AVMA Guidelines for the Euthanasia of Animals: 2013 Edition, pp. 71, 73 </w:t>
      </w:r>
    </w:p>
    <w:p w:rsidR="00D7684A" w:rsidRPr="00DC6763" w:rsidRDefault="00D7684A" w:rsidP="00D7684A">
      <w:pPr>
        <w:pStyle w:val="NoSpacing"/>
        <w:spacing w:line="240" w:lineRule="exact"/>
        <w:ind w:left="360"/>
        <w:rPr>
          <w:rFonts w:ascii="Times New Roman" w:hAnsi="Times New Roman"/>
          <w:b/>
          <w:color w:val="000000" w:themeColor="text1"/>
          <w:sz w:val="24"/>
          <w:szCs w:val="24"/>
        </w:rPr>
      </w:pPr>
      <w:r w:rsidRPr="00DC6763">
        <w:rPr>
          <w:rFonts w:ascii="Times New Roman" w:hAnsi="Times New Roman"/>
          <w:color w:val="000000" w:themeColor="text1"/>
          <w:sz w:val="24"/>
          <w:szCs w:val="24"/>
        </w:rPr>
        <w:t>(https://www.avma.org/KB/Policies/Documents/euthanasia.pdf).</w:t>
      </w:r>
    </w:p>
    <w:p w:rsidR="00D7684A" w:rsidRPr="00DC6763" w:rsidRDefault="00D7684A" w:rsidP="00D7684A">
      <w:pPr>
        <w:spacing w:line="240" w:lineRule="exact"/>
        <w:ind w:left="720" w:hanging="720"/>
        <w:jc w:val="both"/>
        <w:rPr>
          <w:b/>
          <w:color w:val="000000" w:themeColor="text1"/>
        </w:rPr>
      </w:pPr>
      <w:r w:rsidRPr="00DC6763">
        <w:rPr>
          <w:b/>
          <w:color w:val="000000" w:themeColor="text1"/>
        </w:rPr>
        <w:t>Domain 2; Tertiary Species – Other Fish</w:t>
      </w:r>
    </w:p>
    <w:p w:rsidR="00D7684A" w:rsidRPr="0039291A" w:rsidRDefault="00D7684A" w:rsidP="00D7684A">
      <w:pPr>
        <w:spacing w:line="240" w:lineRule="exact"/>
        <w:jc w:val="both"/>
        <w:rPr>
          <w:color w:val="000000" w:themeColor="text1"/>
        </w:rPr>
      </w:pPr>
    </w:p>
    <w:p w:rsidR="00D7684A" w:rsidRPr="0039291A" w:rsidRDefault="00D7684A" w:rsidP="00D7684A">
      <w:pPr>
        <w:tabs>
          <w:tab w:val="left" w:pos="720"/>
        </w:tabs>
        <w:spacing w:line="240" w:lineRule="exact"/>
        <w:jc w:val="both"/>
        <w:rPr>
          <w:color w:val="000000" w:themeColor="text1"/>
        </w:rPr>
      </w:pPr>
      <w:r>
        <w:rPr>
          <w:b/>
          <w:color w:val="000000" w:themeColor="text1"/>
        </w:rPr>
        <w:t>192</w:t>
      </w:r>
      <w:r w:rsidRPr="0039291A">
        <w:rPr>
          <w:b/>
          <w:color w:val="000000" w:themeColor="text1"/>
        </w:rPr>
        <w:t>.</w:t>
      </w:r>
      <w:r w:rsidRPr="0039291A">
        <w:rPr>
          <w:color w:val="000000" w:themeColor="text1"/>
        </w:rPr>
        <w:t xml:space="preserve">  </w:t>
      </w:r>
      <w:r w:rsidRPr="0039291A">
        <w:rPr>
          <w:color w:val="000000" w:themeColor="text1"/>
        </w:rPr>
        <w:tab/>
        <w:t>Which of the following mouse pathogens is the least sensitive to chemical disinfection?</w:t>
      </w:r>
    </w:p>
    <w:p w:rsidR="00D7684A" w:rsidRPr="0039291A" w:rsidRDefault="00D7684A" w:rsidP="00D7684A">
      <w:pPr>
        <w:spacing w:line="240" w:lineRule="exact"/>
        <w:jc w:val="both"/>
        <w:rPr>
          <w:color w:val="000000" w:themeColor="text1"/>
        </w:rPr>
      </w:pPr>
    </w:p>
    <w:p w:rsidR="00D7684A" w:rsidRPr="0039291A" w:rsidRDefault="00D7684A" w:rsidP="00D7684A">
      <w:pPr>
        <w:spacing w:line="240" w:lineRule="exact"/>
        <w:ind w:left="1080" w:hanging="360"/>
        <w:jc w:val="both"/>
        <w:rPr>
          <w:color w:val="000000" w:themeColor="text1"/>
        </w:rPr>
      </w:pPr>
      <w:r w:rsidRPr="0039291A">
        <w:rPr>
          <w:color w:val="000000" w:themeColor="text1"/>
        </w:rPr>
        <w:t>a.</w:t>
      </w:r>
      <w:r w:rsidRPr="0039291A">
        <w:rPr>
          <w:color w:val="000000" w:themeColor="text1"/>
        </w:rPr>
        <w:tab/>
        <w:t>Lymphocytic choriomeningitis virus</w:t>
      </w:r>
    </w:p>
    <w:p w:rsidR="00D7684A" w:rsidRPr="0039291A" w:rsidRDefault="00D7684A" w:rsidP="00D7684A">
      <w:pPr>
        <w:spacing w:line="240" w:lineRule="exact"/>
        <w:ind w:left="1080" w:hanging="360"/>
        <w:jc w:val="both"/>
        <w:rPr>
          <w:color w:val="000000" w:themeColor="text1"/>
        </w:rPr>
      </w:pPr>
      <w:r w:rsidRPr="0039291A">
        <w:rPr>
          <w:color w:val="000000" w:themeColor="text1"/>
        </w:rPr>
        <w:t>b.</w:t>
      </w:r>
      <w:r w:rsidRPr="0039291A">
        <w:rPr>
          <w:color w:val="000000" w:themeColor="text1"/>
        </w:rPr>
        <w:tab/>
        <w:t>Mouse parvovirus</w:t>
      </w:r>
    </w:p>
    <w:p w:rsidR="00D7684A" w:rsidRPr="0039291A" w:rsidRDefault="00D7684A" w:rsidP="00D7684A">
      <w:pPr>
        <w:spacing w:line="240" w:lineRule="exact"/>
        <w:ind w:left="1080" w:hanging="360"/>
        <w:jc w:val="both"/>
        <w:rPr>
          <w:color w:val="000000" w:themeColor="text1"/>
        </w:rPr>
      </w:pPr>
      <w:r w:rsidRPr="0039291A">
        <w:rPr>
          <w:color w:val="000000" w:themeColor="text1"/>
        </w:rPr>
        <w:t>c.</w:t>
      </w:r>
      <w:r w:rsidRPr="0039291A">
        <w:rPr>
          <w:color w:val="000000" w:themeColor="text1"/>
        </w:rPr>
        <w:tab/>
        <w:t>Murine rotavirus (EDIM)</w:t>
      </w:r>
    </w:p>
    <w:p w:rsidR="00D7684A" w:rsidRPr="0039291A" w:rsidRDefault="00D7684A" w:rsidP="00D7684A">
      <w:pPr>
        <w:spacing w:line="240" w:lineRule="exact"/>
        <w:ind w:left="1080" w:hanging="360"/>
        <w:jc w:val="both"/>
        <w:rPr>
          <w:color w:val="000000" w:themeColor="text1"/>
        </w:rPr>
      </w:pPr>
      <w:r w:rsidRPr="0039291A">
        <w:rPr>
          <w:color w:val="000000" w:themeColor="text1"/>
        </w:rPr>
        <w:t>d.</w:t>
      </w:r>
      <w:r w:rsidRPr="0039291A">
        <w:rPr>
          <w:color w:val="000000" w:themeColor="text1"/>
        </w:rPr>
        <w:tab/>
        <w:t>Reovirus 3</w:t>
      </w:r>
    </w:p>
    <w:p w:rsidR="00D7684A" w:rsidRPr="0039291A" w:rsidRDefault="00D7684A" w:rsidP="00D7684A">
      <w:pPr>
        <w:spacing w:line="240" w:lineRule="exact"/>
        <w:ind w:left="1080" w:hanging="360"/>
        <w:jc w:val="both"/>
        <w:rPr>
          <w:color w:val="000000" w:themeColor="text1"/>
        </w:rPr>
      </w:pPr>
      <w:r w:rsidRPr="0039291A">
        <w:rPr>
          <w:color w:val="000000" w:themeColor="text1"/>
        </w:rPr>
        <w:t>e.</w:t>
      </w:r>
      <w:r w:rsidRPr="0039291A">
        <w:rPr>
          <w:color w:val="000000" w:themeColor="text1"/>
        </w:rPr>
        <w:tab/>
        <w:t>Sendai virus</w:t>
      </w:r>
    </w:p>
    <w:p w:rsidR="00D7684A" w:rsidRPr="0039291A" w:rsidRDefault="00D7684A" w:rsidP="00D7684A">
      <w:pPr>
        <w:spacing w:line="240" w:lineRule="exact"/>
        <w:jc w:val="both"/>
        <w:rPr>
          <w:color w:val="000000" w:themeColor="text1"/>
        </w:rPr>
      </w:pPr>
    </w:p>
    <w:p w:rsidR="00D7684A" w:rsidRPr="0039291A" w:rsidRDefault="00D7684A" w:rsidP="00D7684A">
      <w:pPr>
        <w:spacing w:line="240" w:lineRule="exact"/>
        <w:jc w:val="both"/>
        <w:rPr>
          <w:b/>
          <w:color w:val="000000" w:themeColor="text1"/>
        </w:rPr>
      </w:pPr>
      <w:r w:rsidRPr="0039291A">
        <w:rPr>
          <w:b/>
          <w:color w:val="000000" w:themeColor="text1"/>
        </w:rPr>
        <w:t>Answer: b. Mouse parvovirus</w:t>
      </w:r>
      <w:r>
        <w:rPr>
          <w:b/>
          <w:color w:val="000000" w:themeColor="text1"/>
        </w:rPr>
        <w:t xml:space="preserve"> </w:t>
      </w:r>
    </w:p>
    <w:p w:rsidR="00D7684A" w:rsidRPr="0039291A" w:rsidRDefault="00D7684A" w:rsidP="00D7684A">
      <w:pPr>
        <w:spacing w:line="240" w:lineRule="exact"/>
        <w:jc w:val="both"/>
        <w:rPr>
          <w:b/>
          <w:color w:val="000000" w:themeColor="text1"/>
        </w:rPr>
      </w:pPr>
      <w:r w:rsidRPr="0039291A">
        <w:rPr>
          <w:b/>
          <w:color w:val="000000" w:themeColor="text1"/>
        </w:rPr>
        <w:t xml:space="preserve">References:  </w:t>
      </w:r>
    </w:p>
    <w:p w:rsidR="00D7684A" w:rsidRPr="0039291A" w:rsidRDefault="00D7684A" w:rsidP="003655CF">
      <w:pPr>
        <w:pStyle w:val="ListParagraph"/>
        <w:numPr>
          <w:ilvl w:val="0"/>
          <w:numId w:val="279"/>
        </w:numPr>
        <w:spacing w:line="240" w:lineRule="exact"/>
        <w:contextualSpacing/>
        <w:jc w:val="both"/>
        <w:rPr>
          <w:rFonts w:ascii="Times New Roman" w:hAnsi="Times New Roman"/>
          <w:b/>
          <w:color w:val="000000" w:themeColor="text1"/>
          <w:spacing w:val="-2"/>
        </w:rPr>
      </w:pPr>
      <w:r w:rsidRPr="0039291A">
        <w:rPr>
          <w:rFonts w:ascii="Times New Roman" w:hAnsi="Times New Roman"/>
          <w:color w:val="000000" w:themeColor="text1"/>
          <w:spacing w:val="-2"/>
        </w:rPr>
        <w:t xml:space="preserve">Fox JG, Anderson LC, Loew FM, Quimby FW, eds. 2002. </w:t>
      </w:r>
      <w:r w:rsidRPr="0039291A">
        <w:rPr>
          <w:rFonts w:ascii="Times New Roman" w:hAnsi="Times New Roman"/>
          <w:color w:val="000000" w:themeColor="text1"/>
          <w:spacing w:val="-2"/>
          <w:u w:val="single"/>
        </w:rPr>
        <w:t>Laboratory Animal Medicine</w:t>
      </w:r>
      <w:r w:rsidRPr="0039291A">
        <w:rPr>
          <w:rFonts w:ascii="Times New Roman" w:hAnsi="Times New Roman"/>
          <w:color w:val="000000" w:themeColor="text1"/>
          <w:spacing w:val="-2"/>
        </w:rPr>
        <w:t>, 2</w:t>
      </w:r>
      <w:r w:rsidRPr="0039291A">
        <w:rPr>
          <w:rFonts w:ascii="Times New Roman" w:hAnsi="Times New Roman"/>
          <w:color w:val="000000" w:themeColor="text1"/>
          <w:spacing w:val="-2"/>
          <w:vertAlign w:val="superscript"/>
        </w:rPr>
        <w:t>nd</w:t>
      </w:r>
      <w:r w:rsidRPr="0039291A">
        <w:rPr>
          <w:rFonts w:ascii="Times New Roman" w:hAnsi="Times New Roman"/>
          <w:color w:val="000000" w:themeColor="text1"/>
          <w:spacing w:val="-2"/>
        </w:rPr>
        <w:t xml:space="preserve"> edition.  Academic Press: San Diego, CA.  Chapter 3 – Biology and Diseases of Mice, pp. 62-63, 66-73; and Chapter 10 – Microbiological Quality Control for Laboratory Rodents and Lagomorphs, p. 371. </w:t>
      </w:r>
    </w:p>
    <w:p w:rsidR="00D7684A" w:rsidRPr="0039291A" w:rsidRDefault="00D7684A" w:rsidP="003655CF">
      <w:pPr>
        <w:pStyle w:val="ListParagraph"/>
        <w:numPr>
          <w:ilvl w:val="0"/>
          <w:numId w:val="279"/>
        </w:numPr>
        <w:spacing w:line="240" w:lineRule="exact"/>
        <w:contextualSpacing/>
        <w:jc w:val="both"/>
        <w:rPr>
          <w:rFonts w:ascii="Times New Roman" w:hAnsi="Times New Roman"/>
          <w:color w:val="000000" w:themeColor="text1"/>
        </w:rPr>
      </w:pPr>
      <w:r w:rsidRPr="0039291A">
        <w:rPr>
          <w:rFonts w:ascii="Times New Roman" w:hAnsi="Times New Roman"/>
          <w:color w:val="000000" w:themeColor="text1"/>
          <w:lang w:val="en-GB"/>
        </w:rPr>
        <w:t xml:space="preserve">Fox JG, Barthold SW, Davisson MT, Newcomer CE, Quimby FW, Smith AL, eds.  2007.  </w:t>
      </w:r>
      <w:r w:rsidRPr="0039291A">
        <w:rPr>
          <w:rFonts w:ascii="Times New Roman" w:hAnsi="Times New Roman"/>
          <w:color w:val="000000" w:themeColor="text1"/>
          <w:u w:val="single"/>
          <w:lang w:val="en-GB"/>
        </w:rPr>
        <w:t>The Mouse in Biomedical Research</w:t>
      </w:r>
      <w:r w:rsidRPr="0039291A">
        <w:rPr>
          <w:rFonts w:ascii="Times New Roman" w:hAnsi="Times New Roman"/>
          <w:color w:val="000000" w:themeColor="text1"/>
          <w:lang w:val="en-GB"/>
        </w:rPr>
        <w:t>, 2</w:t>
      </w:r>
      <w:r w:rsidRPr="0039291A">
        <w:rPr>
          <w:rFonts w:ascii="Times New Roman" w:hAnsi="Times New Roman"/>
          <w:color w:val="000000" w:themeColor="text1"/>
          <w:vertAlign w:val="superscript"/>
          <w:lang w:val="en-GB"/>
        </w:rPr>
        <w:t>nd</w:t>
      </w:r>
      <w:r w:rsidRPr="0039291A">
        <w:rPr>
          <w:rFonts w:ascii="Times New Roman" w:hAnsi="Times New Roman"/>
          <w:color w:val="000000" w:themeColor="text1"/>
          <w:lang w:val="en-GB"/>
        </w:rPr>
        <w:t xml:space="preserve"> edition, Volume 2 – Diseases.  Academic Press: San Diego, CA.  Chapter 4 – Parvoviruses, p. 101; Chapter 9 – Reoviridae, p. 258; Chapter </w:t>
      </w:r>
      <w:r w:rsidRPr="0039291A">
        <w:rPr>
          <w:rFonts w:ascii="Times New Roman" w:hAnsi="Times New Roman"/>
          <w:color w:val="000000" w:themeColor="text1"/>
        </w:rPr>
        <w:t>11 – Sendai Virus and Pneumonia Virus of Mice (PVM), p. 298.</w:t>
      </w:r>
    </w:p>
    <w:p w:rsidR="00D7684A" w:rsidRPr="0039291A" w:rsidRDefault="00D7684A" w:rsidP="00D7684A">
      <w:pPr>
        <w:spacing w:line="240" w:lineRule="exact"/>
        <w:jc w:val="both"/>
        <w:rPr>
          <w:b/>
          <w:color w:val="000000" w:themeColor="text1"/>
        </w:rPr>
      </w:pPr>
      <w:r w:rsidRPr="0039291A">
        <w:rPr>
          <w:b/>
          <w:color w:val="000000" w:themeColor="text1"/>
        </w:rPr>
        <w:t>Domain 4; Primary Species – Mouse (Mus musculus)</w:t>
      </w:r>
    </w:p>
    <w:p w:rsidR="00D7684A" w:rsidRPr="004116BA" w:rsidRDefault="00D7684A" w:rsidP="00D7684A">
      <w:pPr>
        <w:spacing w:line="240" w:lineRule="exact"/>
        <w:jc w:val="both"/>
        <w:rPr>
          <w:b/>
          <w:color w:val="000000" w:themeColor="text1"/>
        </w:rPr>
      </w:pPr>
    </w:p>
    <w:p w:rsidR="00D7684A" w:rsidRPr="004116BA" w:rsidRDefault="00D7684A" w:rsidP="00D7684A">
      <w:pPr>
        <w:spacing w:line="240" w:lineRule="exact"/>
        <w:jc w:val="both"/>
        <w:rPr>
          <w:color w:val="000000" w:themeColor="text1"/>
        </w:rPr>
      </w:pPr>
      <w:r>
        <w:rPr>
          <w:b/>
          <w:color w:val="000000" w:themeColor="text1"/>
        </w:rPr>
        <w:t>193</w:t>
      </w:r>
      <w:r w:rsidRPr="004116BA">
        <w:rPr>
          <w:b/>
          <w:color w:val="000000" w:themeColor="text1"/>
        </w:rPr>
        <w:t xml:space="preserve">. </w:t>
      </w:r>
      <w:r w:rsidRPr="004116BA">
        <w:rPr>
          <w:b/>
          <w:color w:val="000000" w:themeColor="text1"/>
        </w:rPr>
        <w:tab/>
      </w:r>
      <w:r w:rsidRPr="004116BA">
        <w:rPr>
          <w:color w:val="000000" w:themeColor="text1"/>
        </w:rPr>
        <w:t>According to the United States Department of Transportation (DOT) agency requirements for transport of infectious substances, which of the following is the assigned identification number for Category B infectious substances?</w:t>
      </w:r>
    </w:p>
    <w:p w:rsidR="00D7684A" w:rsidRPr="004116BA" w:rsidRDefault="00D7684A" w:rsidP="00D7684A">
      <w:pPr>
        <w:spacing w:line="240" w:lineRule="exact"/>
        <w:jc w:val="both"/>
        <w:rPr>
          <w:color w:val="000000" w:themeColor="text1"/>
        </w:rPr>
      </w:pPr>
    </w:p>
    <w:p w:rsidR="00D7684A" w:rsidRPr="004116BA" w:rsidRDefault="00D7684A" w:rsidP="00D7684A">
      <w:pPr>
        <w:spacing w:line="240" w:lineRule="exact"/>
        <w:jc w:val="both"/>
        <w:rPr>
          <w:color w:val="000000" w:themeColor="text1"/>
        </w:rPr>
      </w:pPr>
      <w:r w:rsidRPr="004116BA">
        <w:rPr>
          <w:color w:val="000000" w:themeColor="text1"/>
        </w:rPr>
        <w:tab/>
        <w:t>a.   UN 2814</w:t>
      </w:r>
    </w:p>
    <w:p w:rsidR="00D7684A" w:rsidRPr="004116BA" w:rsidRDefault="00D7684A" w:rsidP="00D7684A">
      <w:pPr>
        <w:spacing w:line="240" w:lineRule="exact"/>
        <w:jc w:val="both"/>
        <w:rPr>
          <w:color w:val="000000" w:themeColor="text1"/>
        </w:rPr>
      </w:pPr>
      <w:r w:rsidRPr="004116BA">
        <w:rPr>
          <w:color w:val="000000" w:themeColor="text1"/>
        </w:rPr>
        <w:tab/>
        <w:t>b.   UN 2900</w:t>
      </w:r>
    </w:p>
    <w:p w:rsidR="00D7684A" w:rsidRPr="004116BA" w:rsidRDefault="00D7684A" w:rsidP="00D7684A">
      <w:pPr>
        <w:spacing w:line="240" w:lineRule="exact"/>
        <w:jc w:val="both"/>
        <w:rPr>
          <w:color w:val="000000" w:themeColor="text1"/>
        </w:rPr>
      </w:pPr>
      <w:r w:rsidRPr="004116BA">
        <w:rPr>
          <w:color w:val="000000" w:themeColor="text1"/>
        </w:rPr>
        <w:tab/>
        <w:t>c.   UN 3082</w:t>
      </w:r>
    </w:p>
    <w:p w:rsidR="00D7684A" w:rsidRPr="004116BA" w:rsidRDefault="00D7684A" w:rsidP="00D7684A">
      <w:pPr>
        <w:spacing w:line="240" w:lineRule="exact"/>
        <w:ind w:left="1080" w:hanging="360"/>
        <w:jc w:val="both"/>
        <w:rPr>
          <w:color w:val="000000" w:themeColor="text1"/>
        </w:rPr>
      </w:pPr>
      <w:r w:rsidRPr="004116BA">
        <w:rPr>
          <w:color w:val="000000" w:themeColor="text1"/>
        </w:rPr>
        <w:t>d.</w:t>
      </w:r>
      <w:r w:rsidRPr="004116BA">
        <w:rPr>
          <w:color w:val="000000" w:themeColor="text1"/>
        </w:rPr>
        <w:tab/>
        <w:t xml:space="preserve">UN 3373  </w:t>
      </w:r>
    </w:p>
    <w:p w:rsidR="00D7684A" w:rsidRPr="004116BA" w:rsidRDefault="00D7684A" w:rsidP="00D7684A">
      <w:pPr>
        <w:spacing w:line="240" w:lineRule="exact"/>
        <w:ind w:left="1080" w:hanging="360"/>
        <w:jc w:val="both"/>
        <w:rPr>
          <w:color w:val="000000" w:themeColor="text1"/>
        </w:rPr>
      </w:pPr>
      <w:r w:rsidRPr="004116BA">
        <w:rPr>
          <w:color w:val="000000" w:themeColor="text1"/>
        </w:rPr>
        <w:t>e.</w:t>
      </w:r>
      <w:r w:rsidRPr="004116BA">
        <w:rPr>
          <w:color w:val="000000" w:themeColor="text1"/>
        </w:rPr>
        <w:tab/>
        <w:t>UN 4585</w:t>
      </w:r>
    </w:p>
    <w:p w:rsidR="00D7684A" w:rsidRPr="004116BA" w:rsidRDefault="00D7684A" w:rsidP="00D7684A">
      <w:pPr>
        <w:spacing w:line="240" w:lineRule="exact"/>
        <w:jc w:val="both"/>
        <w:rPr>
          <w:color w:val="000000" w:themeColor="text1"/>
        </w:rPr>
      </w:pPr>
    </w:p>
    <w:p w:rsidR="00D7684A" w:rsidRPr="004116BA" w:rsidRDefault="00D7684A" w:rsidP="00D7684A">
      <w:pPr>
        <w:spacing w:line="240" w:lineRule="exact"/>
        <w:jc w:val="both"/>
        <w:rPr>
          <w:b/>
          <w:color w:val="000000" w:themeColor="text1"/>
        </w:rPr>
      </w:pPr>
      <w:r w:rsidRPr="004116BA">
        <w:rPr>
          <w:b/>
          <w:color w:val="000000" w:themeColor="text1"/>
        </w:rPr>
        <w:t xml:space="preserve">Answer:  </w:t>
      </w:r>
      <w:r w:rsidR="00177EA1">
        <w:rPr>
          <w:b/>
          <w:color w:val="000000" w:themeColor="text1"/>
        </w:rPr>
        <w:t>d</w:t>
      </w:r>
      <w:r w:rsidRPr="004116BA">
        <w:rPr>
          <w:b/>
          <w:color w:val="000000" w:themeColor="text1"/>
        </w:rPr>
        <w:t>. UN 3373</w:t>
      </w:r>
    </w:p>
    <w:p w:rsidR="00D7684A" w:rsidRPr="004116BA" w:rsidRDefault="00D7684A" w:rsidP="00D7684A">
      <w:pPr>
        <w:spacing w:line="240" w:lineRule="exact"/>
        <w:jc w:val="both"/>
        <w:rPr>
          <w:b/>
          <w:color w:val="000000" w:themeColor="text1"/>
        </w:rPr>
      </w:pPr>
      <w:r w:rsidRPr="004116BA">
        <w:rPr>
          <w:b/>
          <w:color w:val="000000" w:themeColor="text1"/>
        </w:rPr>
        <w:t xml:space="preserve">References:  </w:t>
      </w:r>
    </w:p>
    <w:p w:rsidR="00D7684A" w:rsidRPr="004116BA" w:rsidRDefault="00D7684A" w:rsidP="003655CF">
      <w:pPr>
        <w:numPr>
          <w:ilvl w:val="0"/>
          <w:numId w:val="280"/>
        </w:numPr>
        <w:autoSpaceDE w:val="0"/>
        <w:autoSpaceDN w:val="0"/>
        <w:adjustRightInd w:val="0"/>
        <w:spacing w:line="240" w:lineRule="exact"/>
        <w:jc w:val="both"/>
        <w:rPr>
          <w:color w:val="000000" w:themeColor="text1"/>
        </w:rPr>
      </w:pPr>
      <w:r w:rsidRPr="004116BA">
        <w:rPr>
          <w:color w:val="000000" w:themeColor="text1"/>
        </w:rPr>
        <w:t>http://www.phmsa.dot.gov/pv_obj_cache/pv_obj_id_54AC1BCBF0DFBE298024C4C700569893C2582700/filename/Transporting_Infectious_Substances_brochure.pdf</w:t>
      </w:r>
    </w:p>
    <w:p w:rsidR="00D7684A" w:rsidRPr="004116BA" w:rsidRDefault="00D7684A" w:rsidP="003655CF">
      <w:pPr>
        <w:numPr>
          <w:ilvl w:val="0"/>
          <w:numId w:val="280"/>
        </w:numPr>
        <w:autoSpaceDE w:val="0"/>
        <w:autoSpaceDN w:val="0"/>
        <w:adjustRightInd w:val="0"/>
        <w:spacing w:line="240" w:lineRule="exact"/>
        <w:jc w:val="both"/>
        <w:rPr>
          <w:color w:val="000000" w:themeColor="text1"/>
        </w:rPr>
      </w:pPr>
      <w:r w:rsidRPr="004116BA">
        <w:rPr>
          <w:color w:val="000000" w:themeColor="text1"/>
        </w:rPr>
        <w:t>http://www.ncsu.edu/ehs/dot/Bio_shipping.pdf</w:t>
      </w:r>
    </w:p>
    <w:p w:rsidR="00D7684A" w:rsidRPr="004116BA" w:rsidRDefault="00D7684A" w:rsidP="003655CF">
      <w:pPr>
        <w:numPr>
          <w:ilvl w:val="0"/>
          <w:numId w:val="280"/>
        </w:numPr>
        <w:autoSpaceDE w:val="0"/>
        <w:autoSpaceDN w:val="0"/>
        <w:adjustRightInd w:val="0"/>
        <w:spacing w:line="240" w:lineRule="exact"/>
        <w:jc w:val="both"/>
        <w:rPr>
          <w:color w:val="000000" w:themeColor="text1"/>
        </w:rPr>
      </w:pPr>
      <w:r w:rsidRPr="004116BA">
        <w:rPr>
          <w:color w:val="000000" w:themeColor="text1"/>
        </w:rPr>
        <w:t xml:space="preserve">World Health Organization. 2011. </w:t>
      </w:r>
      <w:r w:rsidRPr="004116BA">
        <w:rPr>
          <w:bCs/>
          <w:color w:val="000000" w:themeColor="text1"/>
        </w:rPr>
        <w:t xml:space="preserve">Guidance on regulations for the Transport of Infectious Substances 2011-2012, p. 5. </w:t>
      </w:r>
    </w:p>
    <w:p w:rsidR="00D7684A" w:rsidRPr="004116BA" w:rsidRDefault="00D7684A" w:rsidP="00D7684A">
      <w:pPr>
        <w:autoSpaceDE w:val="0"/>
        <w:autoSpaceDN w:val="0"/>
        <w:adjustRightInd w:val="0"/>
        <w:spacing w:line="240" w:lineRule="exact"/>
        <w:ind w:left="720"/>
        <w:jc w:val="both"/>
        <w:rPr>
          <w:color w:val="000000" w:themeColor="text1"/>
        </w:rPr>
      </w:pPr>
      <w:r w:rsidRPr="004116BA">
        <w:rPr>
          <w:bCs/>
          <w:color w:val="000000" w:themeColor="text1"/>
        </w:rPr>
        <w:t>(</w:t>
      </w:r>
      <w:r w:rsidRPr="004116BA">
        <w:rPr>
          <w:color w:val="000000" w:themeColor="text1"/>
        </w:rPr>
        <w:t xml:space="preserve">http://www.who.int/ihr/publications/who_hse_ihr_20100801_en.pdf)  </w:t>
      </w:r>
    </w:p>
    <w:p w:rsidR="00D7684A" w:rsidRPr="004116BA" w:rsidRDefault="00D7684A" w:rsidP="00D7684A">
      <w:pPr>
        <w:spacing w:line="240" w:lineRule="exact"/>
        <w:contextualSpacing/>
        <w:jc w:val="both"/>
        <w:rPr>
          <w:b/>
          <w:color w:val="000000" w:themeColor="text1"/>
        </w:rPr>
      </w:pPr>
      <w:r w:rsidRPr="004116BA">
        <w:rPr>
          <w:b/>
          <w:color w:val="000000" w:themeColor="text1"/>
        </w:rPr>
        <w:t>Domain 5</w:t>
      </w:r>
    </w:p>
    <w:p w:rsidR="003655CF" w:rsidRPr="005B575C" w:rsidRDefault="003655CF" w:rsidP="003655CF">
      <w:pPr>
        <w:spacing w:line="240" w:lineRule="exact"/>
        <w:jc w:val="both"/>
        <w:rPr>
          <w:b/>
          <w:color w:val="000000" w:themeColor="text1"/>
        </w:rPr>
      </w:pPr>
    </w:p>
    <w:p w:rsidR="003655CF" w:rsidRPr="005B575C" w:rsidRDefault="003655CF" w:rsidP="003655CF">
      <w:pPr>
        <w:spacing w:line="240" w:lineRule="exact"/>
        <w:jc w:val="both"/>
        <w:rPr>
          <w:color w:val="000000" w:themeColor="text1"/>
        </w:rPr>
      </w:pPr>
      <w:r>
        <w:rPr>
          <w:b/>
          <w:color w:val="000000" w:themeColor="text1"/>
        </w:rPr>
        <w:t>194</w:t>
      </w:r>
      <w:r w:rsidRPr="005B575C">
        <w:rPr>
          <w:b/>
          <w:color w:val="000000" w:themeColor="text1"/>
        </w:rPr>
        <w:t>.</w:t>
      </w:r>
      <w:r w:rsidRPr="005B575C">
        <w:rPr>
          <w:color w:val="000000" w:themeColor="text1"/>
        </w:rPr>
        <w:tab/>
        <w:t xml:space="preserve">Which of the following animals is the definite host for </w:t>
      </w:r>
      <w:r w:rsidRPr="005B575C">
        <w:rPr>
          <w:i/>
          <w:color w:val="000000" w:themeColor="text1"/>
        </w:rPr>
        <w:t>Baylisascaris procyonis</w:t>
      </w:r>
      <w:r w:rsidRPr="005B575C">
        <w:rPr>
          <w:color w:val="000000" w:themeColor="text1"/>
        </w:rPr>
        <w:t>?</w:t>
      </w:r>
    </w:p>
    <w:p w:rsidR="003655CF" w:rsidRPr="005B575C" w:rsidRDefault="003655CF" w:rsidP="003655CF">
      <w:pPr>
        <w:tabs>
          <w:tab w:val="left" w:pos="3217"/>
        </w:tabs>
        <w:spacing w:line="240" w:lineRule="exact"/>
        <w:jc w:val="both"/>
        <w:rPr>
          <w:color w:val="000000" w:themeColor="text1"/>
        </w:rPr>
      </w:pP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 xml:space="preserve">Fox </w:t>
      </w: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Mouse</w:t>
      </w: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 xml:space="preserve">Raccoon </w:t>
      </w: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Rat</w:t>
      </w:r>
    </w:p>
    <w:p w:rsidR="003655CF" w:rsidRPr="005B575C" w:rsidRDefault="003655CF" w:rsidP="003655CF">
      <w:pPr>
        <w:tabs>
          <w:tab w:val="left" w:pos="1080"/>
        </w:tabs>
        <w:spacing w:line="240" w:lineRule="exact"/>
        <w:ind w:firstLine="720"/>
        <w:jc w:val="both"/>
        <w:rPr>
          <w:color w:val="000000" w:themeColor="text1"/>
        </w:rPr>
      </w:pPr>
      <w:r w:rsidRPr="005B575C">
        <w:rPr>
          <w:color w:val="000000" w:themeColor="text1"/>
        </w:rPr>
        <w:t xml:space="preserve">e. </w:t>
      </w:r>
      <w:r w:rsidRPr="005B575C">
        <w:rPr>
          <w:color w:val="000000" w:themeColor="text1"/>
        </w:rPr>
        <w:tab/>
        <w:t>Wolf</w:t>
      </w:r>
      <w:r w:rsidRPr="005B575C">
        <w:rPr>
          <w:color w:val="000000" w:themeColor="text1"/>
        </w:rPr>
        <w:tab/>
      </w:r>
    </w:p>
    <w:p w:rsidR="003655CF" w:rsidRPr="005B575C" w:rsidRDefault="003655CF" w:rsidP="003655CF">
      <w:pPr>
        <w:spacing w:line="240" w:lineRule="exact"/>
        <w:jc w:val="both"/>
        <w:rPr>
          <w:b/>
          <w:color w:val="000000" w:themeColor="text1"/>
        </w:rPr>
      </w:pPr>
    </w:p>
    <w:p w:rsidR="003655CF" w:rsidRPr="005B575C" w:rsidRDefault="003655CF" w:rsidP="003655CF">
      <w:pPr>
        <w:spacing w:line="240" w:lineRule="exact"/>
        <w:jc w:val="both"/>
        <w:rPr>
          <w:color w:val="000000" w:themeColor="text1"/>
        </w:rPr>
      </w:pPr>
      <w:r w:rsidRPr="005B575C">
        <w:rPr>
          <w:b/>
          <w:color w:val="000000" w:themeColor="text1"/>
        </w:rPr>
        <w:t>Answer:  c. Raccoon</w:t>
      </w:r>
    </w:p>
    <w:p w:rsidR="003655CF" w:rsidRPr="005B575C" w:rsidRDefault="003655CF" w:rsidP="003655CF">
      <w:pPr>
        <w:spacing w:line="240" w:lineRule="exact"/>
        <w:jc w:val="both"/>
        <w:rPr>
          <w:color w:val="000000" w:themeColor="text1"/>
        </w:rPr>
      </w:pPr>
      <w:r w:rsidRPr="005B575C">
        <w:rPr>
          <w:b/>
          <w:color w:val="000000" w:themeColor="text1"/>
        </w:rPr>
        <w:t>References:</w:t>
      </w:r>
      <w:r w:rsidRPr="005B575C">
        <w:rPr>
          <w:color w:val="000000" w:themeColor="text1"/>
        </w:rPr>
        <w:t xml:space="preserve"> </w:t>
      </w:r>
    </w:p>
    <w:p w:rsidR="003655CF" w:rsidRPr="005B575C" w:rsidRDefault="003655CF" w:rsidP="003655CF">
      <w:pPr>
        <w:pStyle w:val="NoSpacing"/>
        <w:spacing w:line="240" w:lineRule="exact"/>
        <w:ind w:left="720" w:hanging="360"/>
        <w:rPr>
          <w:rFonts w:ascii="Times New Roman" w:hAnsi="Times New Roman"/>
          <w:color w:val="000000" w:themeColor="text1"/>
          <w:sz w:val="24"/>
          <w:szCs w:val="24"/>
        </w:rPr>
      </w:pPr>
      <w:r w:rsidRPr="005B575C">
        <w:rPr>
          <w:rFonts w:ascii="Times New Roman" w:hAnsi="Times New Roman"/>
          <w:bCs/>
          <w:color w:val="000000" w:themeColor="text1"/>
          <w:sz w:val="24"/>
          <w:szCs w:val="24"/>
        </w:rPr>
        <w:t>1)</w:t>
      </w:r>
      <w:r w:rsidRPr="005B575C">
        <w:rPr>
          <w:rFonts w:ascii="Times New Roman" w:hAnsi="Times New Roman"/>
          <w:bCs/>
          <w:color w:val="000000" w:themeColor="text1"/>
          <w:sz w:val="24"/>
          <w:szCs w:val="24"/>
        </w:rPr>
        <w:tab/>
        <w:t xml:space="preserve">Suckow MA, Stevens KA, Wilson RP, eds.  2012.  </w:t>
      </w:r>
      <w:r w:rsidRPr="005B575C">
        <w:rPr>
          <w:rFonts w:ascii="Times New Roman" w:hAnsi="Times New Roman"/>
          <w:bCs/>
          <w:color w:val="000000" w:themeColor="text1"/>
          <w:sz w:val="24"/>
          <w:szCs w:val="24"/>
          <w:u w:val="single"/>
        </w:rPr>
        <w:t>The Laboratory Rabbit, Guinea Pig, Hamster, and Other Rodents</w:t>
      </w:r>
      <w:r w:rsidRPr="005B575C">
        <w:rPr>
          <w:rFonts w:ascii="Times New Roman" w:hAnsi="Times New Roman"/>
          <w:bCs/>
          <w:color w:val="000000" w:themeColor="text1"/>
          <w:sz w:val="24"/>
          <w:szCs w:val="24"/>
        </w:rPr>
        <w:t>.  Academic Press/Elsevier: San Diego, CA. Section III –Guinea Pigs, Chapter</w:t>
      </w:r>
      <w:r w:rsidRPr="005B575C">
        <w:rPr>
          <w:rFonts w:ascii="Times New Roman" w:hAnsi="Times New Roman"/>
          <w:color w:val="000000" w:themeColor="text1"/>
          <w:sz w:val="24"/>
          <w:szCs w:val="24"/>
        </w:rPr>
        <w:t xml:space="preserve"> 23 –Infectious Diseases, p. 674.</w:t>
      </w:r>
    </w:p>
    <w:p w:rsidR="003655CF" w:rsidRPr="005B575C" w:rsidRDefault="003655CF" w:rsidP="003655CF">
      <w:pPr>
        <w:pStyle w:val="NoSpacing"/>
        <w:spacing w:line="240" w:lineRule="exact"/>
        <w:ind w:left="720" w:hanging="360"/>
        <w:rPr>
          <w:rFonts w:ascii="Times New Roman" w:hAnsi="Times New Roman"/>
          <w:bCs/>
          <w:color w:val="000000" w:themeColor="text1"/>
          <w:sz w:val="24"/>
          <w:szCs w:val="24"/>
        </w:rPr>
      </w:pPr>
      <w:r w:rsidRPr="005B575C">
        <w:rPr>
          <w:rFonts w:ascii="Times New Roman" w:hAnsi="Times New Roman"/>
          <w:bCs/>
          <w:color w:val="000000" w:themeColor="text1"/>
          <w:sz w:val="24"/>
          <w:szCs w:val="24"/>
        </w:rPr>
        <w:t xml:space="preserve">2) </w:t>
      </w:r>
      <w:r w:rsidRPr="005B575C">
        <w:rPr>
          <w:rFonts w:ascii="Times New Roman" w:hAnsi="Times New Roman"/>
          <w:bCs/>
          <w:color w:val="000000" w:themeColor="text1"/>
          <w:sz w:val="24"/>
          <w:szCs w:val="24"/>
        </w:rPr>
        <w:tab/>
        <w:t>Percy DH and Barthold SW.  2007.  Pathology of Laboratory Rodents and Rabbits, 3rd ed.  Blackwell Publishing: Ames, Iowa.  Chapter</w:t>
      </w:r>
      <w:r w:rsidRPr="005B575C">
        <w:rPr>
          <w:rFonts w:ascii="Times New Roman" w:hAnsi="Times New Roman"/>
          <w:color w:val="000000" w:themeColor="text1"/>
          <w:sz w:val="24"/>
          <w:szCs w:val="24"/>
        </w:rPr>
        <w:t xml:space="preserve"> </w:t>
      </w:r>
      <w:r w:rsidRPr="005B575C">
        <w:rPr>
          <w:rFonts w:ascii="Times New Roman" w:hAnsi="Times New Roman"/>
          <w:bCs/>
          <w:color w:val="000000" w:themeColor="text1"/>
          <w:sz w:val="24"/>
          <w:szCs w:val="24"/>
        </w:rPr>
        <w:t>5 – Guinea Pig, p. 237.</w:t>
      </w:r>
    </w:p>
    <w:p w:rsidR="003655CF" w:rsidRPr="003655CF" w:rsidRDefault="003655CF" w:rsidP="003655CF">
      <w:pPr>
        <w:pStyle w:val="NoSpacing"/>
        <w:spacing w:line="240" w:lineRule="exact"/>
        <w:ind w:left="720" w:hanging="360"/>
        <w:rPr>
          <w:rFonts w:ascii="Times New Roman" w:hAnsi="Times New Roman"/>
          <w:bCs/>
          <w:color w:val="000000" w:themeColor="text1"/>
          <w:spacing w:val="-2"/>
          <w:sz w:val="24"/>
          <w:szCs w:val="24"/>
        </w:rPr>
      </w:pPr>
      <w:r w:rsidRPr="005B575C">
        <w:rPr>
          <w:rFonts w:ascii="Times New Roman" w:hAnsi="Times New Roman"/>
          <w:bCs/>
          <w:color w:val="000000" w:themeColor="text1"/>
          <w:sz w:val="24"/>
          <w:szCs w:val="24"/>
        </w:rPr>
        <w:t>3)</w:t>
      </w:r>
      <w:r w:rsidRPr="005B575C">
        <w:rPr>
          <w:rFonts w:ascii="Times New Roman" w:hAnsi="Times New Roman"/>
          <w:bCs/>
          <w:color w:val="000000" w:themeColor="text1"/>
          <w:sz w:val="24"/>
          <w:szCs w:val="24"/>
        </w:rPr>
        <w:tab/>
      </w:r>
      <w:r w:rsidRPr="003655CF">
        <w:rPr>
          <w:rFonts w:ascii="Times New Roman" w:hAnsi="Times New Roman"/>
          <w:color w:val="000000" w:themeColor="text1"/>
          <w:spacing w:val="-2"/>
          <w:sz w:val="24"/>
          <w:szCs w:val="24"/>
        </w:rPr>
        <w:t xml:space="preserve">Fox JG, Anderson LC, Loew FM, Quimby FW, eds.  2002.  </w:t>
      </w:r>
      <w:r w:rsidRPr="003655CF">
        <w:rPr>
          <w:rFonts w:ascii="Times New Roman" w:hAnsi="Times New Roman"/>
          <w:color w:val="000000" w:themeColor="text1"/>
          <w:spacing w:val="-2"/>
          <w:sz w:val="24"/>
          <w:szCs w:val="24"/>
          <w:u w:val="single"/>
        </w:rPr>
        <w:t>Laboratory Animal Medicine</w:t>
      </w:r>
      <w:r w:rsidRPr="003655CF">
        <w:rPr>
          <w:rFonts w:ascii="Times New Roman" w:hAnsi="Times New Roman"/>
          <w:color w:val="000000" w:themeColor="text1"/>
          <w:spacing w:val="-2"/>
          <w:sz w:val="24"/>
          <w:szCs w:val="24"/>
        </w:rPr>
        <w:t>, 2</w:t>
      </w:r>
      <w:r w:rsidRPr="003655CF">
        <w:rPr>
          <w:rFonts w:ascii="Times New Roman" w:hAnsi="Times New Roman"/>
          <w:color w:val="000000" w:themeColor="text1"/>
          <w:spacing w:val="-2"/>
          <w:sz w:val="24"/>
          <w:szCs w:val="24"/>
          <w:vertAlign w:val="superscript"/>
        </w:rPr>
        <w:t>nd</w:t>
      </w:r>
      <w:r w:rsidRPr="003655CF">
        <w:rPr>
          <w:rFonts w:ascii="Times New Roman" w:hAnsi="Times New Roman"/>
          <w:color w:val="000000" w:themeColor="text1"/>
          <w:spacing w:val="-2"/>
          <w:sz w:val="24"/>
          <w:szCs w:val="24"/>
        </w:rPr>
        <w:t xml:space="preserve"> edition.  Academic Press: San Diego, CA.  Chapter 6 – Biology and Diseases of Guinea Pigs, p. 225</w:t>
      </w:r>
    </w:p>
    <w:p w:rsidR="003655CF" w:rsidRPr="005B575C" w:rsidRDefault="003655CF" w:rsidP="003655CF">
      <w:pPr>
        <w:pStyle w:val="NoSpacing"/>
        <w:spacing w:line="240" w:lineRule="exact"/>
        <w:rPr>
          <w:rFonts w:ascii="Times New Roman" w:hAnsi="Times New Roman"/>
          <w:b/>
          <w:color w:val="000000" w:themeColor="text1"/>
          <w:sz w:val="24"/>
          <w:szCs w:val="24"/>
        </w:rPr>
      </w:pPr>
      <w:r w:rsidRPr="005B575C">
        <w:rPr>
          <w:rFonts w:ascii="Times New Roman" w:hAnsi="Times New Roman"/>
          <w:b/>
          <w:color w:val="000000" w:themeColor="text1"/>
          <w:sz w:val="24"/>
          <w:szCs w:val="24"/>
        </w:rPr>
        <w:t>Domain 1; Tertiary Species – Other Mammals</w:t>
      </w:r>
    </w:p>
    <w:p w:rsidR="003655CF" w:rsidRPr="00DC6763" w:rsidRDefault="003655CF" w:rsidP="003655CF">
      <w:pPr>
        <w:pStyle w:val="NoSpacing"/>
        <w:spacing w:line="240" w:lineRule="exact"/>
        <w:rPr>
          <w:rFonts w:ascii="Times New Roman" w:hAnsi="Times New Roman"/>
          <w:color w:val="000000" w:themeColor="text1"/>
          <w:sz w:val="24"/>
          <w:szCs w:val="24"/>
        </w:rPr>
      </w:pPr>
    </w:p>
    <w:p w:rsidR="003655CF" w:rsidRPr="00DC6763" w:rsidRDefault="003655CF" w:rsidP="003655CF">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195</w:t>
      </w:r>
      <w:r w:rsidRPr="00DC6763">
        <w:rPr>
          <w:rFonts w:ascii="Times New Roman" w:hAnsi="Times New Roman"/>
          <w:b/>
          <w:color w:val="000000" w:themeColor="text1"/>
          <w:sz w:val="24"/>
          <w:szCs w:val="24"/>
        </w:rPr>
        <w:t>.</w:t>
      </w:r>
      <w:r w:rsidRPr="00DC6763">
        <w:rPr>
          <w:rFonts w:ascii="Times New Roman" w:hAnsi="Times New Roman"/>
          <w:color w:val="000000" w:themeColor="text1"/>
          <w:sz w:val="24"/>
          <w:szCs w:val="24"/>
        </w:rPr>
        <w:tab/>
        <w:t xml:space="preserve">Indications that </w:t>
      </w:r>
      <w:r w:rsidRPr="00DC6763">
        <w:rPr>
          <w:rFonts w:ascii="Times New Roman" w:hAnsi="Times New Roman"/>
          <w:i/>
          <w:color w:val="000000" w:themeColor="text1"/>
          <w:sz w:val="24"/>
          <w:szCs w:val="24"/>
        </w:rPr>
        <w:t>Danio rerio</w:t>
      </w:r>
      <w:r w:rsidRPr="00DC6763">
        <w:rPr>
          <w:rFonts w:ascii="Times New Roman" w:hAnsi="Times New Roman"/>
          <w:color w:val="000000" w:themeColor="text1"/>
          <w:sz w:val="24"/>
          <w:szCs w:val="24"/>
        </w:rPr>
        <w:t xml:space="preserve"> have reached a surgical plane (stage III, phase 2) of anesthesia suitable for taking biopsies include all of the following </w:t>
      </w:r>
      <w:r w:rsidRPr="00DC6763">
        <w:rPr>
          <w:rFonts w:ascii="Times New Roman" w:hAnsi="Times New Roman"/>
          <w:b/>
          <w:color w:val="000000" w:themeColor="text1"/>
          <w:sz w:val="24"/>
          <w:szCs w:val="24"/>
          <w:u w:val="single"/>
        </w:rPr>
        <w:t>EXCEPT</w:t>
      </w:r>
      <w:r w:rsidRPr="00DC6763">
        <w:rPr>
          <w:rFonts w:ascii="Times New Roman" w:hAnsi="Times New Roman"/>
          <w:color w:val="000000" w:themeColor="text1"/>
          <w:sz w:val="24"/>
          <w:szCs w:val="24"/>
        </w:rPr>
        <w:t>?</w:t>
      </w:r>
    </w:p>
    <w:p w:rsidR="003655CF" w:rsidRPr="00DC6763" w:rsidRDefault="003655CF" w:rsidP="003655CF">
      <w:pPr>
        <w:pStyle w:val="NoSpacing"/>
        <w:tabs>
          <w:tab w:val="left" w:pos="837"/>
        </w:tabs>
        <w:spacing w:line="240" w:lineRule="exact"/>
        <w:ind w:left="720"/>
        <w:rPr>
          <w:rFonts w:ascii="Times New Roman" w:hAnsi="Times New Roman"/>
          <w:color w:val="000000" w:themeColor="text1"/>
          <w:sz w:val="24"/>
          <w:szCs w:val="24"/>
        </w:rPr>
      </w:pPr>
      <w:r w:rsidRPr="00DC6763">
        <w:rPr>
          <w:rFonts w:ascii="Times New Roman" w:hAnsi="Times New Roman"/>
          <w:color w:val="000000" w:themeColor="text1"/>
          <w:sz w:val="24"/>
          <w:szCs w:val="24"/>
        </w:rPr>
        <w:tab/>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Bradycardia</w:t>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Loss of opercular movement</w:t>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Loss of reactivity to manipulation</w:t>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Low respiratory rate</w:t>
      </w:r>
    </w:p>
    <w:p w:rsidR="003655CF" w:rsidRPr="00DC6763" w:rsidRDefault="003655CF" w:rsidP="003655CF">
      <w:pPr>
        <w:pStyle w:val="NoSpacing"/>
        <w:spacing w:line="240" w:lineRule="exact"/>
        <w:rPr>
          <w:rFonts w:ascii="Times New Roman" w:hAnsi="Times New Roman"/>
          <w:color w:val="000000" w:themeColor="text1"/>
          <w:sz w:val="24"/>
          <w:szCs w:val="24"/>
        </w:rPr>
      </w:pPr>
    </w:p>
    <w:p w:rsidR="003655CF" w:rsidRPr="00DC6763" w:rsidRDefault="003655CF" w:rsidP="003655CF">
      <w:pPr>
        <w:pStyle w:val="NoSpacing"/>
        <w:spacing w:line="240" w:lineRule="exact"/>
        <w:rPr>
          <w:rFonts w:ascii="Times New Roman" w:hAnsi="Times New Roman"/>
          <w:color w:val="000000" w:themeColor="text1"/>
          <w:sz w:val="24"/>
          <w:szCs w:val="24"/>
        </w:rPr>
      </w:pPr>
      <w:r w:rsidRPr="00DC6763">
        <w:rPr>
          <w:rFonts w:ascii="Times New Roman" w:hAnsi="Times New Roman"/>
          <w:b/>
          <w:color w:val="000000" w:themeColor="text1"/>
          <w:sz w:val="24"/>
          <w:szCs w:val="24"/>
        </w:rPr>
        <w:t>Answer: b. Loss of opercular movement</w:t>
      </w:r>
    </w:p>
    <w:p w:rsidR="003655CF" w:rsidRPr="00DC6763" w:rsidRDefault="003655CF" w:rsidP="003655CF">
      <w:pPr>
        <w:pStyle w:val="NoSpacing"/>
        <w:spacing w:line="240" w:lineRule="exact"/>
        <w:rPr>
          <w:rFonts w:ascii="Times New Roman" w:hAnsi="Times New Roman"/>
          <w:b/>
          <w:color w:val="000000" w:themeColor="text1"/>
          <w:sz w:val="24"/>
          <w:szCs w:val="24"/>
        </w:rPr>
      </w:pPr>
      <w:r w:rsidRPr="00DC6763">
        <w:rPr>
          <w:rFonts w:ascii="Times New Roman" w:hAnsi="Times New Roman"/>
          <w:b/>
          <w:color w:val="000000" w:themeColor="text1"/>
          <w:sz w:val="24"/>
          <w:szCs w:val="24"/>
        </w:rPr>
        <w:t xml:space="preserve">References: </w:t>
      </w:r>
    </w:p>
    <w:p w:rsidR="003655CF" w:rsidRPr="00DC6763" w:rsidRDefault="003655CF" w:rsidP="003655CF">
      <w:pPr>
        <w:pStyle w:val="NoSpacing"/>
        <w:spacing w:line="240" w:lineRule="exact"/>
        <w:ind w:left="720" w:hanging="360"/>
        <w:rPr>
          <w:rFonts w:ascii="Times New Roman" w:hAnsi="Times New Roman"/>
          <w:color w:val="000000" w:themeColor="text1"/>
          <w:sz w:val="24"/>
          <w:szCs w:val="24"/>
        </w:rPr>
      </w:pPr>
      <w:r w:rsidRPr="00DC6763">
        <w:rPr>
          <w:rFonts w:ascii="Times New Roman" w:hAnsi="Times New Roman"/>
          <w:color w:val="000000" w:themeColor="text1"/>
          <w:sz w:val="24"/>
          <w:szCs w:val="24"/>
        </w:rPr>
        <w:t xml:space="preserve">1) </w:t>
      </w:r>
      <w:r w:rsidRPr="00DC6763">
        <w:rPr>
          <w:rFonts w:ascii="Times New Roman" w:hAnsi="Times New Roman"/>
          <w:color w:val="000000" w:themeColor="text1"/>
          <w:sz w:val="24"/>
          <w:szCs w:val="24"/>
        </w:rPr>
        <w:tab/>
      </w:r>
      <w:r w:rsidRPr="00DC6763">
        <w:rPr>
          <w:rFonts w:ascii="Times New Roman" w:hAnsi="Times New Roman"/>
          <w:color w:val="000000" w:themeColor="text1"/>
          <w:sz w:val="24"/>
          <w:szCs w:val="24"/>
          <w:shd w:val="clear" w:color="auto" w:fill="FFFFFF"/>
        </w:rPr>
        <w:t>Collymore et al. 2014. Efficacy and safety of 5 anesthetics in adult zebrafish (Danio rerio).</w:t>
      </w:r>
      <w:r w:rsidRPr="00DC6763">
        <w:rPr>
          <w:rStyle w:val="apple-converted-space"/>
          <w:rFonts w:ascii="Times New Roman" w:hAnsi="Times New Roman"/>
          <w:color w:val="000000" w:themeColor="text1"/>
          <w:sz w:val="24"/>
          <w:szCs w:val="24"/>
          <w:shd w:val="clear" w:color="auto" w:fill="FFFFFF"/>
        </w:rPr>
        <w:t> </w:t>
      </w:r>
      <w:r w:rsidRPr="00DC6763">
        <w:rPr>
          <w:rFonts w:ascii="Times New Roman" w:hAnsi="Times New Roman"/>
          <w:iCs/>
          <w:color w:val="000000" w:themeColor="text1"/>
          <w:sz w:val="24"/>
          <w:szCs w:val="24"/>
          <w:shd w:val="clear" w:color="auto" w:fill="FFFFFF"/>
        </w:rPr>
        <w:t>JAALAS</w:t>
      </w:r>
      <w:r w:rsidRPr="00DC6763">
        <w:rPr>
          <w:rStyle w:val="apple-converted-space"/>
          <w:rFonts w:ascii="Times New Roman" w:hAnsi="Times New Roman"/>
          <w:color w:val="000000" w:themeColor="text1"/>
          <w:sz w:val="24"/>
          <w:szCs w:val="24"/>
          <w:shd w:val="clear" w:color="auto" w:fill="FFFFFF"/>
        </w:rPr>
        <w:t> </w:t>
      </w:r>
      <w:r w:rsidRPr="00DC6763">
        <w:rPr>
          <w:rFonts w:ascii="Times New Roman" w:hAnsi="Times New Roman"/>
          <w:color w:val="000000" w:themeColor="text1"/>
          <w:sz w:val="24"/>
          <w:szCs w:val="24"/>
          <w:shd w:val="clear" w:color="auto" w:fill="FFFFFF"/>
        </w:rPr>
        <w:t xml:space="preserve">53(2): 198-203. </w:t>
      </w:r>
    </w:p>
    <w:p w:rsidR="003655CF" w:rsidRPr="003655CF" w:rsidRDefault="003655CF" w:rsidP="003655CF">
      <w:pPr>
        <w:pStyle w:val="NoSpacing"/>
        <w:spacing w:line="240" w:lineRule="exact"/>
        <w:ind w:left="720" w:hanging="360"/>
        <w:rPr>
          <w:rFonts w:ascii="Times New Roman" w:hAnsi="Times New Roman"/>
          <w:color w:val="000000" w:themeColor="text1"/>
          <w:spacing w:val="-2"/>
          <w:sz w:val="24"/>
          <w:szCs w:val="24"/>
        </w:rPr>
      </w:pPr>
      <w:r w:rsidRPr="00DC6763">
        <w:rPr>
          <w:rFonts w:ascii="Times New Roman" w:hAnsi="Times New Roman"/>
          <w:color w:val="000000" w:themeColor="text1"/>
          <w:sz w:val="24"/>
          <w:szCs w:val="24"/>
        </w:rPr>
        <w:t xml:space="preserve">2) </w:t>
      </w:r>
      <w:r w:rsidRPr="00DC6763">
        <w:rPr>
          <w:rFonts w:ascii="Times New Roman" w:hAnsi="Times New Roman"/>
          <w:color w:val="000000" w:themeColor="text1"/>
          <w:sz w:val="24"/>
          <w:szCs w:val="24"/>
        </w:rPr>
        <w:tab/>
      </w:r>
      <w:r w:rsidRPr="003655CF">
        <w:rPr>
          <w:rFonts w:ascii="Times New Roman" w:hAnsi="Times New Roman"/>
          <w:color w:val="000000" w:themeColor="text1"/>
          <w:spacing w:val="-2"/>
          <w:sz w:val="24"/>
          <w:szCs w:val="24"/>
        </w:rPr>
        <w:t xml:space="preserve">Fox JG, Anderson LC, Loew FM, Quimby FW, eds. 2002. </w:t>
      </w:r>
      <w:r w:rsidRPr="003655CF">
        <w:rPr>
          <w:rFonts w:ascii="Times New Roman" w:hAnsi="Times New Roman"/>
          <w:iCs/>
          <w:color w:val="000000" w:themeColor="text1"/>
          <w:spacing w:val="-2"/>
          <w:sz w:val="24"/>
          <w:szCs w:val="24"/>
          <w:u w:val="single"/>
        </w:rPr>
        <w:t>Laboratory Animal Medicine</w:t>
      </w:r>
      <w:r w:rsidRPr="003655CF">
        <w:rPr>
          <w:rFonts w:ascii="Times New Roman" w:hAnsi="Times New Roman"/>
          <w:color w:val="000000" w:themeColor="text1"/>
          <w:spacing w:val="-2"/>
          <w:sz w:val="24"/>
          <w:szCs w:val="24"/>
        </w:rPr>
        <w:t>. 2</w:t>
      </w:r>
      <w:r w:rsidRPr="003655CF">
        <w:rPr>
          <w:rFonts w:ascii="Times New Roman" w:hAnsi="Times New Roman"/>
          <w:color w:val="000000" w:themeColor="text1"/>
          <w:spacing w:val="-2"/>
          <w:sz w:val="24"/>
          <w:szCs w:val="24"/>
          <w:vertAlign w:val="superscript"/>
        </w:rPr>
        <w:t>nd</w:t>
      </w:r>
      <w:r w:rsidRPr="003655CF">
        <w:rPr>
          <w:rFonts w:ascii="Times New Roman" w:hAnsi="Times New Roman"/>
          <w:color w:val="000000" w:themeColor="text1"/>
          <w:spacing w:val="-2"/>
          <w:sz w:val="24"/>
          <w:szCs w:val="24"/>
        </w:rPr>
        <w:t xml:space="preserve"> edition</w:t>
      </w:r>
      <w:r w:rsidRPr="003655CF">
        <w:rPr>
          <w:rFonts w:ascii="Times New Roman" w:hAnsi="Times New Roman"/>
          <w:color w:val="000000" w:themeColor="text1"/>
          <w:spacing w:val="-2"/>
          <w:sz w:val="24"/>
          <w:szCs w:val="24"/>
          <w:shd w:val="clear" w:color="auto" w:fill="FFFFFF"/>
        </w:rPr>
        <w:t>. Academic Press: San Diego, CA. Chapter 20 – Biology and Health of Laboratory Fishes, p. 896.</w:t>
      </w:r>
    </w:p>
    <w:p w:rsidR="003655CF" w:rsidRPr="00DC6763" w:rsidRDefault="003655CF" w:rsidP="003655CF">
      <w:pPr>
        <w:pStyle w:val="NoSpacing"/>
        <w:spacing w:line="240" w:lineRule="exact"/>
        <w:rPr>
          <w:rFonts w:ascii="Times New Roman" w:hAnsi="Times New Roman"/>
          <w:b/>
          <w:color w:val="000000" w:themeColor="text1"/>
          <w:sz w:val="24"/>
          <w:szCs w:val="24"/>
        </w:rPr>
      </w:pPr>
      <w:r w:rsidRPr="00DC6763">
        <w:rPr>
          <w:rFonts w:ascii="Times New Roman" w:hAnsi="Times New Roman"/>
          <w:b/>
          <w:color w:val="000000" w:themeColor="text1"/>
          <w:sz w:val="24"/>
          <w:szCs w:val="24"/>
        </w:rPr>
        <w:t>Domain 3; Secondary Species – Zebra fish (Danio rerio)</w:t>
      </w:r>
    </w:p>
    <w:p w:rsidR="003655CF" w:rsidRPr="003A4D94" w:rsidRDefault="003655CF" w:rsidP="003655CF">
      <w:pPr>
        <w:spacing w:line="240" w:lineRule="exact"/>
        <w:jc w:val="both"/>
        <w:rPr>
          <w:b/>
          <w:color w:val="000000" w:themeColor="text1"/>
        </w:rPr>
      </w:pPr>
    </w:p>
    <w:p w:rsidR="003655CF" w:rsidRPr="003A4D94" w:rsidRDefault="003655CF" w:rsidP="003655CF">
      <w:pPr>
        <w:tabs>
          <w:tab w:val="left" w:pos="720"/>
        </w:tabs>
        <w:spacing w:line="240" w:lineRule="exact"/>
        <w:jc w:val="both"/>
        <w:rPr>
          <w:color w:val="000000" w:themeColor="text1"/>
          <w:spacing w:val="-4"/>
        </w:rPr>
      </w:pPr>
      <w:r>
        <w:rPr>
          <w:b/>
          <w:color w:val="000000" w:themeColor="text1"/>
        </w:rPr>
        <w:t>196</w:t>
      </w:r>
      <w:r w:rsidRPr="003A4D94">
        <w:rPr>
          <w:b/>
          <w:color w:val="000000" w:themeColor="text1"/>
        </w:rPr>
        <w:t>.</w:t>
      </w:r>
      <w:r w:rsidRPr="003A4D94">
        <w:rPr>
          <w:color w:val="000000" w:themeColor="text1"/>
        </w:rPr>
        <w:t xml:space="preserve"> </w:t>
      </w:r>
      <w:r w:rsidRPr="003A4D94">
        <w:rPr>
          <w:color w:val="000000" w:themeColor="text1"/>
        </w:rPr>
        <w:tab/>
      </w:r>
      <w:r w:rsidRPr="003A4D94">
        <w:rPr>
          <w:color w:val="000000" w:themeColor="text1"/>
          <w:spacing w:val="-4"/>
        </w:rPr>
        <w:t>According to a recent study, what effect does estrous cycle stage have on cardiac-reperfusion injury in female rats?</w:t>
      </w:r>
    </w:p>
    <w:p w:rsidR="003655CF" w:rsidRPr="003A4D94" w:rsidRDefault="003655CF" w:rsidP="003655CF">
      <w:pPr>
        <w:spacing w:line="240" w:lineRule="exact"/>
        <w:jc w:val="both"/>
        <w:rPr>
          <w:color w:val="000000" w:themeColor="text1"/>
        </w:rPr>
      </w:pP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No significant effect on cardiac injury and severity of arrhythmias</w:t>
      </w: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Affects cardiac injury but has no effect on severity of arrhythmias</w:t>
      </w: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Affects severity of arrhythmias but has no effect on cardiac injury</w:t>
      </w: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Significant effect on cardiac injury and severity of arrhythmias</w:t>
      </w:r>
    </w:p>
    <w:p w:rsidR="003655CF" w:rsidRPr="003A4D94" w:rsidRDefault="003655CF" w:rsidP="003655CF">
      <w:pPr>
        <w:spacing w:line="240" w:lineRule="exact"/>
        <w:jc w:val="both"/>
        <w:rPr>
          <w:color w:val="000000" w:themeColor="text1"/>
        </w:rPr>
      </w:pPr>
    </w:p>
    <w:p w:rsidR="003655CF" w:rsidRPr="003A4D94" w:rsidRDefault="003655CF" w:rsidP="003655CF">
      <w:pPr>
        <w:spacing w:line="240" w:lineRule="exact"/>
        <w:jc w:val="both"/>
        <w:rPr>
          <w:color w:val="000000" w:themeColor="text1"/>
        </w:rPr>
      </w:pPr>
      <w:r w:rsidRPr="003A4D94">
        <w:rPr>
          <w:b/>
          <w:color w:val="000000" w:themeColor="text1"/>
        </w:rPr>
        <w:t>Answer: a. No significant effect on cardiac injury and severity of arrhythmias</w:t>
      </w:r>
    </w:p>
    <w:p w:rsidR="003655CF" w:rsidRPr="003A4D94" w:rsidRDefault="003655CF" w:rsidP="003655CF">
      <w:pPr>
        <w:spacing w:line="240" w:lineRule="exact"/>
        <w:ind w:left="360" w:hanging="360"/>
        <w:jc w:val="both"/>
        <w:rPr>
          <w:b/>
          <w:color w:val="000000" w:themeColor="text1"/>
          <w:spacing w:val="-2"/>
        </w:rPr>
      </w:pPr>
      <w:r w:rsidRPr="003A4D94">
        <w:rPr>
          <w:b/>
          <w:color w:val="000000" w:themeColor="text1"/>
          <w:spacing w:val="-2"/>
        </w:rPr>
        <w:t xml:space="preserve">Reference: </w:t>
      </w:r>
      <w:r w:rsidRPr="003A4D94">
        <w:rPr>
          <w:color w:val="000000" w:themeColor="text1"/>
          <w:spacing w:val="-2"/>
        </w:rPr>
        <w:t>Frasier et al. 2013. Stage of the estrous cycle does not influence myocardial ischemia-reperfusion injury in rats (</w:t>
      </w:r>
      <w:r w:rsidRPr="003A4D94">
        <w:rPr>
          <w:i/>
          <w:color w:val="000000" w:themeColor="text1"/>
          <w:spacing w:val="-2"/>
        </w:rPr>
        <w:t>Rattus norvegicus</w:t>
      </w:r>
      <w:r w:rsidRPr="003A4D94">
        <w:rPr>
          <w:color w:val="000000" w:themeColor="text1"/>
          <w:spacing w:val="-2"/>
        </w:rPr>
        <w:t>). Comparative Medicine 63(5):416-421</w:t>
      </w:r>
    </w:p>
    <w:p w:rsidR="003655CF" w:rsidRPr="003A4D94" w:rsidRDefault="003655CF" w:rsidP="003655CF">
      <w:pPr>
        <w:spacing w:line="240" w:lineRule="exact"/>
        <w:jc w:val="both"/>
        <w:rPr>
          <w:b/>
          <w:color w:val="000000" w:themeColor="text1"/>
        </w:rPr>
      </w:pPr>
      <w:r w:rsidRPr="003A4D94">
        <w:rPr>
          <w:b/>
          <w:color w:val="000000" w:themeColor="text1"/>
        </w:rPr>
        <w:t>Domain 3; Primary Species - Rat</w:t>
      </w:r>
    </w:p>
    <w:p w:rsidR="003655CF" w:rsidRPr="004116BA" w:rsidRDefault="003655CF" w:rsidP="003655CF">
      <w:pPr>
        <w:pStyle w:val="NoSpacing"/>
        <w:spacing w:line="240" w:lineRule="exact"/>
        <w:rPr>
          <w:rFonts w:ascii="Times New Roman" w:hAnsi="Times New Roman"/>
          <w:b/>
          <w:color w:val="000000" w:themeColor="text1"/>
          <w:sz w:val="24"/>
          <w:szCs w:val="24"/>
        </w:rPr>
      </w:pPr>
    </w:p>
    <w:p w:rsidR="003655CF" w:rsidRPr="004116BA" w:rsidRDefault="003655CF" w:rsidP="003655CF">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197</w:t>
      </w:r>
      <w:r w:rsidRPr="004116BA">
        <w:rPr>
          <w:rFonts w:ascii="Times New Roman" w:hAnsi="Times New Roman"/>
          <w:b/>
          <w:color w:val="000000" w:themeColor="text1"/>
          <w:sz w:val="24"/>
          <w:szCs w:val="24"/>
        </w:rPr>
        <w:t>.</w:t>
      </w:r>
      <w:r w:rsidRPr="004116BA">
        <w:rPr>
          <w:rFonts w:ascii="Times New Roman" w:hAnsi="Times New Roman"/>
          <w:b/>
          <w:color w:val="000000" w:themeColor="text1"/>
          <w:sz w:val="24"/>
          <w:szCs w:val="24"/>
        </w:rPr>
        <w:tab/>
      </w:r>
      <w:r w:rsidRPr="004116BA">
        <w:rPr>
          <w:rFonts w:ascii="Times New Roman" w:hAnsi="Times New Roman"/>
          <w:color w:val="000000" w:themeColor="text1"/>
          <w:sz w:val="24"/>
          <w:szCs w:val="24"/>
        </w:rPr>
        <w:t xml:space="preserve">What information must be posted on the door of an animal room housing Syrian hamsters used for a research project on Bacillus anthracis? </w:t>
      </w:r>
    </w:p>
    <w:p w:rsidR="003655CF" w:rsidRPr="004116BA" w:rsidRDefault="003655CF" w:rsidP="003655CF">
      <w:pPr>
        <w:pStyle w:val="NoSpacing"/>
        <w:spacing w:line="240" w:lineRule="exact"/>
        <w:rPr>
          <w:rFonts w:ascii="Times New Roman" w:hAnsi="Times New Roman"/>
          <w:color w:val="000000" w:themeColor="text1"/>
          <w:sz w:val="24"/>
          <w:szCs w:val="24"/>
        </w:rPr>
      </w:pP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a. </w:t>
      </w:r>
      <w:r w:rsidRPr="004116BA">
        <w:rPr>
          <w:rFonts w:ascii="Times New Roman" w:hAnsi="Times New Roman"/>
          <w:color w:val="000000" w:themeColor="text1"/>
          <w:sz w:val="24"/>
          <w:szCs w:val="24"/>
        </w:rPr>
        <w:tab/>
        <w:t xml:space="preserve">Animal biosafety level, personal protective equipment requirements </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b. </w:t>
      </w:r>
      <w:r w:rsidRPr="004116BA">
        <w:rPr>
          <w:rFonts w:ascii="Times New Roman" w:hAnsi="Times New Roman"/>
          <w:color w:val="000000" w:themeColor="text1"/>
          <w:sz w:val="24"/>
          <w:szCs w:val="24"/>
        </w:rPr>
        <w:tab/>
        <w:t>Animal biosafety level, personal protective equipment requirements, responsible party’s name</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c. </w:t>
      </w:r>
      <w:r w:rsidRPr="004116BA">
        <w:rPr>
          <w:rFonts w:ascii="Times New Roman" w:hAnsi="Times New Roman"/>
          <w:color w:val="000000" w:themeColor="text1"/>
          <w:sz w:val="24"/>
          <w:szCs w:val="24"/>
        </w:rPr>
        <w:tab/>
        <w:t>Animal biosafety level, personal protective equipment requirements, responsible party’s name, telephone number</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d. </w:t>
      </w:r>
      <w:r w:rsidRPr="004116BA">
        <w:rPr>
          <w:rFonts w:ascii="Times New Roman" w:hAnsi="Times New Roman"/>
          <w:color w:val="000000" w:themeColor="text1"/>
          <w:sz w:val="24"/>
          <w:szCs w:val="24"/>
        </w:rPr>
        <w:tab/>
        <w:t>Animal biosafety level, personal protective equipment requirements, responsible party’s name, telephone number, general occupational health requirements</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e. </w:t>
      </w:r>
      <w:r w:rsidRPr="004116BA">
        <w:rPr>
          <w:rFonts w:ascii="Times New Roman" w:hAnsi="Times New Roman"/>
          <w:color w:val="000000" w:themeColor="text1"/>
          <w:sz w:val="24"/>
          <w:szCs w:val="24"/>
        </w:rPr>
        <w:tab/>
        <w:t xml:space="preserve">Animal biosafety level, personal protective equipment requirements, responsible party’s name, telephone number, general occupational health requirements, and required procedures for entering and exiting the animal areas </w:t>
      </w:r>
    </w:p>
    <w:p w:rsidR="003655CF" w:rsidRPr="004116BA" w:rsidRDefault="003655CF" w:rsidP="003655CF">
      <w:pPr>
        <w:pStyle w:val="NoSpacing"/>
        <w:spacing w:line="240" w:lineRule="exact"/>
        <w:rPr>
          <w:rFonts w:ascii="Times New Roman" w:hAnsi="Times New Roman"/>
          <w:b/>
          <w:color w:val="000000" w:themeColor="text1"/>
          <w:sz w:val="24"/>
          <w:szCs w:val="24"/>
        </w:rPr>
      </w:pPr>
    </w:p>
    <w:p w:rsidR="003655CF" w:rsidRPr="004116BA" w:rsidRDefault="003655CF" w:rsidP="003655CF">
      <w:pPr>
        <w:pStyle w:val="NoSpacing"/>
        <w:spacing w:line="240" w:lineRule="exact"/>
        <w:rPr>
          <w:rFonts w:ascii="Times New Roman" w:hAnsi="Times New Roman"/>
          <w:color w:val="000000" w:themeColor="text1"/>
          <w:sz w:val="24"/>
          <w:szCs w:val="24"/>
        </w:rPr>
      </w:pPr>
      <w:r w:rsidRPr="004116BA">
        <w:rPr>
          <w:rFonts w:ascii="Times New Roman" w:hAnsi="Times New Roman"/>
          <w:b/>
          <w:color w:val="000000" w:themeColor="text1"/>
          <w:sz w:val="24"/>
          <w:szCs w:val="24"/>
        </w:rPr>
        <w:t>Answer: e. Animal biosafety level, personal protective equipment requirements, responsible party’s name, telephone number, general occupational health requirements, and required procedures for entering and exiting the animal areas</w:t>
      </w:r>
    </w:p>
    <w:p w:rsidR="003655CF" w:rsidRPr="004116BA" w:rsidRDefault="003655CF" w:rsidP="003655CF">
      <w:pPr>
        <w:pStyle w:val="NoSpacing"/>
        <w:spacing w:line="240" w:lineRule="exact"/>
        <w:ind w:left="360" w:hanging="360"/>
        <w:rPr>
          <w:rFonts w:ascii="Times New Roman" w:hAnsi="Times New Roman"/>
          <w:b/>
          <w:color w:val="000000" w:themeColor="text1"/>
          <w:sz w:val="24"/>
          <w:szCs w:val="24"/>
        </w:rPr>
      </w:pPr>
      <w:r w:rsidRPr="004116BA">
        <w:rPr>
          <w:rFonts w:ascii="Times New Roman" w:hAnsi="Times New Roman"/>
          <w:b/>
          <w:color w:val="000000" w:themeColor="text1"/>
          <w:sz w:val="24"/>
          <w:szCs w:val="24"/>
        </w:rPr>
        <w:t xml:space="preserve">References:  </w:t>
      </w:r>
    </w:p>
    <w:p w:rsidR="003655CF" w:rsidRPr="004116BA" w:rsidRDefault="003655CF" w:rsidP="003655CF">
      <w:pPr>
        <w:pStyle w:val="NoSpacing"/>
        <w:numPr>
          <w:ilvl w:val="0"/>
          <w:numId w:val="284"/>
        </w:numPr>
        <w:spacing w:line="240" w:lineRule="exact"/>
        <w:jc w:val="both"/>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2007.  </w:t>
      </w:r>
      <w:r w:rsidRPr="004116BA">
        <w:rPr>
          <w:rFonts w:ascii="Times New Roman" w:hAnsi="Times New Roman"/>
          <w:color w:val="000000" w:themeColor="text1"/>
          <w:sz w:val="24"/>
          <w:szCs w:val="24"/>
          <w:u w:val="single"/>
        </w:rPr>
        <w:t>Biosafety in Microbiological and Biomedical Laboratories</w:t>
      </w:r>
      <w:r w:rsidRPr="004116BA">
        <w:rPr>
          <w:rFonts w:ascii="Times New Roman" w:hAnsi="Times New Roman"/>
          <w:color w:val="000000" w:themeColor="text1"/>
          <w:sz w:val="24"/>
          <w:szCs w:val="24"/>
        </w:rPr>
        <w:t>.  5</w:t>
      </w:r>
      <w:r w:rsidRPr="004116BA">
        <w:rPr>
          <w:rFonts w:ascii="Times New Roman" w:hAnsi="Times New Roman"/>
          <w:color w:val="000000" w:themeColor="text1"/>
          <w:sz w:val="24"/>
          <w:szCs w:val="24"/>
          <w:vertAlign w:val="superscript"/>
        </w:rPr>
        <w:t>th</w:t>
      </w:r>
      <w:r w:rsidRPr="004116BA">
        <w:rPr>
          <w:rFonts w:ascii="Times New Roman" w:hAnsi="Times New Roman"/>
          <w:color w:val="000000" w:themeColor="text1"/>
          <w:sz w:val="24"/>
          <w:szCs w:val="24"/>
        </w:rPr>
        <w:t xml:space="preserve"> ed.</w:t>
      </w:r>
      <w:r w:rsidRPr="004116BA">
        <w:rPr>
          <w:rFonts w:ascii="Times New Roman" w:hAnsi="Times New Roman"/>
          <w:bCs/>
          <w:color w:val="000000" w:themeColor="text1"/>
          <w:sz w:val="24"/>
          <w:szCs w:val="24"/>
        </w:rPr>
        <w:t xml:space="preserve">  U.S. Government Printing Office, Washington, D. C. </w:t>
      </w:r>
      <w:r w:rsidRPr="004116BA">
        <w:rPr>
          <w:rFonts w:ascii="Times New Roman" w:hAnsi="Times New Roman"/>
          <w:color w:val="000000" w:themeColor="text1"/>
          <w:sz w:val="24"/>
          <w:szCs w:val="24"/>
        </w:rPr>
        <w:t>Section V – Vertebrate Animal Biosafety Level Criteria for Vivarium Research Facilities, p. 62</w:t>
      </w:r>
    </w:p>
    <w:p w:rsidR="003655CF" w:rsidRPr="004116BA" w:rsidRDefault="003655CF" w:rsidP="003655CF">
      <w:pPr>
        <w:pStyle w:val="NoSpacing"/>
        <w:spacing w:line="240" w:lineRule="exact"/>
        <w:ind w:left="720"/>
        <w:rPr>
          <w:rFonts w:ascii="Times New Roman" w:hAnsi="Times New Roman"/>
          <w:color w:val="000000" w:themeColor="text1"/>
          <w:sz w:val="24"/>
          <w:szCs w:val="24"/>
        </w:rPr>
      </w:pPr>
      <w:r w:rsidRPr="004116BA">
        <w:rPr>
          <w:rFonts w:ascii="Times New Roman" w:hAnsi="Times New Roman"/>
          <w:color w:val="000000" w:themeColor="text1"/>
          <w:sz w:val="24"/>
          <w:szCs w:val="24"/>
        </w:rPr>
        <w:t>(http://www.cdc.gov/biosafety/publications/bmbl5/BMBL5_sect_V.pdf)</w:t>
      </w:r>
    </w:p>
    <w:p w:rsidR="003655CF" w:rsidRPr="004116BA" w:rsidRDefault="003655CF" w:rsidP="003655CF">
      <w:pPr>
        <w:pStyle w:val="NoSpacing"/>
        <w:numPr>
          <w:ilvl w:val="0"/>
          <w:numId w:val="284"/>
        </w:numPr>
        <w:spacing w:line="240" w:lineRule="exact"/>
        <w:jc w:val="both"/>
        <w:rPr>
          <w:rFonts w:ascii="Times New Roman" w:hAnsi="Times New Roman"/>
          <w:b/>
          <w:color w:val="000000" w:themeColor="text1"/>
          <w:sz w:val="24"/>
          <w:szCs w:val="24"/>
        </w:rPr>
      </w:pPr>
      <w:r w:rsidRPr="004116BA">
        <w:rPr>
          <w:rFonts w:ascii="Times New Roman" w:hAnsi="Times New Roman"/>
          <w:color w:val="000000" w:themeColor="text1"/>
          <w:sz w:val="24"/>
          <w:szCs w:val="24"/>
        </w:rPr>
        <w:t xml:space="preserve">Fox JG, Anderson LC, Loew FM, Quimby FW, eds. 2002.  </w:t>
      </w:r>
      <w:r w:rsidRPr="004116BA">
        <w:rPr>
          <w:rFonts w:ascii="Times New Roman" w:hAnsi="Times New Roman"/>
          <w:color w:val="000000" w:themeColor="text1"/>
          <w:sz w:val="24"/>
          <w:szCs w:val="24"/>
          <w:u w:val="single"/>
        </w:rPr>
        <w:t>Laboratory Animal</w:t>
      </w:r>
      <w:r w:rsidRPr="004116BA">
        <w:rPr>
          <w:rFonts w:ascii="Times New Roman" w:hAnsi="Times New Roman"/>
          <w:color w:val="000000" w:themeColor="text1"/>
          <w:sz w:val="24"/>
          <w:szCs w:val="24"/>
        </w:rPr>
        <w:t xml:space="preserve"> </w:t>
      </w:r>
      <w:r w:rsidRPr="004116BA">
        <w:rPr>
          <w:rFonts w:ascii="Times New Roman" w:hAnsi="Times New Roman"/>
          <w:color w:val="000000" w:themeColor="text1"/>
          <w:sz w:val="24"/>
          <w:szCs w:val="24"/>
          <w:u w:val="single"/>
        </w:rPr>
        <w:t>Medicine</w:t>
      </w:r>
      <w:r w:rsidRPr="004116BA">
        <w:rPr>
          <w:rFonts w:ascii="Times New Roman" w:hAnsi="Times New Roman"/>
          <w:color w:val="000000" w:themeColor="text1"/>
          <w:sz w:val="24"/>
          <w:szCs w:val="24"/>
        </w:rPr>
        <w:t>, 2</w:t>
      </w:r>
      <w:r w:rsidRPr="004116BA">
        <w:rPr>
          <w:rFonts w:ascii="Times New Roman" w:hAnsi="Times New Roman"/>
          <w:color w:val="000000" w:themeColor="text1"/>
          <w:sz w:val="24"/>
          <w:szCs w:val="24"/>
          <w:vertAlign w:val="superscript"/>
        </w:rPr>
        <w:t>nd</w:t>
      </w:r>
      <w:r w:rsidRPr="004116BA">
        <w:rPr>
          <w:rFonts w:ascii="Times New Roman" w:hAnsi="Times New Roman"/>
          <w:color w:val="000000" w:themeColor="text1"/>
          <w:sz w:val="24"/>
          <w:szCs w:val="24"/>
        </w:rPr>
        <w:t xml:space="preserve"> edition. Academic Press: San Diego, CA. Chapter 24 - Control of Biohazards Associated with the Use of Experimental Animals, p. 1053</w:t>
      </w:r>
    </w:p>
    <w:p w:rsidR="003655CF" w:rsidRPr="004116BA" w:rsidRDefault="003655CF" w:rsidP="003655CF">
      <w:pPr>
        <w:pStyle w:val="NoSpacing"/>
        <w:spacing w:line="240" w:lineRule="exact"/>
        <w:rPr>
          <w:rFonts w:ascii="Times New Roman" w:hAnsi="Times New Roman"/>
          <w:b/>
          <w:color w:val="000000" w:themeColor="text1"/>
          <w:sz w:val="24"/>
          <w:szCs w:val="24"/>
        </w:rPr>
      </w:pPr>
      <w:r w:rsidRPr="004116BA">
        <w:rPr>
          <w:rFonts w:ascii="Times New Roman" w:hAnsi="Times New Roman"/>
          <w:b/>
          <w:color w:val="000000" w:themeColor="text1"/>
          <w:sz w:val="24"/>
          <w:szCs w:val="24"/>
        </w:rPr>
        <w:t>Domain 5; Secondary Species - Syrian Hamster (</w:t>
      </w:r>
      <w:r w:rsidRPr="004116BA">
        <w:rPr>
          <w:rFonts w:ascii="Times New Roman" w:hAnsi="Times New Roman"/>
          <w:b/>
          <w:i/>
          <w:color w:val="000000" w:themeColor="text1"/>
          <w:sz w:val="24"/>
          <w:szCs w:val="24"/>
        </w:rPr>
        <w:t>Mesocricetus auratus</w:t>
      </w:r>
      <w:r w:rsidRPr="004116BA">
        <w:rPr>
          <w:rFonts w:ascii="Times New Roman" w:hAnsi="Times New Roman"/>
          <w:b/>
          <w:color w:val="000000" w:themeColor="text1"/>
          <w:sz w:val="24"/>
          <w:szCs w:val="24"/>
        </w:rPr>
        <w:t xml:space="preserve">)  </w:t>
      </w:r>
    </w:p>
    <w:p w:rsidR="003655CF" w:rsidRPr="005B575C" w:rsidRDefault="003655CF" w:rsidP="003655CF">
      <w:pPr>
        <w:spacing w:line="240" w:lineRule="exact"/>
        <w:jc w:val="both"/>
        <w:rPr>
          <w:color w:val="000000" w:themeColor="text1"/>
        </w:rPr>
      </w:pPr>
    </w:p>
    <w:p w:rsidR="003655CF" w:rsidRPr="005B575C" w:rsidRDefault="003655CF" w:rsidP="003655CF">
      <w:pPr>
        <w:spacing w:line="240" w:lineRule="exact"/>
        <w:jc w:val="both"/>
        <w:rPr>
          <w:color w:val="000000" w:themeColor="text1"/>
        </w:rPr>
      </w:pPr>
      <w:r>
        <w:rPr>
          <w:b/>
          <w:color w:val="000000" w:themeColor="text1"/>
        </w:rPr>
        <w:t>198</w:t>
      </w:r>
      <w:r w:rsidRPr="005B575C">
        <w:rPr>
          <w:b/>
          <w:color w:val="000000" w:themeColor="text1"/>
        </w:rPr>
        <w:t>.</w:t>
      </w:r>
      <w:r w:rsidRPr="005B575C">
        <w:rPr>
          <w:b/>
          <w:color w:val="000000" w:themeColor="text1"/>
        </w:rPr>
        <w:tab/>
      </w:r>
      <w:r w:rsidRPr="005B575C">
        <w:rPr>
          <w:color w:val="000000" w:themeColor="text1"/>
        </w:rPr>
        <w:t xml:space="preserve">All of the following statements apply to clinical disease due to lactate dehydrogenase elevating virus </w:t>
      </w:r>
      <w:r w:rsidRPr="005B575C">
        <w:rPr>
          <w:b/>
          <w:color w:val="000000" w:themeColor="text1"/>
          <w:u w:val="single"/>
        </w:rPr>
        <w:t>EXCEPT</w:t>
      </w:r>
      <w:r w:rsidRPr="005B575C">
        <w:rPr>
          <w:color w:val="000000" w:themeColor="text1"/>
        </w:rPr>
        <w:t>?</w:t>
      </w:r>
    </w:p>
    <w:p w:rsidR="003655CF" w:rsidRPr="005B575C" w:rsidRDefault="003655CF" w:rsidP="003655CF">
      <w:pPr>
        <w:spacing w:line="240" w:lineRule="exact"/>
        <w:ind w:left="360"/>
        <w:jc w:val="both"/>
        <w:rPr>
          <w:color w:val="000000" w:themeColor="text1"/>
        </w:rPr>
      </w:pP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 xml:space="preserve">Altered serum enzyme levels </w:t>
      </w: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Caused differences in immunologic function</w:t>
      </w: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Changes tumor growth rate</w:t>
      </w: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Seen in immunocompetent and immunocompromised strains</w:t>
      </w:r>
    </w:p>
    <w:p w:rsidR="003655CF" w:rsidRPr="005B575C" w:rsidRDefault="003655CF" w:rsidP="003655CF">
      <w:pPr>
        <w:spacing w:line="240" w:lineRule="exact"/>
        <w:jc w:val="both"/>
        <w:rPr>
          <w:b/>
          <w:color w:val="000000" w:themeColor="text1"/>
        </w:rPr>
      </w:pPr>
    </w:p>
    <w:p w:rsidR="003655CF" w:rsidRPr="005B575C" w:rsidRDefault="003655CF" w:rsidP="003655CF">
      <w:pPr>
        <w:pStyle w:val="NoSpacing"/>
        <w:spacing w:line="240" w:lineRule="exact"/>
        <w:rPr>
          <w:rFonts w:ascii="Times New Roman" w:hAnsi="Times New Roman"/>
          <w:b/>
          <w:color w:val="000000" w:themeColor="text1"/>
          <w:sz w:val="24"/>
          <w:szCs w:val="24"/>
        </w:rPr>
      </w:pPr>
      <w:r w:rsidRPr="005B575C">
        <w:rPr>
          <w:rFonts w:ascii="Times New Roman" w:hAnsi="Times New Roman"/>
          <w:b/>
          <w:color w:val="000000" w:themeColor="text1"/>
          <w:sz w:val="24"/>
          <w:szCs w:val="24"/>
        </w:rPr>
        <w:t>Answer: d. Seen in immunocompetent and immunocompromised strains</w:t>
      </w:r>
    </w:p>
    <w:p w:rsidR="003655CF" w:rsidRPr="005B575C" w:rsidRDefault="003655CF" w:rsidP="003655CF">
      <w:pPr>
        <w:spacing w:line="240" w:lineRule="exact"/>
        <w:jc w:val="both"/>
        <w:rPr>
          <w:b/>
          <w:color w:val="000000" w:themeColor="text1"/>
        </w:rPr>
      </w:pPr>
      <w:r w:rsidRPr="005B575C">
        <w:rPr>
          <w:b/>
          <w:color w:val="000000" w:themeColor="text1"/>
        </w:rPr>
        <w:t>References:</w:t>
      </w:r>
    </w:p>
    <w:p w:rsidR="003655CF" w:rsidRPr="005B575C" w:rsidRDefault="003655CF" w:rsidP="003655CF">
      <w:pPr>
        <w:pStyle w:val="ListParagraph"/>
        <w:numPr>
          <w:ilvl w:val="0"/>
          <w:numId w:val="28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 xml:space="preserve">Fox JG, Anderson LC, Loew FM, Quimby FW, eds. 2002.  </w:t>
      </w:r>
      <w:r w:rsidRPr="005B575C">
        <w:rPr>
          <w:rFonts w:ascii="Times New Roman" w:hAnsi="Times New Roman"/>
          <w:color w:val="000000" w:themeColor="text1"/>
          <w:u w:val="single"/>
        </w:rPr>
        <w:t>Laboratory Animal Medicine</w:t>
      </w:r>
      <w:r w:rsidRPr="005B575C">
        <w:rPr>
          <w:rFonts w:ascii="Times New Roman" w:hAnsi="Times New Roman"/>
          <w:color w:val="000000" w:themeColor="text1"/>
        </w:rPr>
        <w:t>, 2</w:t>
      </w:r>
      <w:r w:rsidRPr="005B575C">
        <w:rPr>
          <w:rFonts w:ascii="Times New Roman" w:hAnsi="Times New Roman"/>
          <w:color w:val="000000" w:themeColor="text1"/>
          <w:vertAlign w:val="superscript"/>
        </w:rPr>
        <w:t>nd</w:t>
      </w:r>
      <w:r w:rsidRPr="005B575C">
        <w:rPr>
          <w:rFonts w:ascii="Times New Roman" w:hAnsi="Times New Roman"/>
          <w:color w:val="000000" w:themeColor="text1"/>
        </w:rPr>
        <w:t xml:space="preserve"> edition.  Academic Press: San Diego, CA. Chapter 3 – Biology and Diseases of Mice, p. 65-66.</w:t>
      </w:r>
    </w:p>
    <w:p w:rsidR="003655CF" w:rsidRPr="005B575C" w:rsidRDefault="003655CF" w:rsidP="003655CF">
      <w:pPr>
        <w:pStyle w:val="NormalWeb"/>
        <w:numPr>
          <w:ilvl w:val="0"/>
          <w:numId w:val="286"/>
        </w:numPr>
        <w:shd w:val="clear" w:color="auto" w:fill="FFFFFF"/>
        <w:spacing w:before="0" w:beforeAutospacing="0" w:after="0" w:afterAutospacing="0" w:line="240" w:lineRule="exact"/>
        <w:rPr>
          <w:color w:val="000000" w:themeColor="text1"/>
        </w:rPr>
      </w:pPr>
      <w:r w:rsidRPr="005B575C">
        <w:rPr>
          <w:color w:val="000000" w:themeColor="text1"/>
        </w:rPr>
        <w:t xml:space="preserve">Adams and Myles. 2013. </w:t>
      </w:r>
      <w:r w:rsidRPr="005B575C">
        <w:rPr>
          <w:color w:val="000000" w:themeColor="text1"/>
          <w:kern w:val="36"/>
        </w:rPr>
        <w:t xml:space="preserve">Multiplex fluorescent immunoassay for detection of mice infected with lactate dehydrogenase elevating virus. </w:t>
      </w:r>
      <w:hyperlink r:id="rId19" w:history="1">
        <w:r w:rsidRPr="005B575C">
          <w:rPr>
            <w:rStyle w:val="Hyperlink"/>
            <w:color w:val="000000" w:themeColor="text1"/>
          </w:rPr>
          <w:t>JAALAS</w:t>
        </w:r>
      </w:hyperlink>
      <w:r w:rsidRPr="005B575C">
        <w:rPr>
          <w:color w:val="000000" w:themeColor="text1"/>
        </w:rPr>
        <w:t xml:space="preserve"> 52(3):253-258.</w:t>
      </w:r>
    </w:p>
    <w:p w:rsidR="003655CF" w:rsidRPr="005B575C" w:rsidRDefault="003655CF" w:rsidP="003655CF">
      <w:pPr>
        <w:numPr>
          <w:ilvl w:val="0"/>
          <w:numId w:val="286"/>
        </w:numPr>
        <w:spacing w:line="240" w:lineRule="exact"/>
        <w:jc w:val="both"/>
        <w:rPr>
          <w:color w:val="000000" w:themeColor="text1"/>
        </w:rPr>
      </w:pPr>
      <w:r w:rsidRPr="005B575C">
        <w:rPr>
          <w:color w:val="000000" w:themeColor="text1"/>
          <w:lang w:val="en-GB"/>
        </w:rPr>
        <w:t xml:space="preserve">Fox JG, Barthold SW, Davisson MT, Newcomer CE, Quimby FW, Smith AL, eds.  2007.  </w:t>
      </w:r>
      <w:r w:rsidRPr="005B575C">
        <w:rPr>
          <w:color w:val="000000" w:themeColor="text1"/>
          <w:u w:val="single"/>
          <w:lang w:val="en-GB"/>
        </w:rPr>
        <w:t>The Mouse in Biomedical Research</w:t>
      </w:r>
      <w:r w:rsidRPr="005B575C">
        <w:rPr>
          <w:color w:val="000000" w:themeColor="text1"/>
          <w:lang w:val="en-GB"/>
        </w:rPr>
        <w:t>, 2</w:t>
      </w:r>
      <w:r w:rsidRPr="005B575C">
        <w:rPr>
          <w:color w:val="000000" w:themeColor="text1"/>
          <w:vertAlign w:val="superscript"/>
          <w:lang w:val="en-GB"/>
        </w:rPr>
        <w:t>nd</w:t>
      </w:r>
      <w:r w:rsidRPr="005B575C">
        <w:rPr>
          <w:color w:val="000000" w:themeColor="text1"/>
          <w:lang w:val="en-GB"/>
        </w:rPr>
        <w:t xml:space="preserve"> edition, Volume 2 – Diseases.  Academic Press: San Diego, CA.  Chapter </w:t>
      </w:r>
      <w:r w:rsidRPr="005B575C">
        <w:rPr>
          <w:color w:val="000000" w:themeColor="text1"/>
        </w:rPr>
        <w:t>8 – Lactate Dehydrogenase-Elevating Virus, pp. 226-227.</w:t>
      </w:r>
    </w:p>
    <w:p w:rsidR="003655CF" w:rsidRPr="005B575C" w:rsidRDefault="003655CF" w:rsidP="003655CF">
      <w:pPr>
        <w:numPr>
          <w:ilvl w:val="0"/>
          <w:numId w:val="286"/>
        </w:numPr>
        <w:spacing w:line="240" w:lineRule="exact"/>
        <w:jc w:val="both"/>
        <w:rPr>
          <w:color w:val="000000" w:themeColor="text1"/>
        </w:rPr>
      </w:pPr>
      <w:r w:rsidRPr="005B575C">
        <w:rPr>
          <w:bCs/>
          <w:color w:val="000000" w:themeColor="text1"/>
        </w:rPr>
        <w:t>Percy DH and Barthold SW.  2007.  Pathology of Laboratory Rodents and Rabbits, 3rd ed.  Blackwell Publishing: Ames, Iowa.  Chapter 1 – Mouse, pp. 30-31</w:t>
      </w:r>
    </w:p>
    <w:p w:rsidR="00A22A2A" w:rsidRDefault="003655CF" w:rsidP="003655CF">
      <w:pPr>
        <w:spacing w:line="240" w:lineRule="exact"/>
        <w:rPr>
          <w:sz w:val="21"/>
          <w:szCs w:val="21"/>
        </w:rPr>
      </w:pPr>
      <w:r w:rsidRPr="005B575C">
        <w:rPr>
          <w:b/>
          <w:color w:val="000000" w:themeColor="text1"/>
        </w:rPr>
        <w:t>Domain 1; Primary Species – Mouse (Mus musculus)</w:t>
      </w:r>
    </w:p>
    <w:p w:rsidR="003655CF" w:rsidRPr="003A4D94" w:rsidRDefault="003655CF" w:rsidP="003655CF">
      <w:pPr>
        <w:spacing w:line="240" w:lineRule="exact"/>
        <w:jc w:val="both"/>
        <w:rPr>
          <w:b/>
          <w:color w:val="000000" w:themeColor="text1"/>
        </w:rPr>
      </w:pPr>
    </w:p>
    <w:p w:rsidR="003655CF" w:rsidRPr="003A4D94" w:rsidRDefault="003655CF" w:rsidP="003655CF">
      <w:pPr>
        <w:tabs>
          <w:tab w:val="left" w:pos="720"/>
        </w:tabs>
        <w:spacing w:line="240" w:lineRule="exact"/>
        <w:jc w:val="both"/>
        <w:rPr>
          <w:color w:val="000000" w:themeColor="text1"/>
        </w:rPr>
      </w:pPr>
      <w:r>
        <w:rPr>
          <w:b/>
          <w:color w:val="000000" w:themeColor="text1"/>
        </w:rPr>
        <w:t>199</w:t>
      </w:r>
      <w:r w:rsidRPr="003A4D94">
        <w:rPr>
          <w:b/>
          <w:color w:val="000000" w:themeColor="text1"/>
        </w:rPr>
        <w:t>.</w:t>
      </w:r>
      <w:r w:rsidRPr="003A4D94">
        <w:rPr>
          <w:b/>
          <w:color w:val="000000" w:themeColor="text1"/>
        </w:rPr>
        <w:tab/>
      </w:r>
      <w:r w:rsidRPr="003A4D94">
        <w:rPr>
          <w:color w:val="000000" w:themeColor="text1"/>
        </w:rPr>
        <w:t>Which of the following breeding systems results in the creation of congenic strains?</w:t>
      </w:r>
    </w:p>
    <w:p w:rsidR="003655CF" w:rsidRPr="003A4D94" w:rsidRDefault="003655CF" w:rsidP="003655CF">
      <w:pPr>
        <w:spacing w:line="240" w:lineRule="exact"/>
        <w:jc w:val="both"/>
        <w:rPr>
          <w:color w:val="000000" w:themeColor="text1"/>
        </w:rPr>
      </w:pPr>
    </w:p>
    <w:p w:rsidR="003655CF" w:rsidRPr="003A4D94" w:rsidRDefault="003655CF" w:rsidP="003655CF">
      <w:pPr>
        <w:numPr>
          <w:ilvl w:val="0"/>
          <w:numId w:val="287"/>
        </w:numPr>
        <w:autoSpaceDE w:val="0"/>
        <w:autoSpaceDN w:val="0"/>
        <w:adjustRightInd w:val="0"/>
        <w:spacing w:line="240" w:lineRule="exact"/>
        <w:jc w:val="both"/>
        <w:rPr>
          <w:color w:val="000000" w:themeColor="text1"/>
        </w:rPr>
      </w:pPr>
      <w:r w:rsidRPr="003A4D94">
        <w:rPr>
          <w:color w:val="000000" w:themeColor="text1"/>
        </w:rPr>
        <w:t>Brother x sister mating between two inbred strains</w:t>
      </w:r>
    </w:p>
    <w:p w:rsidR="003655CF" w:rsidRPr="003A4D94" w:rsidRDefault="003655CF" w:rsidP="003655CF">
      <w:pPr>
        <w:numPr>
          <w:ilvl w:val="0"/>
          <w:numId w:val="287"/>
        </w:numPr>
        <w:autoSpaceDE w:val="0"/>
        <w:autoSpaceDN w:val="0"/>
        <w:adjustRightInd w:val="0"/>
        <w:spacing w:line="240" w:lineRule="exact"/>
        <w:jc w:val="both"/>
        <w:rPr>
          <w:color w:val="000000" w:themeColor="text1"/>
        </w:rPr>
      </w:pPr>
      <w:r w:rsidRPr="003A4D94">
        <w:rPr>
          <w:color w:val="000000" w:themeColor="text1"/>
        </w:rPr>
        <w:t>Brother x sister mating of F2 offspring of two inbred strains</w:t>
      </w:r>
    </w:p>
    <w:p w:rsidR="003655CF" w:rsidRPr="003A4D94" w:rsidRDefault="003655CF" w:rsidP="003655CF">
      <w:pPr>
        <w:numPr>
          <w:ilvl w:val="0"/>
          <w:numId w:val="287"/>
        </w:numPr>
        <w:autoSpaceDE w:val="0"/>
        <w:autoSpaceDN w:val="0"/>
        <w:adjustRightInd w:val="0"/>
        <w:spacing w:line="240" w:lineRule="exact"/>
        <w:jc w:val="both"/>
        <w:rPr>
          <w:color w:val="000000" w:themeColor="text1"/>
          <w:spacing w:val="-4"/>
        </w:rPr>
      </w:pPr>
      <w:r w:rsidRPr="003A4D94">
        <w:rPr>
          <w:color w:val="000000" w:themeColor="text1"/>
          <w:spacing w:val="-4"/>
        </w:rPr>
        <w:t xml:space="preserve">Repeated backcrossing to host strain of mutation-bearing mice for 10 or more generations </w:t>
      </w:r>
    </w:p>
    <w:p w:rsidR="003655CF" w:rsidRPr="003A4D94" w:rsidRDefault="003655CF" w:rsidP="003655CF">
      <w:pPr>
        <w:numPr>
          <w:ilvl w:val="0"/>
          <w:numId w:val="287"/>
        </w:numPr>
        <w:autoSpaceDE w:val="0"/>
        <w:autoSpaceDN w:val="0"/>
        <w:adjustRightInd w:val="0"/>
        <w:spacing w:line="240" w:lineRule="exact"/>
        <w:jc w:val="both"/>
        <w:rPr>
          <w:color w:val="000000" w:themeColor="text1"/>
          <w:spacing w:val="-4"/>
        </w:rPr>
      </w:pPr>
      <w:r w:rsidRPr="003A4D94">
        <w:rPr>
          <w:color w:val="000000" w:themeColor="text1"/>
          <w:spacing w:val="-4"/>
        </w:rPr>
        <w:t>Repeated backcrossing to donor strain of mutation-bearing mice for 10 or more generations</w:t>
      </w:r>
    </w:p>
    <w:p w:rsidR="003655CF" w:rsidRPr="003A4D94" w:rsidRDefault="003655CF" w:rsidP="003655CF">
      <w:pPr>
        <w:numPr>
          <w:ilvl w:val="0"/>
          <w:numId w:val="287"/>
        </w:numPr>
        <w:autoSpaceDE w:val="0"/>
        <w:autoSpaceDN w:val="0"/>
        <w:adjustRightInd w:val="0"/>
        <w:spacing w:line="240" w:lineRule="exact"/>
        <w:jc w:val="both"/>
        <w:rPr>
          <w:color w:val="000000" w:themeColor="text1"/>
          <w:spacing w:val="-4"/>
        </w:rPr>
      </w:pPr>
      <w:r w:rsidRPr="003A4D94">
        <w:rPr>
          <w:color w:val="000000" w:themeColor="text1"/>
          <w:spacing w:val="-4"/>
        </w:rPr>
        <w:t>Repeated backcrossing to either of two parental inbred strains for 10 or more generations</w:t>
      </w:r>
    </w:p>
    <w:p w:rsidR="003655CF" w:rsidRPr="003A4D94" w:rsidRDefault="003655CF" w:rsidP="003655CF">
      <w:pPr>
        <w:autoSpaceDE w:val="0"/>
        <w:autoSpaceDN w:val="0"/>
        <w:adjustRightInd w:val="0"/>
        <w:spacing w:line="240" w:lineRule="exact"/>
        <w:jc w:val="both"/>
        <w:rPr>
          <w:color w:val="000000" w:themeColor="text1"/>
        </w:rPr>
      </w:pPr>
    </w:p>
    <w:p w:rsidR="003655CF" w:rsidRPr="003A4D94" w:rsidRDefault="003655CF" w:rsidP="003655CF">
      <w:pPr>
        <w:tabs>
          <w:tab w:val="left" w:pos="1350"/>
        </w:tabs>
        <w:spacing w:line="240" w:lineRule="exact"/>
        <w:jc w:val="both"/>
        <w:rPr>
          <w:b/>
          <w:color w:val="000000" w:themeColor="text1"/>
        </w:rPr>
      </w:pPr>
      <w:r w:rsidRPr="003A4D94">
        <w:rPr>
          <w:b/>
          <w:color w:val="000000" w:themeColor="text1"/>
        </w:rPr>
        <w:t xml:space="preserve">Answer: c. Repeated backcrossing to host strain of mutation-bearing mice for 10 or more generations                  </w:t>
      </w:r>
      <w:r w:rsidRPr="003A4D94">
        <w:rPr>
          <w:b/>
          <w:color w:val="000000" w:themeColor="text1"/>
        </w:rPr>
        <w:tab/>
      </w:r>
    </w:p>
    <w:p w:rsidR="003655CF" w:rsidRPr="003A4D94" w:rsidRDefault="003655CF" w:rsidP="003655CF">
      <w:pPr>
        <w:tabs>
          <w:tab w:val="left" w:pos="720"/>
          <w:tab w:val="left" w:pos="900"/>
        </w:tabs>
        <w:spacing w:line="240" w:lineRule="exact"/>
        <w:ind w:left="360" w:hanging="360"/>
        <w:jc w:val="both"/>
        <w:rPr>
          <w:color w:val="000000" w:themeColor="text1"/>
        </w:rPr>
      </w:pPr>
      <w:r w:rsidRPr="003A4D94">
        <w:rPr>
          <w:b/>
          <w:color w:val="000000" w:themeColor="text1"/>
        </w:rPr>
        <w:t xml:space="preserve">References: </w:t>
      </w:r>
      <w:r w:rsidRPr="003A4D94">
        <w:rPr>
          <w:color w:val="000000" w:themeColor="text1"/>
        </w:rPr>
        <w:t xml:space="preserve"> </w:t>
      </w:r>
    </w:p>
    <w:p w:rsidR="003655CF" w:rsidRPr="003A4D94" w:rsidRDefault="003655CF" w:rsidP="003655CF">
      <w:pPr>
        <w:numPr>
          <w:ilvl w:val="0"/>
          <w:numId w:val="288"/>
        </w:numPr>
        <w:tabs>
          <w:tab w:val="left" w:pos="720"/>
        </w:tabs>
        <w:spacing w:line="240" w:lineRule="exact"/>
        <w:ind w:left="720"/>
        <w:jc w:val="both"/>
        <w:rPr>
          <w:color w:val="000000" w:themeColor="text1"/>
          <w:spacing w:val="-6"/>
        </w:rPr>
      </w:pPr>
      <w:r w:rsidRPr="003A4D94">
        <w:rPr>
          <w:color w:val="000000" w:themeColor="text1"/>
          <w:spacing w:val="-6"/>
        </w:rPr>
        <w:t xml:space="preserve">Fox JG, Anderson LC, Loew FM, Quimby FW, eds. 2002. </w:t>
      </w:r>
      <w:r w:rsidRPr="003A4D94">
        <w:rPr>
          <w:color w:val="000000" w:themeColor="text1"/>
          <w:spacing w:val="-6"/>
          <w:u w:val="single"/>
        </w:rPr>
        <w:t>Laboratory Animal Medicine</w:t>
      </w:r>
      <w:r w:rsidRPr="003A4D94">
        <w:rPr>
          <w:color w:val="000000" w:themeColor="text1"/>
          <w:spacing w:val="-6"/>
        </w:rPr>
        <w:t>, 2nd edition. Academic Press: San Diego, CA. Chapter 3 – Biology and Diseases of Mice, p. 37.</w:t>
      </w:r>
    </w:p>
    <w:p w:rsidR="003655CF" w:rsidRPr="003A4D94" w:rsidRDefault="003655CF" w:rsidP="003655CF">
      <w:pPr>
        <w:numPr>
          <w:ilvl w:val="0"/>
          <w:numId w:val="288"/>
        </w:numPr>
        <w:tabs>
          <w:tab w:val="left" w:pos="720"/>
        </w:tabs>
        <w:spacing w:line="240" w:lineRule="exact"/>
        <w:ind w:left="720"/>
        <w:jc w:val="both"/>
        <w:rPr>
          <w:color w:val="000000" w:themeColor="text1"/>
        </w:rPr>
      </w:pPr>
      <w:r w:rsidRPr="003A4D94">
        <w:rPr>
          <w:color w:val="000000" w:themeColor="text1"/>
          <w:lang w:val="en-GB"/>
        </w:rPr>
        <w:t xml:space="preserve">Fox JG, Barthold SW, Davisson MT, Newcomer CE, Quimby FW, Smith AL, eds.  2007.  </w:t>
      </w:r>
      <w:r w:rsidRPr="003A4D94">
        <w:rPr>
          <w:color w:val="000000" w:themeColor="text1"/>
          <w:u w:val="single"/>
          <w:lang w:val="en-GB"/>
        </w:rPr>
        <w:t>The Mouse in Biomedical Research</w:t>
      </w:r>
      <w:r w:rsidRPr="003A4D94">
        <w:rPr>
          <w:color w:val="000000" w:themeColor="text1"/>
          <w:lang w:val="en-GB"/>
        </w:rPr>
        <w:t>, 2</w:t>
      </w:r>
      <w:r w:rsidRPr="003A4D94">
        <w:rPr>
          <w:color w:val="000000" w:themeColor="text1"/>
          <w:vertAlign w:val="superscript"/>
          <w:lang w:val="en-GB"/>
        </w:rPr>
        <w:t>nd</w:t>
      </w:r>
      <w:r w:rsidRPr="003A4D94">
        <w:rPr>
          <w:color w:val="000000" w:themeColor="text1"/>
          <w:lang w:val="en-GB"/>
        </w:rPr>
        <w:t xml:space="preserve"> edition, Volume 1 – History, Wild Mice, and Genetics. Academic Press: San Diego, CA. </w:t>
      </w:r>
      <w:r w:rsidRPr="003A4D94">
        <w:rPr>
          <w:color w:val="000000" w:themeColor="text1"/>
        </w:rPr>
        <w:t>Chapter 5 – Mouse Strain and Genetic Nomenclature: an Abbreviated Guide, p. 88.</w:t>
      </w:r>
    </w:p>
    <w:p w:rsidR="003655CF" w:rsidRPr="003A4D94" w:rsidRDefault="003655CF" w:rsidP="003655CF">
      <w:pPr>
        <w:tabs>
          <w:tab w:val="left" w:pos="720"/>
          <w:tab w:val="left" w:pos="900"/>
        </w:tabs>
        <w:spacing w:line="240" w:lineRule="exact"/>
        <w:jc w:val="both"/>
        <w:rPr>
          <w:color w:val="000000" w:themeColor="text1"/>
        </w:rPr>
      </w:pPr>
      <w:r w:rsidRPr="003A4D94">
        <w:rPr>
          <w:b/>
          <w:bCs/>
          <w:color w:val="000000" w:themeColor="text1"/>
        </w:rPr>
        <w:t>Domain 3; Primary Species – Mouse (Mus musculus)</w:t>
      </w:r>
    </w:p>
    <w:p w:rsidR="003655CF" w:rsidRPr="0039291A" w:rsidRDefault="003655CF" w:rsidP="003655CF">
      <w:pPr>
        <w:spacing w:line="240" w:lineRule="exact"/>
        <w:jc w:val="both"/>
        <w:rPr>
          <w:color w:val="000000" w:themeColor="text1"/>
        </w:rPr>
      </w:pPr>
    </w:p>
    <w:p w:rsidR="003655CF" w:rsidRPr="0039291A" w:rsidRDefault="003655CF" w:rsidP="003655CF">
      <w:pPr>
        <w:spacing w:line="240" w:lineRule="exact"/>
        <w:jc w:val="both"/>
        <w:rPr>
          <w:color w:val="000000" w:themeColor="text1"/>
        </w:rPr>
      </w:pPr>
      <w:r>
        <w:rPr>
          <w:b/>
          <w:color w:val="000000" w:themeColor="text1"/>
        </w:rPr>
        <w:t>200</w:t>
      </w:r>
      <w:r w:rsidRPr="0039291A">
        <w:rPr>
          <w:b/>
          <w:color w:val="000000" w:themeColor="text1"/>
        </w:rPr>
        <w:t>.</w:t>
      </w:r>
      <w:r w:rsidRPr="0039291A">
        <w:rPr>
          <w:color w:val="000000" w:themeColor="text1"/>
        </w:rPr>
        <w:tab/>
        <w:t xml:space="preserve">All of the following describe standard rodent health monitoring using dirty bedding sentinel disease detection </w:t>
      </w:r>
      <w:r w:rsidRPr="0039291A">
        <w:rPr>
          <w:b/>
          <w:color w:val="000000" w:themeColor="text1"/>
          <w:u w:val="single"/>
        </w:rPr>
        <w:t>EXCEPT</w:t>
      </w:r>
      <w:r w:rsidRPr="0039291A">
        <w:rPr>
          <w:color w:val="000000" w:themeColor="text1"/>
        </w:rPr>
        <w:t>?</w:t>
      </w:r>
    </w:p>
    <w:p w:rsidR="003655CF" w:rsidRPr="0039291A" w:rsidRDefault="003655CF" w:rsidP="003655CF">
      <w:pPr>
        <w:spacing w:line="240" w:lineRule="exact"/>
        <w:jc w:val="both"/>
        <w:rPr>
          <w:color w:val="000000" w:themeColor="text1"/>
        </w:rPr>
      </w:pP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Infectious agent transfer via dirty bedding is most efficient for detection of diseases with low prevalence</w:t>
      </w: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Dirty bedding sentinels is a more reliable means of disease detection than PCR for some infectious agents</w:t>
      </w: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Detection of pathogenic agents tends to be optimal in agents that are more highly infectious</w:t>
      </w: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Soiled bedding sentinels are not always efficient and reliable in revealing the presence of infectious agents in rodent colonies</w:t>
      </w:r>
    </w:p>
    <w:p w:rsidR="003655CF" w:rsidRPr="0039291A" w:rsidRDefault="003655CF" w:rsidP="003655CF">
      <w:pPr>
        <w:spacing w:line="240" w:lineRule="exact"/>
        <w:ind w:firstLine="720"/>
        <w:jc w:val="both"/>
        <w:rPr>
          <w:b/>
          <w:color w:val="000000" w:themeColor="text1"/>
        </w:rPr>
      </w:pPr>
    </w:p>
    <w:p w:rsidR="003655CF" w:rsidRPr="0039291A" w:rsidRDefault="003655CF" w:rsidP="003655CF">
      <w:pPr>
        <w:spacing w:line="240" w:lineRule="exact"/>
        <w:jc w:val="both"/>
        <w:rPr>
          <w:b/>
          <w:color w:val="000000" w:themeColor="text1"/>
        </w:rPr>
      </w:pPr>
      <w:r w:rsidRPr="0039291A">
        <w:rPr>
          <w:b/>
          <w:color w:val="000000" w:themeColor="text1"/>
        </w:rPr>
        <w:t>Answer: a. Infectious agent transfer via dirty bedding is most efficient for detection of diseases with low prevalence</w:t>
      </w:r>
    </w:p>
    <w:p w:rsidR="003655CF" w:rsidRPr="0039291A" w:rsidRDefault="003655CF" w:rsidP="003655CF">
      <w:pPr>
        <w:spacing w:line="240" w:lineRule="exact"/>
        <w:jc w:val="both"/>
        <w:rPr>
          <w:b/>
          <w:color w:val="000000" w:themeColor="text1"/>
        </w:rPr>
      </w:pPr>
      <w:r w:rsidRPr="0039291A">
        <w:rPr>
          <w:b/>
          <w:color w:val="000000" w:themeColor="text1"/>
        </w:rPr>
        <w:t>References:</w:t>
      </w:r>
    </w:p>
    <w:p w:rsidR="003655CF" w:rsidRPr="0039291A" w:rsidRDefault="003655CF" w:rsidP="003655CF">
      <w:pPr>
        <w:numPr>
          <w:ilvl w:val="0"/>
          <w:numId w:val="290"/>
        </w:numPr>
        <w:spacing w:line="240" w:lineRule="exact"/>
        <w:jc w:val="both"/>
        <w:rPr>
          <w:color w:val="000000" w:themeColor="text1"/>
        </w:rPr>
      </w:pPr>
      <w:r w:rsidRPr="0039291A">
        <w:rPr>
          <w:color w:val="000000" w:themeColor="text1"/>
        </w:rPr>
        <w:t>Leblanc et al. 2014. False-positive results after environmental pinworm PCR testing due to Rhabditid nematodes in corncob bedding. JAALAS 53(6): 717-724</w:t>
      </w:r>
    </w:p>
    <w:p w:rsidR="003655CF" w:rsidRPr="0039291A" w:rsidRDefault="003655CF" w:rsidP="003655CF">
      <w:pPr>
        <w:numPr>
          <w:ilvl w:val="0"/>
          <w:numId w:val="290"/>
        </w:numPr>
        <w:spacing w:line="240" w:lineRule="exact"/>
        <w:jc w:val="both"/>
        <w:rPr>
          <w:color w:val="000000" w:themeColor="text1"/>
        </w:rPr>
      </w:pPr>
      <w:r w:rsidRPr="0039291A">
        <w:rPr>
          <w:color w:val="000000" w:themeColor="text1"/>
        </w:rPr>
        <w:t>Henderson et al. 2013. Efficacy of direct detection of pathogens in naturally infected mice by using a high-density PCR array. JAALAS 52(6):763-772</w:t>
      </w:r>
    </w:p>
    <w:p w:rsidR="00231C6D" w:rsidRDefault="003655CF" w:rsidP="003655CF">
      <w:pPr>
        <w:tabs>
          <w:tab w:val="left" w:pos="2385"/>
        </w:tabs>
        <w:spacing w:line="240" w:lineRule="exact"/>
        <w:rPr>
          <w:b/>
          <w:color w:val="000000" w:themeColor="text1"/>
        </w:rPr>
      </w:pPr>
      <w:r w:rsidRPr="0039291A">
        <w:rPr>
          <w:b/>
          <w:color w:val="000000" w:themeColor="text1"/>
        </w:rPr>
        <w:t>Domain 4</w:t>
      </w:r>
    </w:p>
    <w:p w:rsidR="003655CF" w:rsidRPr="00507BDC" w:rsidRDefault="003655CF" w:rsidP="003655CF">
      <w:pPr>
        <w:spacing w:line="240" w:lineRule="exact"/>
        <w:jc w:val="both"/>
        <w:rPr>
          <w:color w:val="000000" w:themeColor="text1"/>
        </w:rPr>
      </w:pPr>
    </w:p>
    <w:p w:rsidR="003655CF" w:rsidRPr="00507BDC" w:rsidRDefault="003655CF" w:rsidP="003655CF">
      <w:pPr>
        <w:spacing w:line="240" w:lineRule="exact"/>
        <w:jc w:val="both"/>
        <w:rPr>
          <w:color w:val="000000" w:themeColor="text1"/>
        </w:rPr>
      </w:pPr>
      <w:r>
        <w:rPr>
          <w:b/>
          <w:color w:val="000000" w:themeColor="text1"/>
        </w:rPr>
        <w:t>201</w:t>
      </w:r>
      <w:r w:rsidRPr="00507BDC">
        <w:rPr>
          <w:b/>
          <w:color w:val="000000" w:themeColor="text1"/>
        </w:rPr>
        <w:t xml:space="preserve">.  </w:t>
      </w:r>
      <w:r w:rsidRPr="00507BDC">
        <w:rPr>
          <w:b/>
          <w:color w:val="000000" w:themeColor="text1"/>
        </w:rPr>
        <w:tab/>
      </w:r>
      <w:r w:rsidRPr="00507BDC">
        <w:rPr>
          <w:color w:val="000000" w:themeColor="text1"/>
        </w:rPr>
        <w:t>According to the 2013 AVMA Guidelines on Euthanasia, which of t</w:t>
      </w:r>
      <w:r>
        <w:rPr>
          <w:color w:val="000000" w:themeColor="text1"/>
        </w:rPr>
        <w:t>he following is considered an “a</w:t>
      </w:r>
      <w:r w:rsidRPr="00507BDC">
        <w:rPr>
          <w:color w:val="000000" w:themeColor="text1"/>
        </w:rPr>
        <w:t xml:space="preserve">cceptable” method to euthanize </w:t>
      </w:r>
      <w:r w:rsidRPr="00507BDC">
        <w:rPr>
          <w:i/>
          <w:color w:val="000000" w:themeColor="text1"/>
        </w:rPr>
        <w:t>Xenopus laevis</w:t>
      </w:r>
      <w:r w:rsidRPr="00507BDC">
        <w:rPr>
          <w:color w:val="000000" w:themeColor="text1"/>
        </w:rPr>
        <w:t>?</w:t>
      </w:r>
    </w:p>
    <w:p w:rsidR="003655CF" w:rsidRPr="00507BDC" w:rsidRDefault="003655CF" w:rsidP="003655CF">
      <w:pPr>
        <w:spacing w:line="240" w:lineRule="exact"/>
        <w:jc w:val="both"/>
        <w:rPr>
          <w:color w:val="000000" w:themeColor="text1"/>
        </w:rPr>
      </w:pPr>
    </w:p>
    <w:p w:rsidR="003655CF" w:rsidRPr="00507BDC" w:rsidRDefault="003655CF" w:rsidP="003655CF">
      <w:pPr>
        <w:spacing w:line="240" w:lineRule="exact"/>
        <w:ind w:left="1080" w:hanging="360"/>
        <w:jc w:val="both"/>
        <w:rPr>
          <w:color w:val="000000" w:themeColor="text1"/>
        </w:rPr>
      </w:pPr>
      <w:r w:rsidRPr="00507BDC">
        <w:rPr>
          <w:color w:val="000000" w:themeColor="text1"/>
        </w:rPr>
        <w:t>a.</w:t>
      </w:r>
      <w:r w:rsidRPr="00507BDC">
        <w:rPr>
          <w:color w:val="000000" w:themeColor="text1"/>
        </w:rPr>
        <w:tab/>
        <w:t>Carbon dioxide</w:t>
      </w:r>
    </w:p>
    <w:p w:rsidR="003655CF" w:rsidRPr="00507BDC" w:rsidRDefault="003655CF" w:rsidP="003655CF">
      <w:pPr>
        <w:spacing w:line="240" w:lineRule="exact"/>
        <w:ind w:left="1080" w:hanging="360"/>
        <w:jc w:val="both"/>
        <w:rPr>
          <w:color w:val="000000" w:themeColor="text1"/>
        </w:rPr>
      </w:pPr>
      <w:r w:rsidRPr="00507BDC">
        <w:rPr>
          <w:color w:val="000000" w:themeColor="text1"/>
        </w:rPr>
        <w:t>b.</w:t>
      </w:r>
      <w:r w:rsidRPr="00507BDC">
        <w:rPr>
          <w:color w:val="000000" w:themeColor="text1"/>
        </w:rPr>
        <w:tab/>
        <w:t xml:space="preserve">Decapitation and double pithing </w:t>
      </w:r>
    </w:p>
    <w:p w:rsidR="003655CF" w:rsidRPr="00507BDC" w:rsidRDefault="003655CF" w:rsidP="003655CF">
      <w:pPr>
        <w:spacing w:line="240" w:lineRule="exact"/>
        <w:ind w:left="1080" w:hanging="360"/>
        <w:jc w:val="both"/>
        <w:rPr>
          <w:color w:val="000000" w:themeColor="text1"/>
        </w:rPr>
      </w:pPr>
      <w:r w:rsidRPr="00507BDC">
        <w:rPr>
          <w:color w:val="000000" w:themeColor="text1"/>
        </w:rPr>
        <w:t>c.</w:t>
      </w:r>
      <w:r w:rsidRPr="00507BDC">
        <w:rPr>
          <w:color w:val="000000" w:themeColor="text1"/>
        </w:rPr>
        <w:tab/>
        <w:t>Isoflurane overdose</w:t>
      </w:r>
    </w:p>
    <w:p w:rsidR="003655CF" w:rsidRPr="00507BDC" w:rsidRDefault="003655CF" w:rsidP="003655CF">
      <w:pPr>
        <w:spacing w:line="240" w:lineRule="exact"/>
        <w:ind w:left="1080" w:hanging="360"/>
        <w:jc w:val="both"/>
        <w:rPr>
          <w:color w:val="000000" w:themeColor="text1"/>
        </w:rPr>
      </w:pPr>
      <w:r w:rsidRPr="00507BDC">
        <w:rPr>
          <w:color w:val="000000" w:themeColor="text1"/>
        </w:rPr>
        <w:t>d.</w:t>
      </w:r>
      <w:r w:rsidRPr="00507BDC">
        <w:rPr>
          <w:color w:val="000000" w:themeColor="text1"/>
        </w:rPr>
        <w:tab/>
        <w:t>Topical benzocaine hydrochloride gel</w:t>
      </w:r>
    </w:p>
    <w:p w:rsidR="003655CF" w:rsidRPr="00507BDC" w:rsidRDefault="003655CF" w:rsidP="003655CF">
      <w:pPr>
        <w:spacing w:line="240" w:lineRule="exact"/>
        <w:jc w:val="both"/>
        <w:rPr>
          <w:color w:val="000000" w:themeColor="text1"/>
        </w:rPr>
      </w:pPr>
    </w:p>
    <w:p w:rsidR="003655CF" w:rsidRPr="00507BDC" w:rsidRDefault="003655CF" w:rsidP="003655CF">
      <w:pPr>
        <w:spacing w:line="240" w:lineRule="exact"/>
        <w:jc w:val="both"/>
        <w:rPr>
          <w:b/>
          <w:color w:val="000000" w:themeColor="text1"/>
        </w:rPr>
      </w:pPr>
      <w:r w:rsidRPr="00507BDC">
        <w:rPr>
          <w:b/>
          <w:color w:val="000000" w:themeColor="text1"/>
        </w:rPr>
        <w:t>Answer:  d. Topical benzocaine hydrochloride gel</w:t>
      </w:r>
    </w:p>
    <w:p w:rsidR="003655CF" w:rsidRPr="00507BDC" w:rsidRDefault="003655CF" w:rsidP="003655CF">
      <w:pPr>
        <w:spacing w:line="240" w:lineRule="exact"/>
        <w:jc w:val="both"/>
        <w:rPr>
          <w:b/>
          <w:color w:val="000000" w:themeColor="text1"/>
        </w:rPr>
      </w:pPr>
      <w:r w:rsidRPr="00507BDC">
        <w:rPr>
          <w:b/>
          <w:color w:val="000000" w:themeColor="text1"/>
        </w:rPr>
        <w:t xml:space="preserve">References: </w:t>
      </w:r>
    </w:p>
    <w:p w:rsidR="003655CF" w:rsidRPr="00507BDC" w:rsidRDefault="003655CF" w:rsidP="003655CF">
      <w:pPr>
        <w:pStyle w:val="ListParagraph"/>
        <w:numPr>
          <w:ilvl w:val="0"/>
          <w:numId w:val="291"/>
        </w:numPr>
        <w:spacing w:line="240" w:lineRule="exact"/>
        <w:ind w:left="720"/>
        <w:contextualSpacing/>
        <w:jc w:val="both"/>
        <w:rPr>
          <w:rFonts w:ascii="Times New Roman" w:hAnsi="Times New Roman"/>
          <w:b/>
          <w:color w:val="000000" w:themeColor="text1"/>
        </w:rPr>
      </w:pPr>
      <w:r w:rsidRPr="00507BDC">
        <w:rPr>
          <w:rFonts w:ascii="Times New Roman" w:hAnsi="Times New Roman"/>
          <w:color w:val="000000" w:themeColor="text1"/>
        </w:rPr>
        <w:t>American Veterinary Medical Association.  2013.  AVMA Guidelines for the Euthanasia of Animals: 2013 Edition, pp. 32-33, 99</w:t>
      </w:r>
    </w:p>
    <w:p w:rsidR="003655CF" w:rsidRPr="00507BDC" w:rsidRDefault="003655CF" w:rsidP="003655CF">
      <w:pPr>
        <w:pStyle w:val="ListParagraph"/>
        <w:spacing w:line="240" w:lineRule="exact"/>
        <w:rPr>
          <w:rFonts w:ascii="Times New Roman" w:hAnsi="Times New Roman"/>
          <w:b/>
          <w:color w:val="000000" w:themeColor="text1"/>
        </w:rPr>
      </w:pPr>
      <w:r w:rsidRPr="00507BDC">
        <w:rPr>
          <w:rFonts w:ascii="Times New Roman" w:hAnsi="Times New Roman"/>
          <w:color w:val="000000" w:themeColor="text1"/>
        </w:rPr>
        <w:t>(https://www.avma.org/KB/Policies/Documents/euthanasia.pdf).</w:t>
      </w:r>
    </w:p>
    <w:p w:rsidR="003655CF" w:rsidRPr="00507BDC" w:rsidRDefault="003655CF" w:rsidP="003655CF">
      <w:pPr>
        <w:numPr>
          <w:ilvl w:val="0"/>
          <w:numId w:val="291"/>
        </w:numPr>
        <w:spacing w:line="240" w:lineRule="exact"/>
        <w:ind w:left="720"/>
        <w:jc w:val="both"/>
        <w:rPr>
          <w:color w:val="000000" w:themeColor="text1"/>
        </w:rPr>
      </w:pPr>
      <w:r w:rsidRPr="00507BDC">
        <w:rPr>
          <w:color w:val="000000" w:themeColor="text1"/>
        </w:rPr>
        <w:t xml:space="preserve">Torreilles et al. 2009. Evaluation and refinement of euthanasia methods for </w:t>
      </w:r>
      <w:r w:rsidRPr="00507BDC">
        <w:rPr>
          <w:i/>
          <w:color w:val="000000" w:themeColor="text1"/>
        </w:rPr>
        <w:t>Xenopus laevis</w:t>
      </w:r>
      <w:r w:rsidRPr="00507BDC">
        <w:rPr>
          <w:color w:val="000000" w:themeColor="text1"/>
        </w:rPr>
        <w:t xml:space="preserve">. </w:t>
      </w:r>
      <w:r w:rsidRPr="003655CF">
        <w:rPr>
          <w:color w:val="000000" w:themeColor="text1"/>
        </w:rPr>
        <w:t xml:space="preserve">JAALAS </w:t>
      </w:r>
      <w:r w:rsidRPr="00507BDC">
        <w:rPr>
          <w:color w:val="000000" w:themeColor="text1"/>
        </w:rPr>
        <w:t>48:512-516</w:t>
      </w:r>
    </w:p>
    <w:p w:rsidR="003655CF" w:rsidRDefault="003655CF" w:rsidP="003655CF">
      <w:pPr>
        <w:spacing w:line="240" w:lineRule="exact"/>
        <w:jc w:val="both"/>
        <w:rPr>
          <w:b/>
          <w:color w:val="000000" w:themeColor="text1"/>
        </w:rPr>
      </w:pPr>
      <w:r w:rsidRPr="00507BDC">
        <w:rPr>
          <w:b/>
          <w:color w:val="000000" w:themeColor="text1"/>
        </w:rPr>
        <w:t>Domain 5; Secondary Species – African clawed frog (Xenopus spp)</w:t>
      </w:r>
    </w:p>
    <w:p w:rsidR="003655CF" w:rsidRPr="005B575C" w:rsidRDefault="003655CF" w:rsidP="003655CF">
      <w:pPr>
        <w:spacing w:line="240" w:lineRule="exact"/>
        <w:jc w:val="both"/>
        <w:rPr>
          <w:b/>
          <w:color w:val="000000" w:themeColor="text1"/>
        </w:rPr>
      </w:pPr>
    </w:p>
    <w:p w:rsidR="003655CF" w:rsidRPr="005B575C" w:rsidRDefault="003655CF" w:rsidP="003655CF">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202</w:t>
      </w:r>
      <w:r w:rsidRPr="005B575C">
        <w:rPr>
          <w:rFonts w:ascii="Times New Roman" w:hAnsi="Times New Roman"/>
          <w:b/>
          <w:color w:val="000000" w:themeColor="text1"/>
          <w:sz w:val="24"/>
          <w:szCs w:val="24"/>
        </w:rPr>
        <w:t>.</w:t>
      </w:r>
      <w:r w:rsidRPr="005B575C">
        <w:rPr>
          <w:rFonts w:ascii="Times New Roman" w:hAnsi="Times New Roman"/>
          <w:color w:val="000000" w:themeColor="text1"/>
          <w:sz w:val="24"/>
          <w:szCs w:val="24"/>
        </w:rPr>
        <w:t xml:space="preserve">  </w:t>
      </w:r>
      <w:r w:rsidRPr="005B575C">
        <w:rPr>
          <w:rFonts w:ascii="Times New Roman" w:hAnsi="Times New Roman"/>
          <w:color w:val="000000" w:themeColor="text1"/>
          <w:sz w:val="24"/>
          <w:szCs w:val="24"/>
        </w:rPr>
        <w:tab/>
        <w:t>What is the most common vertebral body injured in rabbits with traumatic vertebral fracture?</w:t>
      </w:r>
    </w:p>
    <w:p w:rsidR="003655CF" w:rsidRPr="005B575C" w:rsidRDefault="003655CF" w:rsidP="003655CF">
      <w:pPr>
        <w:pStyle w:val="NoSpacing"/>
        <w:spacing w:line="240" w:lineRule="exact"/>
        <w:rPr>
          <w:rFonts w:ascii="Times New Roman" w:hAnsi="Times New Roman"/>
          <w:color w:val="000000" w:themeColor="text1"/>
          <w:sz w:val="24"/>
          <w:szCs w:val="24"/>
        </w:rPr>
      </w:pP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L3</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L7</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L5</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S1</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T13</w:t>
      </w:r>
    </w:p>
    <w:p w:rsidR="003655CF" w:rsidRPr="005B575C" w:rsidRDefault="003655CF" w:rsidP="003655CF">
      <w:pPr>
        <w:pStyle w:val="NoSpacing"/>
        <w:spacing w:line="240" w:lineRule="exact"/>
        <w:ind w:left="1080"/>
        <w:rPr>
          <w:rFonts w:ascii="Times New Roman" w:hAnsi="Times New Roman"/>
          <w:b/>
          <w:color w:val="000000" w:themeColor="text1"/>
          <w:sz w:val="24"/>
          <w:szCs w:val="24"/>
        </w:rPr>
      </w:pPr>
    </w:p>
    <w:p w:rsidR="003655CF" w:rsidRPr="005B575C" w:rsidRDefault="003655CF" w:rsidP="003655CF">
      <w:pPr>
        <w:pStyle w:val="NoSpacing"/>
        <w:spacing w:line="240" w:lineRule="exact"/>
        <w:rPr>
          <w:rFonts w:ascii="Times New Roman" w:hAnsi="Times New Roman"/>
          <w:b/>
          <w:color w:val="000000" w:themeColor="text1"/>
          <w:sz w:val="24"/>
          <w:szCs w:val="24"/>
        </w:rPr>
      </w:pPr>
      <w:r w:rsidRPr="005B575C">
        <w:rPr>
          <w:rFonts w:ascii="Times New Roman" w:hAnsi="Times New Roman"/>
          <w:b/>
          <w:color w:val="000000" w:themeColor="text1"/>
          <w:sz w:val="24"/>
          <w:szCs w:val="24"/>
        </w:rPr>
        <w:t>Answer: b. L7</w:t>
      </w:r>
    </w:p>
    <w:p w:rsidR="003655CF" w:rsidRPr="005B575C" w:rsidRDefault="003655CF" w:rsidP="003655CF">
      <w:pPr>
        <w:spacing w:line="240" w:lineRule="exact"/>
        <w:jc w:val="both"/>
        <w:rPr>
          <w:color w:val="000000" w:themeColor="text1"/>
        </w:rPr>
      </w:pPr>
      <w:r w:rsidRPr="005B575C">
        <w:rPr>
          <w:b/>
          <w:color w:val="000000" w:themeColor="text1"/>
        </w:rPr>
        <w:t>References:</w:t>
      </w:r>
      <w:r w:rsidRPr="005B575C">
        <w:rPr>
          <w:color w:val="000000" w:themeColor="text1"/>
        </w:rPr>
        <w:t xml:space="preserve"> </w:t>
      </w:r>
    </w:p>
    <w:p w:rsidR="003655CF" w:rsidRPr="005B575C" w:rsidRDefault="003655CF" w:rsidP="003655CF">
      <w:pPr>
        <w:pStyle w:val="NoSpacing"/>
        <w:spacing w:line="240" w:lineRule="exact"/>
        <w:ind w:left="720" w:hanging="360"/>
        <w:rPr>
          <w:rFonts w:ascii="Times New Roman" w:hAnsi="Times New Roman"/>
          <w:color w:val="000000" w:themeColor="text1"/>
          <w:sz w:val="24"/>
          <w:szCs w:val="24"/>
        </w:rPr>
      </w:pPr>
      <w:r w:rsidRPr="005B575C">
        <w:rPr>
          <w:rFonts w:ascii="Times New Roman" w:hAnsi="Times New Roman"/>
          <w:bCs/>
          <w:color w:val="000000" w:themeColor="text1"/>
          <w:sz w:val="24"/>
          <w:szCs w:val="24"/>
        </w:rPr>
        <w:t>1)</w:t>
      </w:r>
      <w:r w:rsidRPr="005B575C">
        <w:rPr>
          <w:rFonts w:ascii="Times New Roman" w:hAnsi="Times New Roman"/>
          <w:bCs/>
          <w:color w:val="000000" w:themeColor="text1"/>
          <w:sz w:val="24"/>
          <w:szCs w:val="24"/>
        </w:rPr>
        <w:tab/>
      </w:r>
      <w:r w:rsidRPr="005B575C">
        <w:rPr>
          <w:rFonts w:ascii="Times New Roman" w:hAnsi="Times New Roman"/>
          <w:color w:val="000000" w:themeColor="text1"/>
          <w:sz w:val="24"/>
          <w:szCs w:val="24"/>
        </w:rPr>
        <w:t xml:space="preserve">Suckow MA, Stevens KA, Wilson RP, eds.  2012. </w:t>
      </w:r>
      <w:r w:rsidRPr="005B575C">
        <w:rPr>
          <w:rFonts w:ascii="Times New Roman" w:hAnsi="Times New Roman"/>
          <w:color w:val="000000" w:themeColor="text1"/>
          <w:sz w:val="24"/>
          <w:szCs w:val="24"/>
          <w:u w:val="single"/>
        </w:rPr>
        <w:t>The Laboratory Rabbit, Guinea Pig, Hamster, and Other Rodents</w:t>
      </w:r>
      <w:r w:rsidRPr="005B575C">
        <w:rPr>
          <w:rFonts w:ascii="Times New Roman" w:hAnsi="Times New Roman"/>
          <w:color w:val="000000" w:themeColor="text1"/>
          <w:sz w:val="24"/>
          <w:szCs w:val="24"/>
        </w:rPr>
        <w:t>.  Academic Press: San Diego, CA. Section II – Rabbits, Chapter 17 – Mycoses and Non-infectious diseases, p. 511.</w:t>
      </w:r>
    </w:p>
    <w:p w:rsidR="003655CF" w:rsidRPr="005B575C" w:rsidRDefault="003655CF" w:rsidP="003655CF">
      <w:pPr>
        <w:pStyle w:val="NoSpacing"/>
        <w:spacing w:line="240" w:lineRule="exact"/>
        <w:ind w:left="720" w:hanging="360"/>
        <w:rPr>
          <w:rFonts w:ascii="Times New Roman" w:hAnsi="Times New Roman"/>
          <w:bCs/>
          <w:color w:val="000000" w:themeColor="text1"/>
          <w:sz w:val="24"/>
          <w:szCs w:val="24"/>
        </w:rPr>
      </w:pPr>
      <w:r w:rsidRPr="005B575C">
        <w:rPr>
          <w:rFonts w:ascii="Times New Roman" w:hAnsi="Times New Roman"/>
          <w:bCs/>
          <w:color w:val="000000" w:themeColor="text1"/>
          <w:sz w:val="24"/>
          <w:szCs w:val="24"/>
        </w:rPr>
        <w:t xml:space="preserve">2) </w:t>
      </w:r>
      <w:r w:rsidRPr="005B575C">
        <w:rPr>
          <w:rFonts w:ascii="Times New Roman" w:hAnsi="Times New Roman"/>
          <w:bCs/>
          <w:color w:val="000000" w:themeColor="text1"/>
          <w:sz w:val="24"/>
          <w:szCs w:val="24"/>
        </w:rPr>
        <w:tab/>
        <w:t>Percy DH and Barthold SW.  2007.  Pathology of Laboratory Rodents and Rabbits, 3rd ed.  Blackwell Publishing: Ames, Iowa.  Chapter</w:t>
      </w:r>
      <w:r w:rsidRPr="005B575C">
        <w:rPr>
          <w:rFonts w:ascii="Times New Roman" w:hAnsi="Times New Roman"/>
          <w:color w:val="000000" w:themeColor="text1"/>
          <w:sz w:val="24"/>
          <w:szCs w:val="24"/>
        </w:rPr>
        <w:t xml:space="preserve"> 6 – Rabbit, p</w:t>
      </w:r>
      <w:r w:rsidRPr="005B575C">
        <w:rPr>
          <w:rFonts w:ascii="Times New Roman" w:hAnsi="Times New Roman"/>
          <w:bCs/>
          <w:color w:val="000000" w:themeColor="text1"/>
          <w:sz w:val="24"/>
          <w:szCs w:val="24"/>
        </w:rPr>
        <w:t>p. 299-300.</w:t>
      </w:r>
    </w:p>
    <w:p w:rsidR="003655CF" w:rsidRPr="005B575C" w:rsidRDefault="003655CF" w:rsidP="003655CF">
      <w:pPr>
        <w:pStyle w:val="NoSpacing"/>
        <w:spacing w:line="240" w:lineRule="exact"/>
        <w:rPr>
          <w:rFonts w:ascii="Times New Roman" w:hAnsi="Times New Roman"/>
          <w:b/>
          <w:color w:val="000000" w:themeColor="text1"/>
          <w:sz w:val="24"/>
          <w:szCs w:val="24"/>
        </w:rPr>
      </w:pPr>
      <w:r w:rsidRPr="005B575C">
        <w:rPr>
          <w:rFonts w:ascii="Times New Roman" w:hAnsi="Times New Roman"/>
          <w:b/>
          <w:color w:val="000000" w:themeColor="text1"/>
          <w:sz w:val="24"/>
          <w:szCs w:val="24"/>
        </w:rPr>
        <w:t>Domain 1; Primary Species – Rabbit (Oryctolagus cuniculus)</w:t>
      </w:r>
    </w:p>
    <w:p w:rsidR="003655CF" w:rsidRPr="003655CF" w:rsidRDefault="003655CF" w:rsidP="003655CF">
      <w:pPr>
        <w:jc w:val="both"/>
        <w:rPr>
          <w:b/>
          <w:color w:val="000000" w:themeColor="text1"/>
        </w:rPr>
      </w:pPr>
    </w:p>
    <w:p w:rsidR="003655CF" w:rsidRPr="003655CF" w:rsidRDefault="003655CF" w:rsidP="003655CF">
      <w:pPr>
        <w:jc w:val="both"/>
        <w:rPr>
          <w:color w:val="000000" w:themeColor="text1"/>
        </w:rPr>
      </w:pPr>
      <w:r w:rsidRPr="003655CF">
        <w:rPr>
          <w:b/>
          <w:color w:val="000000" w:themeColor="text1"/>
        </w:rPr>
        <w:t>203.</w:t>
      </w:r>
      <w:r w:rsidRPr="003655CF">
        <w:rPr>
          <w:color w:val="000000" w:themeColor="text1"/>
        </w:rPr>
        <w:tab/>
        <w:t>According to the AVMA Guidelines for the Euthanasia of Animals: 2013 Edition, which of the following methods is conditionally acceptable for euthanizing zebrafish?</w:t>
      </w:r>
    </w:p>
    <w:p w:rsidR="003655CF" w:rsidRPr="003655CF" w:rsidRDefault="003655CF" w:rsidP="003655CF">
      <w:pPr>
        <w:jc w:val="both"/>
        <w:rPr>
          <w:color w:val="000000" w:themeColor="text1"/>
        </w:rPr>
      </w:pP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a. </w:t>
      </w:r>
      <w:r w:rsidRPr="00DC6763">
        <w:rPr>
          <w:color w:val="000000" w:themeColor="text1"/>
        </w:rPr>
        <w:tab/>
        <w:t>Immersion in a buffered tricaine methane sulfonate</w:t>
      </w: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b. </w:t>
      </w:r>
      <w:r w:rsidRPr="00DC6763">
        <w:rPr>
          <w:color w:val="000000" w:themeColor="text1"/>
        </w:rPr>
        <w:tab/>
        <w:t>Rapid chilling in ice-water slurry</w:t>
      </w: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c. </w:t>
      </w:r>
      <w:r w:rsidRPr="00DC6763">
        <w:rPr>
          <w:color w:val="000000" w:themeColor="text1"/>
        </w:rPr>
        <w:tab/>
        <w:t>Immersion in buffered benzocaine</w:t>
      </w: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d. </w:t>
      </w:r>
      <w:r w:rsidRPr="00DC6763">
        <w:rPr>
          <w:color w:val="000000" w:themeColor="text1"/>
        </w:rPr>
        <w:tab/>
        <w:t>Immersion in CO</w:t>
      </w:r>
      <w:r w:rsidRPr="00DC6763">
        <w:rPr>
          <w:color w:val="000000" w:themeColor="text1"/>
          <w:vertAlign w:val="subscript"/>
        </w:rPr>
        <w:t>2</w:t>
      </w:r>
      <w:r w:rsidRPr="00DC6763">
        <w:rPr>
          <w:color w:val="000000" w:themeColor="text1"/>
        </w:rPr>
        <w:t>-saturated water</w:t>
      </w:r>
    </w:p>
    <w:p w:rsidR="003655CF" w:rsidRPr="00DC6763" w:rsidRDefault="003655CF" w:rsidP="003655CF">
      <w:pPr>
        <w:jc w:val="both"/>
        <w:rPr>
          <w:color w:val="000000" w:themeColor="text1"/>
        </w:rPr>
      </w:pPr>
    </w:p>
    <w:p w:rsidR="003655CF" w:rsidRPr="00DC6763" w:rsidRDefault="003655CF" w:rsidP="003655CF">
      <w:pPr>
        <w:jc w:val="both"/>
        <w:rPr>
          <w:b/>
          <w:color w:val="000000" w:themeColor="text1"/>
        </w:rPr>
      </w:pPr>
      <w:r w:rsidRPr="00DC6763">
        <w:rPr>
          <w:b/>
          <w:color w:val="000000" w:themeColor="text1"/>
        </w:rPr>
        <w:t>Answer: d. Immersion in CO</w:t>
      </w:r>
      <w:r w:rsidRPr="00DC6763">
        <w:rPr>
          <w:b/>
          <w:color w:val="000000" w:themeColor="text1"/>
          <w:vertAlign w:val="subscript"/>
        </w:rPr>
        <w:t>2</w:t>
      </w:r>
      <w:r w:rsidRPr="00DC6763">
        <w:rPr>
          <w:b/>
          <w:color w:val="000000" w:themeColor="text1"/>
        </w:rPr>
        <w:t>-saturated water</w:t>
      </w:r>
    </w:p>
    <w:p w:rsidR="003655CF" w:rsidRPr="00DC6763" w:rsidRDefault="003655CF" w:rsidP="003655CF">
      <w:pPr>
        <w:jc w:val="both"/>
        <w:rPr>
          <w:b/>
          <w:color w:val="000000" w:themeColor="text1"/>
        </w:rPr>
      </w:pPr>
      <w:r w:rsidRPr="00DC6763">
        <w:rPr>
          <w:b/>
          <w:color w:val="000000" w:themeColor="text1"/>
        </w:rPr>
        <w:t xml:space="preserve">References: </w:t>
      </w:r>
    </w:p>
    <w:p w:rsidR="003655CF" w:rsidRPr="00DC6763" w:rsidRDefault="003655CF" w:rsidP="003655CF">
      <w:pPr>
        <w:ind w:left="720" w:hanging="360"/>
        <w:jc w:val="both"/>
        <w:rPr>
          <w:color w:val="000000" w:themeColor="text1"/>
        </w:rPr>
      </w:pPr>
      <w:r w:rsidRPr="00DC6763">
        <w:rPr>
          <w:color w:val="000000" w:themeColor="text1"/>
        </w:rPr>
        <w:t xml:space="preserve">1) </w:t>
      </w:r>
      <w:r w:rsidRPr="00DC6763">
        <w:rPr>
          <w:color w:val="000000" w:themeColor="text1"/>
        </w:rPr>
        <w:tab/>
        <w:t xml:space="preserve">Silverman J, Suckow MA, Murthy S. 2014. </w:t>
      </w:r>
      <w:r w:rsidRPr="00DC6763">
        <w:rPr>
          <w:color w:val="000000" w:themeColor="text1"/>
          <w:u w:val="single"/>
        </w:rPr>
        <w:t>The IACUC Handbook</w:t>
      </w:r>
      <w:r w:rsidRPr="00DC6763">
        <w:rPr>
          <w:color w:val="000000" w:themeColor="text1"/>
        </w:rPr>
        <w:t>, 3</w:t>
      </w:r>
      <w:r w:rsidRPr="00DC6763">
        <w:rPr>
          <w:color w:val="000000" w:themeColor="text1"/>
          <w:vertAlign w:val="superscript"/>
        </w:rPr>
        <w:t>rd</w:t>
      </w:r>
      <w:r w:rsidRPr="00DC6763">
        <w:rPr>
          <w:color w:val="000000" w:themeColor="text1"/>
        </w:rPr>
        <w:t xml:space="preserve"> edition, p. 409</w:t>
      </w:r>
    </w:p>
    <w:p w:rsidR="003655CF" w:rsidRPr="00DC6763" w:rsidRDefault="003655CF" w:rsidP="003655CF">
      <w:pPr>
        <w:ind w:left="720" w:hanging="360"/>
        <w:jc w:val="both"/>
        <w:rPr>
          <w:color w:val="000000" w:themeColor="text1"/>
        </w:rPr>
      </w:pPr>
      <w:r w:rsidRPr="00DC6763">
        <w:rPr>
          <w:color w:val="000000" w:themeColor="text1"/>
        </w:rPr>
        <w:t xml:space="preserve">2) </w:t>
      </w:r>
      <w:r w:rsidRPr="00DC6763">
        <w:rPr>
          <w:color w:val="000000" w:themeColor="text1"/>
        </w:rPr>
        <w:tab/>
        <w:t xml:space="preserve">American Veterinary Medical Association. 2013. AVMA Guidelines for the Euthanasia of Animals: 2013 Edition, p. 73 </w:t>
      </w:r>
    </w:p>
    <w:p w:rsidR="003655CF" w:rsidRPr="00DC6763" w:rsidRDefault="003655CF" w:rsidP="003655CF">
      <w:pPr>
        <w:ind w:left="720" w:hanging="360"/>
        <w:jc w:val="both"/>
        <w:rPr>
          <w:color w:val="000000" w:themeColor="text1"/>
        </w:rPr>
      </w:pPr>
      <w:r w:rsidRPr="00DC6763">
        <w:rPr>
          <w:color w:val="000000" w:themeColor="text1"/>
        </w:rPr>
        <w:tab/>
        <w:t>(https://www.avma.org/KB/Policies/Documents/euthanasia.pdf).</w:t>
      </w:r>
    </w:p>
    <w:p w:rsidR="003655CF" w:rsidRPr="00DC6763" w:rsidRDefault="003655CF" w:rsidP="003655CF">
      <w:pPr>
        <w:jc w:val="both"/>
        <w:rPr>
          <w:b/>
          <w:color w:val="000000" w:themeColor="text1"/>
        </w:rPr>
      </w:pPr>
      <w:r w:rsidRPr="00DC6763">
        <w:rPr>
          <w:b/>
          <w:color w:val="000000" w:themeColor="text1"/>
        </w:rPr>
        <w:t>Domain 2; Secondary Species - Zebrafish (</w:t>
      </w:r>
      <w:r w:rsidRPr="00DC6763">
        <w:rPr>
          <w:b/>
          <w:i/>
          <w:color w:val="000000" w:themeColor="text1"/>
        </w:rPr>
        <w:t>Danio rerio</w:t>
      </w:r>
      <w:r w:rsidRPr="00DC6763">
        <w:rPr>
          <w:b/>
          <w:color w:val="000000" w:themeColor="text1"/>
        </w:rPr>
        <w:t>)</w:t>
      </w:r>
    </w:p>
    <w:p w:rsidR="008D10D5" w:rsidRPr="00B345AB" w:rsidRDefault="008D10D5" w:rsidP="008D10D5">
      <w:pPr>
        <w:spacing w:line="240" w:lineRule="exact"/>
        <w:jc w:val="both"/>
        <w:rPr>
          <w:b/>
          <w:color w:val="000000" w:themeColor="text1"/>
        </w:rPr>
      </w:pPr>
    </w:p>
    <w:p w:rsidR="008D10D5" w:rsidRPr="00B345AB" w:rsidRDefault="008D10D5" w:rsidP="008D10D5">
      <w:pPr>
        <w:spacing w:line="240" w:lineRule="exact"/>
        <w:jc w:val="both"/>
        <w:rPr>
          <w:color w:val="000000" w:themeColor="text1"/>
        </w:rPr>
      </w:pPr>
      <w:r>
        <w:rPr>
          <w:b/>
          <w:color w:val="000000" w:themeColor="text1"/>
        </w:rPr>
        <w:t>204</w:t>
      </w:r>
      <w:r w:rsidRPr="00B345AB">
        <w:rPr>
          <w:b/>
          <w:color w:val="000000" w:themeColor="text1"/>
        </w:rPr>
        <w:t>.</w:t>
      </w:r>
      <w:r w:rsidRPr="00B345AB">
        <w:rPr>
          <w:b/>
          <w:color w:val="000000" w:themeColor="text1"/>
        </w:rPr>
        <w:tab/>
      </w:r>
      <w:r w:rsidRPr="00B345AB">
        <w:rPr>
          <w:color w:val="000000" w:themeColor="text1"/>
          <w:lang w:val="en-CA"/>
        </w:rPr>
        <w:t xml:space="preserve">According to the </w:t>
      </w:r>
      <w:r w:rsidRPr="00B345AB">
        <w:rPr>
          <w:color w:val="000000" w:themeColor="text1"/>
          <w:u w:val="single"/>
          <w:lang w:val="en-CA"/>
        </w:rPr>
        <w:t>Guide for the Care and Use of Laboratory Animals,</w:t>
      </w:r>
      <w:r w:rsidRPr="00B345AB">
        <w:rPr>
          <w:color w:val="000000" w:themeColor="text1"/>
          <w:lang w:val="en-CA"/>
        </w:rPr>
        <w:t xml:space="preserve"> which of the following statements best describes the use of </w:t>
      </w:r>
      <w:r w:rsidRPr="00B345AB">
        <w:rPr>
          <w:color w:val="000000" w:themeColor="text1"/>
        </w:rPr>
        <w:t>contact bedding on solid-bottom rodent caging?</w:t>
      </w:r>
    </w:p>
    <w:p w:rsidR="008D10D5" w:rsidRPr="00B345AB" w:rsidRDefault="008D10D5" w:rsidP="008D10D5">
      <w:pPr>
        <w:spacing w:line="240" w:lineRule="exact"/>
        <w:jc w:val="both"/>
        <w:rPr>
          <w:color w:val="000000" w:themeColor="text1"/>
          <w:lang w:val="en-CA"/>
        </w:rPr>
      </w:pP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It absorbs urine and feces and minimizes ammonia buildup to facilitate sanitation</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It increases the air changes per hour in the cage</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It reduces cross contamination from pathogens that travel on fomites</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 xml:space="preserve">It must be autoclaved prior to use </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 xml:space="preserve">Recycled paper bedding is preferred over corncob bedding </w:t>
      </w:r>
    </w:p>
    <w:p w:rsidR="008D10D5" w:rsidRPr="00B345AB" w:rsidRDefault="008D10D5" w:rsidP="008D10D5">
      <w:pPr>
        <w:spacing w:line="240" w:lineRule="exact"/>
        <w:ind w:left="1080" w:hanging="360"/>
        <w:jc w:val="both"/>
        <w:rPr>
          <w:b/>
          <w:color w:val="000000" w:themeColor="text1"/>
        </w:rPr>
      </w:pPr>
    </w:p>
    <w:p w:rsidR="008D10D5" w:rsidRPr="00B345AB" w:rsidRDefault="008D10D5" w:rsidP="008D10D5">
      <w:pPr>
        <w:spacing w:line="240" w:lineRule="exact"/>
        <w:jc w:val="both"/>
        <w:rPr>
          <w:b/>
          <w:color w:val="000000" w:themeColor="text1"/>
        </w:rPr>
      </w:pPr>
      <w:r w:rsidRPr="00B345AB">
        <w:rPr>
          <w:b/>
          <w:color w:val="000000" w:themeColor="text1"/>
        </w:rPr>
        <w:t>Answer: a. It absorbs urine and feces and minimizes ammonia buildup to facilitate sanitation</w:t>
      </w:r>
    </w:p>
    <w:p w:rsidR="008D10D5" w:rsidRPr="00B345AB" w:rsidRDefault="008D10D5" w:rsidP="008D10D5">
      <w:pPr>
        <w:spacing w:line="240" w:lineRule="exact"/>
        <w:jc w:val="both"/>
        <w:rPr>
          <w:b/>
          <w:color w:val="000000" w:themeColor="text1"/>
        </w:rPr>
      </w:pPr>
      <w:r w:rsidRPr="00B345AB">
        <w:rPr>
          <w:b/>
          <w:color w:val="000000" w:themeColor="text1"/>
        </w:rPr>
        <w:t>References:</w:t>
      </w:r>
    </w:p>
    <w:p w:rsidR="008D10D5" w:rsidRPr="00B345AB" w:rsidRDefault="008D10D5" w:rsidP="008D10D5">
      <w:pPr>
        <w:numPr>
          <w:ilvl w:val="0"/>
          <w:numId w:val="294"/>
        </w:numPr>
        <w:spacing w:line="240" w:lineRule="exact"/>
        <w:jc w:val="both"/>
        <w:rPr>
          <w:b/>
          <w:color w:val="000000" w:themeColor="text1"/>
        </w:rPr>
      </w:pPr>
      <w:r w:rsidRPr="00B345AB">
        <w:rPr>
          <w:color w:val="000000" w:themeColor="text1"/>
          <w:spacing w:val="-2"/>
        </w:rPr>
        <w:t xml:space="preserve">Institute for Laboratory Animal Research. 2011. </w:t>
      </w:r>
      <w:r w:rsidRPr="00B345AB">
        <w:rPr>
          <w:color w:val="000000" w:themeColor="text1"/>
          <w:spacing w:val="-2"/>
          <w:u w:val="single"/>
        </w:rPr>
        <w:t>Guide for the Care and Use of Laboratory Animals</w:t>
      </w:r>
      <w:r w:rsidRPr="00B345AB">
        <w:rPr>
          <w:color w:val="000000" w:themeColor="text1"/>
          <w:spacing w:val="-2"/>
        </w:rPr>
        <w:t xml:space="preserve">. The National Academies Press: Washington, D.C. Chapter </w:t>
      </w:r>
      <w:r w:rsidRPr="00B345AB">
        <w:rPr>
          <w:color w:val="000000" w:themeColor="text1"/>
        </w:rPr>
        <w:t>3 – Environment, Housing, and Management, p. 52.</w:t>
      </w:r>
    </w:p>
    <w:p w:rsidR="008D10D5" w:rsidRPr="00B345AB" w:rsidRDefault="008D10D5" w:rsidP="008D10D5">
      <w:pPr>
        <w:numPr>
          <w:ilvl w:val="0"/>
          <w:numId w:val="294"/>
        </w:numPr>
        <w:spacing w:line="240" w:lineRule="exact"/>
        <w:jc w:val="both"/>
        <w:rPr>
          <w:color w:val="000000" w:themeColor="text1"/>
        </w:rPr>
      </w:pPr>
      <w:r w:rsidRPr="00B345AB">
        <w:rPr>
          <w:color w:val="000000" w:themeColor="text1"/>
        </w:rPr>
        <w:t>Ambery et al. 2014. Effect of corncob bedding on feed conversion efficiency in a high-fat diet-induced prediabetic model in C57Bl/6J mice. JAALAS 53(5):449-451.</w:t>
      </w:r>
    </w:p>
    <w:p w:rsidR="008D10D5" w:rsidRPr="00B345AB" w:rsidRDefault="008D10D5" w:rsidP="008D10D5">
      <w:pPr>
        <w:spacing w:line="240" w:lineRule="exact"/>
        <w:jc w:val="both"/>
        <w:rPr>
          <w:b/>
          <w:color w:val="000000" w:themeColor="text1"/>
        </w:rPr>
      </w:pPr>
      <w:r w:rsidRPr="00B345AB">
        <w:rPr>
          <w:b/>
          <w:color w:val="000000" w:themeColor="text1"/>
        </w:rPr>
        <w:t>Domain 4</w:t>
      </w:r>
    </w:p>
    <w:p w:rsidR="008D10D5" w:rsidRPr="00507BDC" w:rsidRDefault="008D10D5" w:rsidP="008D10D5">
      <w:pPr>
        <w:jc w:val="both"/>
        <w:rPr>
          <w:color w:val="000000" w:themeColor="text1"/>
          <w:lang w:eastAsia="ko-KR"/>
        </w:rPr>
      </w:pPr>
    </w:p>
    <w:p w:rsidR="008D10D5" w:rsidRPr="00507BDC" w:rsidRDefault="008D10D5" w:rsidP="008D10D5">
      <w:pPr>
        <w:spacing w:line="240" w:lineRule="exact"/>
        <w:jc w:val="both"/>
        <w:rPr>
          <w:color w:val="000000" w:themeColor="text1"/>
          <w:lang w:eastAsia="ko-KR"/>
        </w:rPr>
      </w:pPr>
      <w:r>
        <w:rPr>
          <w:b/>
          <w:color w:val="000000" w:themeColor="text1"/>
          <w:lang w:eastAsia="ko-KR"/>
        </w:rPr>
        <w:t>205</w:t>
      </w:r>
      <w:r w:rsidRPr="00507BDC">
        <w:rPr>
          <w:b/>
          <w:color w:val="000000" w:themeColor="text1"/>
          <w:lang w:eastAsia="ko-KR"/>
        </w:rPr>
        <w:t>.</w:t>
      </w:r>
      <w:r w:rsidRPr="008D10D5">
        <w:rPr>
          <w:color w:val="000000" w:themeColor="text1"/>
          <w:spacing w:val="-2"/>
          <w:lang w:eastAsia="ko-KR"/>
        </w:rPr>
        <w:tab/>
        <w:t xml:space="preserve">According to the </w:t>
      </w:r>
      <w:r w:rsidRPr="008D10D5">
        <w:rPr>
          <w:color w:val="000000" w:themeColor="text1"/>
          <w:spacing w:val="-2"/>
          <w:u w:val="single"/>
          <w:lang w:eastAsia="ko-KR"/>
        </w:rPr>
        <w:t>Public Health Service Policy on Humane Care and Use of Laboratory Animals</w:t>
      </w:r>
      <w:r w:rsidRPr="008D10D5">
        <w:rPr>
          <w:color w:val="000000" w:themeColor="text1"/>
          <w:spacing w:val="-2"/>
          <w:lang w:eastAsia="ko-KR"/>
        </w:rPr>
        <w:t xml:space="preserve">, all of the following statements apply to the institutional animal care and  use committee (IACUC) </w:t>
      </w:r>
      <w:r w:rsidRPr="008D10D5">
        <w:rPr>
          <w:b/>
          <w:color w:val="000000" w:themeColor="text1"/>
          <w:spacing w:val="-2"/>
          <w:u w:val="single"/>
          <w:lang w:eastAsia="ko-KR"/>
        </w:rPr>
        <w:t>EXCEPT</w:t>
      </w:r>
      <w:r w:rsidRPr="008D10D5">
        <w:rPr>
          <w:color w:val="000000" w:themeColor="text1"/>
          <w:spacing w:val="-2"/>
          <w:lang w:eastAsia="ko-KR"/>
        </w:rPr>
        <w:t>?</w:t>
      </w:r>
    </w:p>
    <w:p w:rsidR="008D10D5" w:rsidRPr="00507BDC" w:rsidRDefault="008D10D5" w:rsidP="008D10D5">
      <w:pPr>
        <w:spacing w:line="240" w:lineRule="exact"/>
        <w:jc w:val="both"/>
        <w:rPr>
          <w:color w:val="000000" w:themeColor="text1"/>
          <w:lang w:eastAsia="ko-KR"/>
        </w:rPr>
      </w:pP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consist of not less than five members</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If an individual who meets the requirement of more than one of the committee categories, the individual may fulfill more than one requirement</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review at least once every six months the institution’s program for human care and use of animals</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inspect at least once every twelve months all of institution’s animal facilities (including satellite facilities) using the Guide as a basis for evaluation</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include one veterinarian, one practicing scientist experienced in research involving animals, one nonscientific member, and one member who is not affiliated with the institution</w:t>
      </w:r>
    </w:p>
    <w:p w:rsidR="008D10D5" w:rsidRPr="00507BDC" w:rsidRDefault="008D10D5" w:rsidP="008D10D5">
      <w:pPr>
        <w:spacing w:line="240" w:lineRule="exact"/>
        <w:jc w:val="both"/>
        <w:rPr>
          <w:color w:val="000000" w:themeColor="text1"/>
          <w:lang w:eastAsia="ko-KR"/>
        </w:rPr>
      </w:pPr>
    </w:p>
    <w:p w:rsidR="008D10D5" w:rsidRPr="00507BDC" w:rsidRDefault="008D10D5" w:rsidP="008D10D5">
      <w:pPr>
        <w:spacing w:line="240" w:lineRule="exact"/>
        <w:jc w:val="both"/>
        <w:rPr>
          <w:b/>
          <w:color w:val="000000" w:themeColor="text1"/>
          <w:lang w:eastAsia="ko-KR"/>
        </w:rPr>
      </w:pPr>
      <w:r w:rsidRPr="00507BDC">
        <w:rPr>
          <w:b/>
          <w:color w:val="000000" w:themeColor="text1"/>
          <w:lang w:eastAsia="ko-KR"/>
        </w:rPr>
        <w:t>Answer: d. The IACUC shall inspect at least once every twelve months all of institution’s animal facilities (including satellite facilities) using the Guide as a basis for evaluation</w:t>
      </w:r>
    </w:p>
    <w:p w:rsidR="008D10D5" w:rsidRPr="00507BDC" w:rsidRDefault="008D10D5" w:rsidP="008D10D5">
      <w:pPr>
        <w:spacing w:line="240" w:lineRule="exact"/>
        <w:jc w:val="both"/>
        <w:rPr>
          <w:b/>
          <w:color w:val="000000" w:themeColor="text1"/>
          <w:lang w:eastAsia="ko-KR"/>
        </w:rPr>
      </w:pPr>
      <w:r w:rsidRPr="00507BDC">
        <w:rPr>
          <w:b/>
          <w:color w:val="000000" w:themeColor="text1"/>
          <w:lang w:eastAsia="ko-KR"/>
        </w:rPr>
        <w:t>References:</w:t>
      </w:r>
    </w:p>
    <w:p w:rsidR="008D10D5" w:rsidRPr="00507BDC" w:rsidRDefault="008D10D5" w:rsidP="008D10D5">
      <w:pPr>
        <w:pStyle w:val="ListParagraph"/>
        <w:numPr>
          <w:ilvl w:val="0"/>
          <w:numId w:val="296"/>
        </w:numPr>
        <w:spacing w:line="240" w:lineRule="exact"/>
        <w:contextualSpacing/>
        <w:jc w:val="both"/>
        <w:rPr>
          <w:rFonts w:ascii="Times New Roman" w:hAnsi="Times New Roman"/>
          <w:color w:val="000000" w:themeColor="text1"/>
          <w:lang w:eastAsia="ko-KR"/>
        </w:rPr>
      </w:pPr>
      <w:r w:rsidRPr="00507BDC">
        <w:rPr>
          <w:rFonts w:ascii="Times New Roman" w:hAnsi="Times New Roman"/>
          <w:bCs/>
          <w:color w:val="000000" w:themeColor="text1"/>
        </w:rPr>
        <w:t xml:space="preserve">Office of Laboratory Animal Welfare.  2002.  </w:t>
      </w:r>
      <w:r w:rsidRPr="00507BDC">
        <w:rPr>
          <w:rFonts w:ascii="Times New Roman" w:hAnsi="Times New Roman"/>
          <w:bCs/>
          <w:color w:val="000000" w:themeColor="text1"/>
          <w:u w:val="single"/>
        </w:rPr>
        <w:t>Public Health Service Policy on Humane Care and Use of Laboratory Animals</w:t>
      </w:r>
      <w:r w:rsidRPr="00507BDC">
        <w:rPr>
          <w:rFonts w:ascii="Times New Roman" w:hAnsi="Times New Roman"/>
          <w:bCs/>
          <w:color w:val="000000" w:themeColor="text1"/>
        </w:rPr>
        <w:t>.  National Institutes of Health, Bethesda, MD,</w:t>
      </w:r>
      <w:r w:rsidRPr="00507BDC">
        <w:rPr>
          <w:rFonts w:ascii="Times New Roman" w:hAnsi="Times New Roman"/>
          <w:color w:val="000000" w:themeColor="text1"/>
        </w:rPr>
        <w:t xml:space="preserve"> p</w:t>
      </w:r>
      <w:r w:rsidRPr="00507BDC">
        <w:rPr>
          <w:rFonts w:ascii="Times New Roman" w:hAnsi="Times New Roman"/>
          <w:color w:val="000000" w:themeColor="text1"/>
          <w:lang w:eastAsia="ko-KR"/>
        </w:rPr>
        <w:t xml:space="preserve">p. 9-13. </w:t>
      </w:r>
    </w:p>
    <w:p w:rsidR="008D10D5" w:rsidRPr="008D10D5" w:rsidRDefault="008D10D5" w:rsidP="008D10D5">
      <w:pPr>
        <w:pStyle w:val="ListParagraph"/>
        <w:numPr>
          <w:ilvl w:val="0"/>
          <w:numId w:val="296"/>
        </w:numPr>
        <w:spacing w:line="240" w:lineRule="exact"/>
        <w:contextualSpacing/>
        <w:jc w:val="both"/>
        <w:rPr>
          <w:rFonts w:ascii="Times New Roman" w:hAnsi="Times New Roman"/>
          <w:color w:val="000000" w:themeColor="text1"/>
          <w:spacing w:val="-6"/>
          <w:lang w:eastAsia="ko-KR"/>
        </w:rPr>
      </w:pPr>
      <w:r w:rsidRPr="008D10D5">
        <w:rPr>
          <w:rFonts w:ascii="Times New Roman" w:hAnsi="Times New Roman"/>
          <w:color w:val="000000" w:themeColor="text1"/>
          <w:spacing w:val="-6"/>
        </w:rPr>
        <w:t xml:space="preserve">National Research Council.  2011.  </w:t>
      </w:r>
      <w:r w:rsidRPr="008D10D5">
        <w:rPr>
          <w:rFonts w:ascii="Times New Roman" w:hAnsi="Times New Roman"/>
          <w:color w:val="000000" w:themeColor="text1"/>
          <w:spacing w:val="-6"/>
          <w:u w:val="single"/>
        </w:rPr>
        <w:t>Guide for the Care and Use of Laboratory Animals, 8</w:t>
      </w:r>
      <w:r w:rsidRPr="008D10D5">
        <w:rPr>
          <w:rFonts w:ascii="Times New Roman" w:hAnsi="Times New Roman"/>
          <w:color w:val="000000" w:themeColor="text1"/>
          <w:spacing w:val="-6"/>
          <w:u w:val="single"/>
          <w:vertAlign w:val="superscript"/>
        </w:rPr>
        <w:t>th</w:t>
      </w:r>
      <w:r w:rsidRPr="008D10D5">
        <w:rPr>
          <w:rFonts w:ascii="Times New Roman" w:hAnsi="Times New Roman"/>
          <w:color w:val="000000" w:themeColor="text1"/>
          <w:spacing w:val="-6"/>
          <w:u w:val="single"/>
        </w:rPr>
        <w:t xml:space="preserve"> ed</w:t>
      </w:r>
      <w:r w:rsidRPr="008D10D5">
        <w:rPr>
          <w:rFonts w:ascii="Times New Roman" w:hAnsi="Times New Roman"/>
          <w:color w:val="000000" w:themeColor="text1"/>
          <w:spacing w:val="-6"/>
        </w:rPr>
        <w:t xml:space="preserve">.  National Academies Press, Washington D.C.  Chapter </w:t>
      </w:r>
      <w:r w:rsidRPr="008D10D5">
        <w:rPr>
          <w:rFonts w:ascii="Times New Roman" w:hAnsi="Times New Roman"/>
          <w:color w:val="000000" w:themeColor="text1"/>
          <w:spacing w:val="-6"/>
          <w:lang w:eastAsia="ko-KR"/>
        </w:rPr>
        <w:t>2 – Animal Care and Use Program, Program Oversight, pp. 24 – 26.</w:t>
      </w:r>
    </w:p>
    <w:p w:rsidR="008D10D5" w:rsidRPr="00507BDC" w:rsidRDefault="008D10D5" w:rsidP="008D10D5">
      <w:pPr>
        <w:numPr>
          <w:ilvl w:val="0"/>
          <w:numId w:val="296"/>
        </w:numPr>
        <w:spacing w:line="240" w:lineRule="exact"/>
        <w:jc w:val="both"/>
        <w:rPr>
          <w:color w:val="000000" w:themeColor="text1"/>
        </w:rPr>
      </w:pPr>
      <w:r w:rsidRPr="00507BDC">
        <w:rPr>
          <w:color w:val="000000" w:themeColor="text1"/>
        </w:rPr>
        <w:t xml:space="preserve">Applied Research Ethics National Association (ARENA) and Office of Laboratory Animal Welfare (OLAW). 2002. </w:t>
      </w:r>
      <w:r w:rsidRPr="00507BDC">
        <w:rPr>
          <w:color w:val="000000" w:themeColor="text1"/>
          <w:u w:val="single"/>
        </w:rPr>
        <w:t>Institutional Animal Care and Use Committee Guidebook</w:t>
      </w:r>
      <w:r w:rsidRPr="00507BDC">
        <w:rPr>
          <w:color w:val="000000" w:themeColor="text1"/>
        </w:rPr>
        <w:t>.  2</w:t>
      </w:r>
      <w:r w:rsidRPr="00507BDC">
        <w:rPr>
          <w:color w:val="000000" w:themeColor="text1"/>
          <w:vertAlign w:val="superscript"/>
        </w:rPr>
        <w:t>nd</w:t>
      </w:r>
      <w:r w:rsidRPr="00507BDC">
        <w:rPr>
          <w:color w:val="000000" w:themeColor="text1"/>
        </w:rPr>
        <w:t xml:space="preserve"> Edition.  OLAW, Bethesda, MD. A.2. Authority, Composition and Functions, pp. 12-14, 17-18</w:t>
      </w:r>
    </w:p>
    <w:p w:rsidR="008D10D5" w:rsidRPr="00507BDC" w:rsidRDefault="008D10D5" w:rsidP="008D10D5">
      <w:pPr>
        <w:pStyle w:val="ListParagraph"/>
        <w:spacing w:line="240" w:lineRule="exact"/>
        <w:rPr>
          <w:rFonts w:ascii="Times New Roman" w:hAnsi="Times New Roman"/>
          <w:color w:val="000000" w:themeColor="text1"/>
          <w:lang w:eastAsia="ko-KR"/>
        </w:rPr>
      </w:pPr>
      <w:r w:rsidRPr="00507BDC">
        <w:rPr>
          <w:rFonts w:ascii="Times New Roman" w:hAnsi="Times New Roman"/>
          <w:color w:val="000000" w:themeColor="text1"/>
          <w:lang w:eastAsia="ko-KR"/>
        </w:rPr>
        <w:t>(http://grants.nih.gov/grants/olaw/guidebook.pdf)</w:t>
      </w:r>
    </w:p>
    <w:p w:rsidR="008D10D5" w:rsidRPr="00507BDC" w:rsidRDefault="008D10D5" w:rsidP="008D10D5">
      <w:pPr>
        <w:spacing w:line="240" w:lineRule="exact"/>
        <w:jc w:val="both"/>
        <w:rPr>
          <w:b/>
          <w:color w:val="000000" w:themeColor="text1"/>
          <w:lang w:eastAsia="ko-KR"/>
        </w:rPr>
      </w:pPr>
      <w:r w:rsidRPr="00507BDC">
        <w:rPr>
          <w:b/>
          <w:color w:val="000000" w:themeColor="text1"/>
          <w:lang w:eastAsia="ko-KR"/>
        </w:rPr>
        <w:t>Domain 5</w:t>
      </w:r>
    </w:p>
    <w:p w:rsidR="008D10D5" w:rsidRPr="00177EA1" w:rsidRDefault="008D10D5" w:rsidP="008D10D5">
      <w:pPr>
        <w:tabs>
          <w:tab w:val="left" w:pos="720"/>
        </w:tabs>
        <w:spacing w:line="240" w:lineRule="exact"/>
        <w:jc w:val="both"/>
        <w:rPr>
          <w:color w:val="000000" w:themeColor="text1"/>
        </w:rPr>
      </w:pPr>
    </w:p>
    <w:p w:rsidR="00177EA1" w:rsidRPr="00177EA1" w:rsidRDefault="008D10D5" w:rsidP="00177EA1">
      <w:pPr>
        <w:tabs>
          <w:tab w:val="left" w:pos="720"/>
        </w:tabs>
        <w:jc w:val="both"/>
        <w:rPr>
          <w:color w:val="000000" w:themeColor="text1"/>
        </w:rPr>
      </w:pPr>
      <w:r w:rsidRPr="00177EA1">
        <w:rPr>
          <w:b/>
          <w:color w:val="000000" w:themeColor="text1"/>
        </w:rPr>
        <w:t>206.</w:t>
      </w:r>
      <w:r w:rsidRPr="00177EA1">
        <w:rPr>
          <w:b/>
          <w:color w:val="000000" w:themeColor="text1"/>
        </w:rPr>
        <w:tab/>
      </w:r>
      <w:r w:rsidR="00177EA1" w:rsidRPr="00177EA1">
        <w:rPr>
          <w:color w:val="000000" w:themeColor="text1"/>
        </w:rPr>
        <w:t>What species of Bartonella was discovered in the Peruvian mountains and found to be transmitted by sandflies in the 1990s?</w:t>
      </w:r>
    </w:p>
    <w:p w:rsidR="00177EA1" w:rsidRPr="00177EA1" w:rsidRDefault="00177EA1" w:rsidP="00177EA1">
      <w:pPr>
        <w:tabs>
          <w:tab w:val="left" w:pos="720"/>
        </w:tabs>
        <w:jc w:val="both"/>
        <w:rPr>
          <w:color w:val="000000" w:themeColor="text1"/>
        </w:rPr>
      </w:pPr>
    </w:p>
    <w:p w:rsidR="00177EA1" w:rsidRPr="00177EA1" w:rsidRDefault="00177EA1" w:rsidP="00177EA1">
      <w:pPr>
        <w:numPr>
          <w:ilvl w:val="0"/>
          <w:numId w:val="330"/>
        </w:numPr>
        <w:tabs>
          <w:tab w:val="clear" w:pos="720"/>
        </w:tabs>
        <w:ind w:left="1080"/>
        <w:contextualSpacing/>
        <w:jc w:val="both"/>
        <w:rPr>
          <w:color w:val="000000" w:themeColor="text1"/>
        </w:rPr>
      </w:pPr>
      <w:r w:rsidRPr="00177EA1">
        <w:rPr>
          <w:i/>
          <w:iCs/>
          <w:color w:val="000000" w:themeColor="text1"/>
          <w:kern w:val="24"/>
        </w:rPr>
        <w:t>B. henselae</w:t>
      </w:r>
    </w:p>
    <w:p w:rsidR="00177EA1" w:rsidRPr="00177EA1" w:rsidRDefault="00177EA1" w:rsidP="00177EA1">
      <w:pPr>
        <w:numPr>
          <w:ilvl w:val="0"/>
          <w:numId w:val="330"/>
        </w:numPr>
        <w:ind w:left="1080"/>
        <w:contextualSpacing/>
        <w:jc w:val="both"/>
        <w:rPr>
          <w:color w:val="000000" w:themeColor="text1"/>
        </w:rPr>
      </w:pPr>
      <w:r w:rsidRPr="00177EA1">
        <w:rPr>
          <w:i/>
          <w:iCs/>
          <w:color w:val="000000" w:themeColor="text1"/>
          <w:kern w:val="24"/>
        </w:rPr>
        <w:t>B. alsatica</w:t>
      </w:r>
    </w:p>
    <w:p w:rsidR="00177EA1" w:rsidRPr="00177EA1" w:rsidRDefault="00177EA1" w:rsidP="00177EA1">
      <w:pPr>
        <w:numPr>
          <w:ilvl w:val="0"/>
          <w:numId w:val="330"/>
        </w:numPr>
        <w:ind w:left="1080"/>
        <w:contextualSpacing/>
        <w:jc w:val="both"/>
        <w:rPr>
          <w:color w:val="000000" w:themeColor="text1"/>
        </w:rPr>
      </w:pPr>
      <w:r w:rsidRPr="00177EA1">
        <w:rPr>
          <w:i/>
          <w:iCs/>
          <w:color w:val="000000" w:themeColor="text1"/>
          <w:kern w:val="24"/>
        </w:rPr>
        <w:t>B. koehleraie</w:t>
      </w:r>
    </w:p>
    <w:p w:rsidR="00177EA1" w:rsidRPr="00177EA1" w:rsidRDefault="00177EA1" w:rsidP="00177EA1">
      <w:pPr>
        <w:numPr>
          <w:ilvl w:val="0"/>
          <w:numId w:val="330"/>
        </w:numPr>
        <w:ind w:left="1080"/>
        <w:contextualSpacing/>
        <w:jc w:val="both"/>
        <w:rPr>
          <w:color w:val="000000" w:themeColor="text1"/>
        </w:rPr>
      </w:pPr>
      <w:r w:rsidRPr="00177EA1">
        <w:rPr>
          <w:i/>
          <w:iCs/>
          <w:color w:val="000000" w:themeColor="text1"/>
          <w:kern w:val="24"/>
        </w:rPr>
        <w:t>B. melogphagi</w:t>
      </w:r>
    </w:p>
    <w:p w:rsidR="00177EA1" w:rsidRPr="00177EA1" w:rsidRDefault="00177EA1" w:rsidP="00177EA1">
      <w:pPr>
        <w:numPr>
          <w:ilvl w:val="0"/>
          <w:numId w:val="330"/>
        </w:numPr>
        <w:ind w:left="1080"/>
        <w:contextualSpacing/>
        <w:jc w:val="both"/>
        <w:rPr>
          <w:color w:val="000000" w:themeColor="text1"/>
        </w:rPr>
      </w:pPr>
      <w:r w:rsidRPr="00177EA1">
        <w:rPr>
          <w:i/>
          <w:iCs/>
          <w:color w:val="000000" w:themeColor="text1"/>
          <w:kern w:val="24"/>
        </w:rPr>
        <w:t>B. bacilliformis</w:t>
      </w:r>
    </w:p>
    <w:p w:rsidR="00177EA1" w:rsidRPr="00177EA1" w:rsidRDefault="00177EA1" w:rsidP="00177EA1">
      <w:pPr>
        <w:ind w:left="720"/>
        <w:contextualSpacing/>
        <w:jc w:val="both"/>
        <w:rPr>
          <w:color w:val="000000" w:themeColor="text1"/>
        </w:rPr>
      </w:pPr>
    </w:p>
    <w:p w:rsidR="00177EA1" w:rsidRPr="00177EA1" w:rsidRDefault="00177EA1" w:rsidP="00177EA1">
      <w:pPr>
        <w:jc w:val="both"/>
        <w:rPr>
          <w:rFonts w:eastAsia="Calibri"/>
          <w:b/>
          <w:color w:val="000000" w:themeColor="text1"/>
        </w:rPr>
      </w:pPr>
      <w:r w:rsidRPr="00177EA1">
        <w:rPr>
          <w:rFonts w:eastAsia="Calibri"/>
          <w:b/>
          <w:color w:val="000000" w:themeColor="text1"/>
        </w:rPr>
        <w:t xml:space="preserve">Answer:  e. </w:t>
      </w:r>
      <w:r w:rsidRPr="00177EA1">
        <w:rPr>
          <w:rFonts w:eastAsia="Calibri"/>
          <w:b/>
          <w:i/>
          <w:color w:val="000000" w:themeColor="text1"/>
        </w:rPr>
        <w:t>B. bacilliformis</w:t>
      </w:r>
    </w:p>
    <w:p w:rsidR="00177EA1" w:rsidRPr="00177EA1" w:rsidRDefault="00177EA1" w:rsidP="00177EA1">
      <w:pPr>
        <w:ind w:left="360" w:hanging="360"/>
        <w:jc w:val="both"/>
        <w:rPr>
          <w:rFonts w:eastAsia="Calibri"/>
          <w:b/>
          <w:color w:val="000000" w:themeColor="text1"/>
        </w:rPr>
      </w:pPr>
      <w:r w:rsidRPr="00177EA1">
        <w:rPr>
          <w:rFonts w:eastAsia="Calibri"/>
          <w:b/>
          <w:color w:val="000000" w:themeColor="text1"/>
        </w:rPr>
        <w:t xml:space="preserve">Reference: </w:t>
      </w:r>
      <w:r w:rsidRPr="00177EA1">
        <w:rPr>
          <w:color w:val="000000" w:themeColor="text1"/>
        </w:rPr>
        <w:t>Breitschwerdt. 2014. Bartonellosis: one health perspectives for an emerging infectious disease. ILAR J 55(1):46-58</w:t>
      </w:r>
    </w:p>
    <w:p w:rsidR="008D10D5" w:rsidRPr="00177EA1" w:rsidRDefault="00177EA1" w:rsidP="00177EA1">
      <w:pPr>
        <w:contextualSpacing/>
        <w:jc w:val="both"/>
        <w:rPr>
          <w:b/>
          <w:color w:val="000000" w:themeColor="text1"/>
        </w:rPr>
      </w:pPr>
      <w:r w:rsidRPr="00177EA1">
        <w:rPr>
          <w:b/>
          <w:color w:val="000000" w:themeColor="text1"/>
        </w:rPr>
        <w:t>Domain 1</w:t>
      </w:r>
    </w:p>
    <w:p w:rsidR="008D10D5" w:rsidRPr="00177EA1" w:rsidRDefault="008D10D5" w:rsidP="008D10D5">
      <w:pPr>
        <w:ind w:left="720" w:hanging="720"/>
        <w:jc w:val="both"/>
        <w:rPr>
          <w:rFonts w:eastAsia="Calibri"/>
          <w:b/>
          <w:color w:val="000000" w:themeColor="text1"/>
        </w:rPr>
      </w:pPr>
    </w:p>
    <w:p w:rsidR="008D10D5" w:rsidRPr="00DC6763" w:rsidRDefault="008D10D5" w:rsidP="008D10D5">
      <w:pPr>
        <w:tabs>
          <w:tab w:val="left" w:pos="720"/>
        </w:tabs>
        <w:jc w:val="both"/>
        <w:rPr>
          <w:rFonts w:eastAsia="Calibri"/>
          <w:color w:val="000000" w:themeColor="text1"/>
        </w:rPr>
      </w:pPr>
      <w:r>
        <w:rPr>
          <w:b/>
          <w:color w:val="000000" w:themeColor="text1"/>
        </w:rPr>
        <w:t>207.</w:t>
      </w:r>
      <w:r>
        <w:rPr>
          <w:b/>
          <w:color w:val="000000" w:themeColor="text1"/>
        </w:rPr>
        <w:tab/>
      </w:r>
      <w:r w:rsidRPr="00DC6763">
        <w:rPr>
          <w:color w:val="000000" w:themeColor="text1"/>
        </w:rPr>
        <w:t xml:space="preserve">According to the AVMA Guidelines for the Euthanasia of Animals: 2013 Edition, </w:t>
      </w:r>
      <w:r w:rsidRPr="00DC6763">
        <w:rPr>
          <w:rFonts w:eastAsia="Calibri"/>
          <w:color w:val="000000" w:themeColor="text1"/>
        </w:rPr>
        <w:t>which of the following methods of euthanasia is considered acceptable with conditions for nonhuman primates?</w:t>
      </w:r>
    </w:p>
    <w:p w:rsidR="008D10D5" w:rsidRPr="00DC6763" w:rsidRDefault="008D10D5" w:rsidP="008D10D5">
      <w:pPr>
        <w:ind w:left="720"/>
        <w:jc w:val="both"/>
        <w:rPr>
          <w:rFonts w:eastAsia="Calibri"/>
          <w:color w:val="000000" w:themeColor="text1"/>
        </w:rPr>
      </w:pP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Carbon dioxide</w:t>
      </w: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Injected barbiturates</w:t>
      </w: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 xml:space="preserve">Nonbarbiturate anesthetic overdose </w:t>
      </w: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Penetrating captive bolt or firearm</w:t>
      </w:r>
    </w:p>
    <w:p w:rsidR="008D10D5" w:rsidRPr="00DC6763" w:rsidRDefault="008D10D5" w:rsidP="008D10D5">
      <w:pPr>
        <w:ind w:left="720" w:hanging="720"/>
        <w:jc w:val="both"/>
        <w:rPr>
          <w:rFonts w:eastAsia="Calibri"/>
          <w:color w:val="000000" w:themeColor="text1"/>
        </w:rPr>
      </w:pPr>
    </w:p>
    <w:p w:rsidR="008D10D5" w:rsidRPr="00DC6763" w:rsidRDefault="008D10D5" w:rsidP="008D10D5">
      <w:pPr>
        <w:ind w:left="720" w:hanging="720"/>
        <w:jc w:val="both"/>
        <w:rPr>
          <w:rFonts w:eastAsia="Calibri"/>
          <w:b/>
          <w:color w:val="000000" w:themeColor="text1"/>
        </w:rPr>
      </w:pPr>
      <w:r w:rsidRPr="00DC6763">
        <w:rPr>
          <w:rFonts w:eastAsia="Calibri"/>
          <w:b/>
          <w:color w:val="000000" w:themeColor="text1"/>
        </w:rPr>
        <w:t>Answer: a. Carbon dioxide</w:t>
      </w:r>
    </w:p>
    <w:p w:rsidR="008D10D5" w:rsidRPr="00DC6763" w:rsidRDefault="008D10D5" w:rsidP="008D10D5">
      <w:pPr>
        <w:ind w:left="360" w:hanging="360"/>
        <w:jc w:val="both"/>
        <w:rPr>
          <w:b/>
          <w:color w:val="000000" w:themeColor="text1"/>
        </w:rPr>
      </w:pPr>
      <w:r w:rsidRPr="00DC6763">
        <w:rPr>
          <w:rFonts w:eastAsia="Calibri"/>
          <w:b/>
          <w:color w:val="000000" w:themeColor="text1"/>
        </w:rPr>
        <w:t xml:space="preserve">Reference: </w:t>
      </w:r>
      <w:r w:rsidRPr="00DC6763">
        <w:rPr>
          <w:color w:val="000000" w:themeColor="text1"/>
        </w:rPr>
        <w:t xml:space="preserve">American Veterinary Medical Association.  2013.  AVMA Guidelines for the Euthanasia of Animals: 2013 Edition, p. 79 </w:t>
      </w:r>
    </w:p>
    <w:p w:rsidR="008D10D5" w:rsidRPr="00DC6763" w:rsidRDefault="008D10D5" w:rsidP="008D10D5">
      <w:pPr>
        <w:ind w:firstLine="360"/>
        <w:jc w:val="both"/>
        <w:rPr>
          <w:b/>
          <w:color w:val="000000" w:themeColor="text1"/>
        </w:rPr>
      </w:pPr>
      <w:r w:rsidRPr="00DC6763">
        <w:rPr>
          <w:color w:val="000000" w:themeColor="text1"/>
        </w:rPr>
        <w:t>(https://www.avma.org/KB/Policies/Documents/euthanasia.pdf).</w:t>
      </w:r>
    </w:p>
    <w:p w:rsidR="008D10D5" w:rsidRPr="00DC6763" w:rsidRDefault="008D10D5" w:rsidP="008D10D5">
      <w:pPr>
        <w:jc w:val="both"/>
        <w:rPr>
          <w:rFonts w:eastAsia="Calibri"/>
          <w:b/>
          <w:color w:val="000000" w:themeColor="text1"/>
        </w:rPr>
      </w:pPr>
      <w:r w:rsidRPr="00DC6763">
        <w:rPr>
          <w:rFonts w:eastAsia="Calibri"/>
          <w:b/>
          <w:color w:val="000000" w:themeColor="text1"/>
        </w:rPr>
        <w:t>Domain 2</w:t>
      </w:r>
    </w:p>
    <w:p w:rsidR="008D10D5" w:rsidRPr="00BE10EF" w:rsidRDefault="008D10D5" w:rsidP="008D10D5">
      <w:pPr>
        <w:spacing w:line="240" w:lineRule="exact"/>
        <w:jc w:val="both"/>
        <w:rPr>
          <w:b/>
          <w:color w:val="000000" w:themeColor="text1"/>
        </w:rPr>
      </w:pPr>
    </w:p>
    <w:p w:rsidR="008D10D5" w:rsidRPr="00BE10EF" w:rsidRDefault="008D10D5" w:rsidP="008D10D5">
      <w:pPr>
        <w:spacing w:line="240" w:lineRule="exact"/>
        <w:jc w:val="both"/>
        <w:rPr>
          <w:color w:val="000000" w:themeColor="text1"/>
        </w:rPr>
      </w:pPr>
      <w:r w:rsidRPr="00BE10EF">
        <w:rPr>
          <w:b/>
          <w:color w:val="000000" w:themeColor="text1"/>
        </w:rPr>
        <w:t>2</w:t>
      </w:r>
      <w:r>
        <w:rPr>
          <w:b/>
          <w:color w:val="000000" w:themeColor="text1"/>
        </w:rPr>
        <w:t>08</w:t>
      </w:r>
      <w:r w:rsidRPr="00BE10EF">
        <w:rPr>
          <w:b/>
          <w:color w:val="000000" w:themeColor="text1"/>
        </w:rPr>
        <w:t>.</w:t>
      </w:r>
      <w:r w:rsidRPr="00BE10EF">
        <w:rPr>
          <w:color w:val="000000" w:themeColor="text1"/>
        </w:rPr>
        <w:tab/>
        <w:t>Cardiac calcinosis is commonly found in what inbred strain of mouse?</w:t>
      </w:r>
    </w:p>
    <w:p w:rsidR="008D10D5" w:rsidRPr="00BE10EF" w:rsidRDefault="008D10D5" w:rsidP="008D10D5">
      <w:pPr>
        <w:spacing w:line="240" w:lineRule="exact"/>
        <w:jc w:val="both"/>
        <w:rPr>
          <w:color w:val="000000" w:themeColor="text1"/>
        </w:rPr>
      </w:pPr>
    </w:p>
    <w:p w:rsidR="008D10D5" w:rsidRPr="00BE10EF" w:rsidRDefault="008D10D5" w:rsidP="008D10D5">
      <w:pPr>
        <w:spacing w:line="240" w:lineRule="exact"/>
        <w:jc w:val="both"/>
        <w:rPr>
          <w:color w:val="000000" w:themeColor="text1"/>
          <w:vertAlign w:val="superscript"/>
        </w:rPr>
      </w:pPr>
      <w:r w:rsidRPr="00BE10EF">
        <w:rPr>
          <w:color w:val="000000" w:themeColor="text1"/>
        </w:rPr>
        <w:tab/>
        <w:t xml:space="preserve">a.   </w:t>
      </w:r>
      <w:r w:rsidRPr="00BE10EF">
        <w:rPr>
          <w:rFonts w:eastAsia="Arial"/>
          <w:color w:val="000000" w:themeColor="text1"/>
        </w:rPr>
        <w:t>C57BL/6</w:t>
      </w:r>
    </w:p>
    <w:p w:rsidR="008D10D5" w:rsidRPr="00BE10EF" w:rsidRDefault="008D10D5" w:rsidP="008D10D5">
      <w:pPr>
        <w:spacing w:line="240" w:lineRule="exact"/>
        <w:jc w:val="both"/>
        <w:rPr>
          <w:color w:val="000000" w:themeColor="text1"/>
        </w:rPr>
      </w:pPr>
      <w:r w:rsidRPr="00BE10EF">
        <w:rPr>
          <w:color w:val="000000" w:themeColor="text1"/>
        </w:rPr>
        <w:tab/>
        <w:t>b.   129</w:t>
      </w:r>
    </w:p>
    <w:p w:rsidR="008D10D5" w:rsidRPr="00BE10EF" w:rsidRDefault="008D10D5" w:rsidP="008D10D5">
      <w:pPr>
        <w:spacing w:line="240" w:lineRule="exact"/>
        <w:jc w:val="both"/>
        <w:rPr>
          <w:color w:val="000000" w:themeColor="text1"/>
        </w:rPr>
      </w:pPr>
      <w:r w:rsidRPr="00BE10EF">
        <w:rPr>
          <w:color w:val="000000" w:themeColor="text1"/>
        </w:rPr>
        <w:tab/>
        <w:t>c.   FVB</w:t>
      </w:r>
    </w:p>
    <w:p w:rsidR="008D10D5" w:rsidRPr="00BE10EF" w:rsidRDefault="008D10D5" w:rsidP="008D10D5">
      <w:pPr>
        <w:spacing w:line="240" w:lineRule="exact"/>
        <w:jc w:val="both"/>
        <w:rPr>
          <w:color w:val="000000" w:themeColor="text1"/>
        </w:rPr>
      </w:pPr>
      <w:r w:rsidRPr="00BE10EF">
        <w:rPr>
          <w:color w:val="000000" w:themeColor="text1"/>
        </w:rPr>
        <w:tab/>
        <w:t>d.   DBA</w:t>
      </w:r>
    </w:p>
    <w:p w:rsidR="008D10D5" w:rsidRPr="00BE10EF" w:rsidRDefault="008D10D5" w:rsidP="008D10D5">
      <w:pPr>
        <w:spacing w:line="240" w:lineRule="exact"/>
        <w:jc w:val="both"/>
        <w:rPr>
          <w:rFonts w:eastAsia="Arial"/>
          <w:color w:val="000000" w:themeColor="text1"/>
        </w:rPr>
      </w:pPr>
      <w:r w:rsidRPr="00BE10EF">
        <w:rPr>
          <w:color w:val="000000" w:themeColor="text1"/>
        </w:rPr>
        <w:tab/>
        <w:t>e.   AKR</w:t>
      </w:r>
    </w:p>
    <w:p w:rsidR="008D10D5" w:rsidRPr="00BE10EF" w:rsidRDefault="008D10D5" w:rsidP="008D10D5">
      <w:pPr>
        <w:spacing w:line="240" w:lineRule="exact"/>
        <w:jc w:val="both"/>
        <w:rPr>
          <w:rFonts w:eastAsia="Arial"/>
          <w:b/>
          <w:i/>
          <w:color w:val="000000" w:themeColor="text1"/>
        </w:rPr>
      </w:pPr>
    </w:p>
    <w:p w:rsidR="008D10D5" w:rsidRPr="00BE10EF" w:rsidRDefault="008D10D5" w:rsidP="008D10D5">
      <w:pPr>
        <w:spacing w:line="240" w:lineRule="exact"/>
        <w:jc w:val="both"/>
        <w:rPr>
          <w:b/>
          <w:color w:val="000000" w:themeColor="text1"/>
        </w:rPr>
      </w:pPr>
      <w:r w:rsidRPr="00BE10EF">
        <w:rPr>
          <w:b/>
          <w:color w:val="000000" w:themeColor="text1"/>
        </w:rPr>
        <w:t>Answer:  d. DBA</w:t>
      </w:r>
    </w:p>
    <w:p w:rsidR="008D10D5" w:rsidRPr="00BE10EF" w:rsidRDefault="008D10D5" w:rsidP="008D10D5">
      <w:pPr>
        <w:spacing w:line="240" w:lineRule="exact"/>
        <w:jc w:val="both"/>
        <w:rPr>
          <w:b/>
          <w:color w:val="000000" w:themeColor="text1"/>
        </w:rPr>
      </w:pPr>
      <w:r w:rsidRPr="00BE10EF">
        <w:rPr>
          <w:b/>
          <w:color w:val="000000" w:themeColor="text1"/>
        </w:rPr>
        <w:t xml:space="preserve">References:  </w:t>
      </w:r>
    </w:p>
    <w:p w:rsidR="008D10D5" w:rsidRPr="008D10D5" w:rsidRDefault="008D10D5" w:rsidP="008D10D5">
      <w:pPr>
        <w:numPr>
          <w:ilvl w:val="0"/>
          <w:numId w:val="300"/>
        </w:numPr>
        <w:spacing w:line="240" w:lineRule="exact"/>
        <w:jc w:val="both"/>
        <w:rPr>
          <w:color w:val="000000" w:themeColor="text1"/>
          <w:spacing w:val="-2"/>
        </w:rPr>
      </w:pPr>
      <w:r w:rsidRPr="008D10D5">
        <w:rPr>
          <w:color w:val="000000" w:themeColor="text1"/>
          <w:spacing w:val="-2"/>
        </w:rPr>
        <w:t xml:space="preserve">Fox JG, Anderson LC, Loew FM, Quimby FW, eds.  2002.  </w:t>
      </w:r>
      <w:r w:rsidRPr="008D10D5">
        <w:rPr>
          <w:color w:val="000000" w:themeColor="text1"/>
          <w:spacing w:val="-2"/>
          <w:u w:val="single"/>
        </w:rPr>
        <w:t>Laboratory Animal Medicine</w:t>
      </w:r>
      <w:r w:rsidRPr="008D10D5">
        <w:rPr>
          <w:color w:val="000000" w:themeColor="text1"/>
          <w:spacing w:val="-2"/>
        </w:rPr>
        <w:t>, 2</w:t>
      </w:r>
      <w:r w:rsidRPr="008D10D5">
        <w:rPr>
          <w:color w:val="000000" w:themeColor="text1"/>
          <w:spacing w:val="-2"/>
          <w:vertAlign w:val="superscript"/>
        </w:rPr>
        <w:t>nd</w:t>
      </w:r>
      <w:r w:rsidRPr="008D10D5">
        <w:rPr>
          <w:color w:val="000000" w:themeColor="text1"/>
          <w:spacing w:val="-2"/>
        </w:rPr>
        <w:t xml:space="preserve"> edition.  Academic Press: San Diego, CA.  Chapter </w:t>
      </w:r>
      <w:r w:rsidRPr="008D10D5">
        <w:rPr>
          <w:bCs/>
          <w:color w:val="000000" w:themeColor="text1"/>
          <w:spacing w:val="-2"/>
        </w:rPr>
        <w:t>3 – Biology and Diseases of Mice, pp. 105-106</w:t>
      </w:r>
      <w:r w:rsidRPr="008D10D5">
        <w:rPr>
          <w:color w:val="000000" w:themeColor="text1"/>
          <w:spacing w:val="-2"/>
        </w:rPr>
        <w:t>.</w:t>
      </w:r>
    </w:p>
    <w:p w:rsidR="008D10D5" w:rsidRPr="00BE10EF" w:rsidRDefault="008D10D5" w:rsidP="008D10D5">
      <w:pPr>
        <w:numPr>
          <w:ilvl w:val="0"/>
          <w:numId w:val="300"/>
        </w:numPr>
        <w:spacing w:line="240" w:lineRule="exact"/>
        <w:jc w:val="both"/>
        <w:rPr>
          <w:color w:val="000000" w:themeColor="text1"/>
        </w:rPr>
      </w:pPr>
      <w:r w:rsidRPr="00BE10EF">
        <w:rPr>
          <w:color w:val="000000" w:themeColor="text1"/>
        </w:rPr>
        <w:t xml:space="preserve">Percy DH and Barthold SW.  2007.  </w:t>
      </w:r>
      <w:r w:rsidRPr="00BE10EF">
        <w:rPr>
          <w:color w:val="000000" w:themeColor="text1"/>
          <w:u w:val="single"/>
        </w:rPr>
        <w:t>Pathology of Laboratory Rodents and Rabbits</w:t>
      </w:r>
      <w:r w:rsidRPr="00BE10EF">
        <w:rPr>
          <w:color w:val="000000" w:themeColor="text1"/>
        </w:rPr>
        <w:t>, 3</w:t>
      </w:r>
      <w:r w:rsidRPr="00BE10EF">
        <w:rPr>
          <w:color w:val="000000" w:themeColor="text1"/>
          <w:vertAlign w:val="superscript"/>
        </w:rPr>
        <w:t>rd</w:t>
      </w:r>
      <w:r w:rsidRPr="00BE10EF">
        <w:rPr>
          <w:color w:val="000000" w:themeColor="text1"/>
        </w:rPr>
        <w:t xml:space="preserve"> ed.  Blackwell Publishing: Ames, Iowa.  Chapter 1 – Mouse, p. 94.</w:t>
      </w:r>
    </w:p>
    <w:p w:rsidR="008D10D5" w:rsidRPr="00BE10EF" w:rsidRDefault="008D10D5" w:rsidP="008D10D5">
      <w:pPr>
        <w:numPr>
          <w:ilvl w:val="0"/>
          <w:numId w:val="300"/>
        </w:numPr>
        <w:spacing w:line="240" w:lineRule="exact"/>
        <w:jc w:val="both"/>
        <w:rPr>
          <w:color w:val="000000" w:themeColor="text1"/>
        </w:rPr>
      </w:pPr>
      <w:r w:rsidRPr="00BE10EF">
        <w:rPr>
          <w:color w:val="000000" w:themeColor="text1"/>
          <w:lang w:val="en-GB"/>
        </w:rPr>
        <w:t xml:space="preserve">Fox JG, Barthold SW, Davisson MT, Newcomer CE, Quimby FW, Smith AL, eds.  2007.  </w:t>
      </w:r>
      <w:r w:rsidRPr="00BE10EF">
        <w:rPr>
          <w:color w:val="000000" w:themeColor="text1"/>
          <w:u w:val="single"/>
          <w:lang w:val="en-GB"/>
        </w:rPr>
        <w:t>The Mouse in Biomedical Research</w:t>
      </w:r>
      <w:r w:rsidRPr="00BE10EF">
        <w:rPr>
          <w:color w:val="000000" w:themeColor="text1"/>
          <w:lang w:val="en-GB"/>
        </w:rPr>
        <w:t>, 2</w:t>
      </w:r>
      <w:r w:rsidRPr="00BE10EF">
        <w:rPr>
          <w:color w:val="000000" w:themeColor="text1"/>
          <w:vertAlign w:val="superscript"/>
          <w:lang w:val="en-GB"/>
        </w:rPr>
        <w:t>nd</w:t>
      </w:r>
      <w:r w:rsidRPr="00BE10EF">
        <w:rPr>
          <w:color w:val="000000" w:themeColor="text1"/>
          <w:lang w:val="en-GB"/>
        </w:rPr>
        <w:t xml:space="preserve"> edition, Volume 2 – Diseases.  Academic Press: San Diego, CA. Chapter </w:t>
      </w:r>
      <w:r w:rsidRPr="00BE10EF">
        <w:rPr>
          <w:color w:val="000000" w:themeColor="text1"/>
        </w:rPr>
        <w:t>25 – Spontaneous Diseases in Commonly Used Mouse Strains, p. 661.</w:t>
      </w:r>
    </w:p>
    <w:p w:rsidR="008D10D5" w:rsidRPr="00BE10EF" w:rsidRDefault="008D10D5" w:rsidP="008D10D5">
      <w:pPr>
        <w:spacing w:line="240" w:lineRule="exact"/>
        <w:jc w:val="both"/>
        <w:rPr>
          <w:b/>
          <w:color w:val="000000" w:themeColor="text1"/>
        </w:rPr>
      </w:pPr>
      <w:r w:rsidRPr="00BE10EF">
        <w:rPr>
          <w:b/>
          <w:color w:val="000000" w:themeColor="text1"/>
        </w:rPr>
        <w:t>Domain 3; Primary Species – Mouse (Mus musculus)</w:t>
      </w:r>
    </w:p>
    <w:p w:rsidR="008D10D5" w:rsidRPr="00B345AB" w:rsidRDefault="008D10D5" w:rsidP="008D10D5">
      <w:pPr>
        <w:spacing w:line="240" w:lineRule="exact"/>
        <w:jc w:val="both"/>
        <w:rPr>
          <w:b/>
          <w:color w:val="000000" w:themeColor="text1"/>
          <w:spacing w:val="-2"/>
        </w:rPr>
      </w:pPr>
    </w:p>
    <w:p w:rsidR="008D10D5" w:rsidRPr="00B345AB" w:rsidRDefault="008D10D5" w:rsidP="008D10D5">
      <w:pPr>
        <w:tabs>
          <w:tab w:val="left" w:pos="720"/>
        </w:tabs>
        <w:spacing w:line="240" w:lineRule="exact"/>
        <w:jc w:val="both"/>
        <w:rPr>
          <w:b/>
          <w:color w:val="000000" w:themeColor="text1"/>
          <w:spacing w:val="-2"/>
        </w:rPr>
      </w:pPr>
      <w:r>
        <w:rPr>
          <w:b/>
          <w:color w:val="000000" w:themeColor="text1"/>
          <w:spacing w:val="-2"/>
        </w:rPr>
        <w:t>209.</w:t>
      </w:r>
      <w:r>
        <w:rPr>
          <w:b/>
          <w:color w:val="000000" w:themeColor="text1"/>
          <w:spacing w:val="-2"/>
        </w:rPr>
        <w:tab/>
      </w:r>
      <w:r w:rsidRPr="00B345AB">
        <w:rPr>
          <w:color w:val="000000" w:themeColor="text1"/>
          <w:spacing w:val="-2"/>
        </w:rPr>
        <w:t>Which of the following neuroanatomical locations serves to regulate the circadian rhythm?</w:t>
      </w:r>
    </w:p>
    <w:p w:rsidR="008D10D5" w:rsidRPr="00B345AB" w:rsidRDefault="008D10D5" w:rsidP="008D10D5">
      <w:pPr>
        <w:spacing w:line="240" w:lineRule="exact"/>
        <w:jc w:val="both"/>
        <w:rPr>
          <w:b/>
          <w:color w:val="000000" w:themeColor="text1"/>
        </w:rPr>
      </w:pP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Amygdala</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Corpus callosum</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Hippocampus</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Hypothalamus</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Superchiasmatic nucleus</w:t>
      </w:r>
    </w:p>
    <w:p w:rsidR="008D10D5" w:rsidRPr="00B345AB" w:rsidRDefault="008D10D5" w:rsidP="008D10D5">
      <w:pPr>
        <w:spacing w:line="240" w:lineRule="exact"/>
        <w:jc w:val="both"/>
        <w:rPr>
          <w:b/>
          <w:color w:val="000000" w:themeColor="text1"/>
        </w:rPr>
      </w:pPr>
    </w:p>
    <w:p w:rsidR="008D10D5" w:rsidRPr="00B345AB" w:rsidRDefault="008D10D5" w:rsidP="008D10D5">
      <w:pPr>
        <w:spacing w:line="240" w:lineRule="exact"/>
        <w:jc w:val="both"/>
        <w:rPr>
          <w:b/>
          <w:color w:val="000000" w:themeColor="text1"/>
        </w:rPr>
      </w:pPr>
      <w:r w:rsidRPr="00B345AB">
        <w:rPr>
          <w:b/>
          <w:color w:val="000000" w:themeColor="text1"/>
        </w:rPr>
        <w:t>Answer: e. Superchiasmatic nucleus</w:t>
      </w:r>
    </w:p>
    <w:p w:rsidR="008D10D5" w:rsidRPr="00B345AB" w:rsidRDefault="008D10D5" w:rsidP="008D10D5">
      <w:pPr>
        <w:spacing w:line="240" w:lineRule="exact"/>
        <w:jc w:val="both"/>
        <w:rPr>
          <w:b/>
          <w:color w:val="000000" w:themeColor="text1"/>
        </w:rPr>
      </w:pPr>
      <w:r w:rsidRPr="00B345AB">
        <w:rPr>
          <w:b/>
          <w:color w:val="000000" w:themeColor="text1"/>
        </w:rPr>
        <w:t xml:space="preserve">References:  </w:t>
      </w:r>
    </w:p>
    <w:p w:rsidR="008D10D5" w:rsidRPr="00B345AB" w:rsidRDefault="008D10D5" w:rsidP="008D10D5">
      <w:pPr>
        <w:numPr>
          <w:ilvl w:val="0"/>
          <w:numId w:val="302"/>
        </w:numPr>
        <w:spacing w:line="240" w:lineRule="exact"/>
        <w:jc w:val="both"/>
        <w:rPr>
          <w:color w:val="000000" w:themeColor="text1"/>
        </w:rPr>
      </w:pPr>
      <w:r w:rsidRPr="00B345AB">
        <w:rPr>
          <w:color w:val="000000" w:themeColor="text1"/>
        </w:rPr>
        <w:t>Wren et al. 2014. Effect of different spectral transmittances through tinted animal cages on circadian metabolism and physiology in Sprague-Dawley rats.  JAALAS 53(1):44-51.</w:t>
      </w:r>
    </w:p>
    <w:p w:rsidR="008D10D5" w:rsidRPr="00B345AB" w:rsidRDefault="008D10D5" w:rsidP="008D10D5">
      <w:pPr>
        <w:numPr>
          <w:ilvl w:val="0"/>
          <w:numId w:val="302"/>
        </w:numPr>
        <w:spacing w:line="240" w:lineRule="exact"/>
        <w:jc w:val="both"/>
        <w:rPr>
          <w:color w:val="000000" w:themeColor="text1"/>
        </w:rPr>
      </w:pPr>
      <w:r w:rsidRPr="00B345AB">
        <w:rPr>
          <w:color w:val="000000" w:themeColor="text1"/>
        </w:rPr>
        <w:t>Fox JG, Anderson LC, Loew FM, Quimby FW, eds</w:t>
      </w:r>
      <w:r w:rsidRPr="00B345AB">
        <w:rPr>
          <w:color w:val="000000" w:themeColor="text1"/>
          <w:shd w:val="clear" w:color="auto" w:fill="FFFFFF"/>
        </w:rPr>
        <w:t>. 2002.</w:t>
      </w:r>
      <w:r w:rsidRPr="00B345AB">
        <w:rPr>
          <w:rStyle w:val="apple-converted-space"/>
          <w:color w:val="000000" w:themeColor="text1"/>
          <w:shd w:val="clear" w:color="auto" w:fill="FFFFFF"/>
        </w:rPr>
        <w:t> </w:t>
      </w:r>
      <w:r w:rsidRPr="00B345AB">
        <w:rPr>
          <w:iCs/>
          <w:color w:val="000000" w:themeColor="text1"/>
          <w:u w:val="single"/>
          <w:shd w:val="clear" w:color="auto" w:fill="FFFFFF"/>
        </w:rPr>
        <w:t>Laboratory Animal Medicine</w:t>
      </w:r>
      <w:r w:rsidRPr="00B345AB">
        <w:rPr>
          <w:color w:val="000000" w:themeColor="text1"/>
          <w:shd w:val="clear" w:color="auto" w:fill="FFFFFF"/>
        </w:rPr>
        <w:t>. 2</w:t>
      </w:r>
      <w:r w:rsidRPr="00B345AB">
        <w:rPr>
          <w:color w:val="000000" w:themeColor="text1"/>
          <w:shd w:val="clear" w:color="auto" w:fill="FFFFFF"/>
          <w:vertAlign w:val="superscript"/>
        </w:rPr>
        <w:t>nd</w:t>
      </w:r>
      <w:r w:rsidRPr="00B345AB">
        <w:rPr>
          <w:color w:val="000000" w:themeColor="text1"/>
          <w:shd w:val="clear" w:color="auto" w:fill="FFFFFF"/>
        </w:rPr>
        <w:t xml:space="preserve"> edition. Academic Press: San Diego, CA. Chapter</w:t>
      </w:r>
      <w:r w:rsidRPr="00B345AB">
        <w:rPr>
          <w:color w:val="000000" w:themeColor="text1"/>
        </w:rPr>
        <w:t xml:space="preserve"> 29 – Factors That May Influence Animal Research, p. 1147. </w:t>
      </w:r>
    </w:p>
    <w:p w:rsidR="008D10D5" w:rsidRPr="00B345AB" w:rsidRDefault="008D10D5" w:rsidP="008D10D5">
      <w:pPr>
        <w:spacing w:line="240" w:lineRule="exact"/>
        <w:jc w:val="both"/>
        <w:rPr>
          <w:b/>
          <w:color w:val="000000" w:themeColor="text1"/>
        </w:rPr>
      </w:pPr>
      <w:r w:rsidRPr="00B345AB">
        <w:rPr>
          <w:b/>
          <w:color w:val="000000" w:themeColor="text1"/>
        </w:rPr>
        <w:t>Domain 4</w:t>
      </w:r>
    </w:p>
    <w:p w:rsidR="003655CF" w:rsidRPr="00507BDC" w:rsidRDefault="003655CF" w:rsidP="000702F2">
      <w:pPr>
        <w:spacing w:line="240" w:lineRule="exact"/>
        <w:jc w:val="both"/>
        <w:rPr>
          <w:b/>
          <w:color w:val="000000" w:themeColor="text1"/>
        </w:rPr>
      </w:pPr>
    </w:p>
    <w:p w:rsidR="000702F2" w:rsidRPr="009600ED" w:rsidRDefault="000702F2" w:rsidP="000702F2">
      <w:pPr>
        <w:spacing w:line="240" w:lineRule="exact"/>
        <w:contextualSpacing/>
        <w:jc w:val="both"/>
        <w:rPr>
          <w:color w:val="000000" w:themeColor="text1"/>
        </w:rPr>
      </w:pPr>
      <w:r>
        <w:rPr>
          <w:b/>
          <w:color w:val="000000" w:themeColor="text1"/>
        </w:rPr>
        <w:t>210</w:t>
      </w:r>
      <w:r w:rsidRPr="009600ED">
        <w:rPr>
          <w:b/>
          <w:color w:val="000000" w:themeColor="text1"/>
        </w:rPr>
        <w:t>.</w:t>
      </w:r>
      <w:r w:rsidRPr="009600ED">
        <w:rPr>
          <w:color w:val="000000" w:themeColor="text1"/>
        </w:rPr>
        <w:tab/>
        <w:t>How many non-institutional members who represent the interest of the surrounding community with respect to health and protection of the environment must be present on an Institutional Biosafety Committee?</w:t>
      </w:r>
    </w:p>
    <w:p w:rsidR="000702F2" w:rsidRPr="009600ED" w:rsidRDefault="000702F2" w:rsidP="000702F2">
      <w:pPr>
        <w:spacing w:line="240" w:lineRule="exact"/>
        <w:contextualSpacing/>
        <w:jc w:val="both"/>
        <w:rPr>
          <w:color w:val="000000" w:themeColor="text1"/>
        </w:rPr>
      </w:pP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1</w:t>
      </w: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2</w:t>
      </w: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3</w:t>
      </w: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4</w:t>
      </w:r>
    </w:p>
    <w:p w:rsidR="000702F2" w:rsidRPr="009600ED" w:rsidRDefault="000702F2" w:rsidP="000702F2">
      <w:pPr>
        <w:spacing w:line="240" w:lineRule="exact"/>
        <w:ind w:firstLine="720"/>
        <w:contextualSpacing/>
        <w:jc w:val="both"/>
        <w:rPr>
          <w:b/>
          <w:color w:val="000000" w:themeColor="text1"/>
        </w:rPr>
      </w:pPr>
    </w:p>
    <w:p w:rsidR="000702F2" w:rsidRPr="009600ED" w:rsidRDefault="000702F2" w:rsidP="000702F2">
      <w:pPr>
        <w:spacing w:line="240" w:lineRule="exact"/>
        <w:contextualSpacing/>
        <w:jc w:val="both"/>
        <w:rPr>
          <w:b/>
          <w:color w:val="000000" w:themeColor="text1"/>
        </w:rPr>
      </w:pPr>
      <w:r w:rsidRPr="009600ED">
        <w:rPr>
          <w:b/>
          <w:color w:val="000000" w:themeColor="text1"/>
        </w:rPr>
        <w:t xml:space="preserve">Answer: b. 2 </w:t>
      </w:r>
    </w:p>
    <w:p w:rsidR="000702F2" w:rsidRPr="009600ED" w:rsidRDefault="000702F2" w:rsidP="000702F2">
      <w:pPr>
        <w:spacing w:line="240" w:lineRule="exact"/>
        <w:contextualSpacing/>
        <w:jc w:val="both"/>
        <w:rPr>
          <w:b/>
          <w:color w:val="000000" w:themeColor="text1"/>
        </w:rPr>
      </w:pPr>
      <w:r w:rsidRPr="009600ED">
        <w:rPr>
          <w:b/>
          <w:color w:val="000000" w:themeColor="text1"/>
        </w:rPr>
        <w:t xml:space="preserve">References: </w:t>
      </w:r>
    </w:p>
    <w:p w:rsidR="000702F2" w:rsidRPr="009600ED" w:rsidRDefault="000702F2" w:rsidP="000702F2">
      <w:pPr>
        <w:numPr>
          <w:ilvl w:val="0"/>
          <w:numId w:val="304"/>
        </w:numPr>
        <w:spacing w:line="240" w:lineRule="exact"/>
        <w:contextualSpacing/>
        <w:jc w:val="both"/>
        <w:rPr>
          <w:color w:val="000000" w:themeColor="text1"/>
        </w:rPr>
      </w:pPr>
      <w:r w:rsidRPr="009600ED">
        <w:rPr>
          <w:bCs/>
          <w:iCs/>
          <w:color w:val="000000" w:themeColor="text1"/>
        </w:rPr>
        <w:t>NIH Guidelines For Research Involving Recombinant</w:t>
      </w:r>
      <w:r w:rsidRPr="009600ED">
        <w:rPr>
          <w:color w:val="000000" w:themeColor="text1"/>
        </w:rPr>
        <w:t xml:space="preserve"> </w:t>
      </w:r>
      <w:r w:rsidRPr="009600ED">
        <w:rPr>
          <w:bCs/>
          <w:iCs/>
          <w:color w:val="000000" w:themeColor="text1"/>
        </w:rPr>
        <w:t xml:space="preserve">DNA Molecules.  2013. </w:t>
      </w:r>
      <w:r w:rsidRPr="009600ED">
        <w:rPr>
          <w:color w:val="000000" w:themeColor="text1"/>
        </w:rPr>
        <w:t xml:space="preserve">Section IV-B-2-a. Membership and Procedures, </w:t>
      </w:r>
      <w:r w:rsidRPr="009600ED">
        <w:rPr>
          <w:bCs/>
          <w:iCs/>
          <w:color w:val="000000" w:themeColor="text1"/>
        </w:rPr>
        <w:t xml:space="preserve">p. 26  </w:t>
      </w:r>
    </w:p>
    <w:p w:rsidR="000702F2" w:rsidRPr="009600ED" w:rsidRDefault="000702F2" w:rsidP="000702F2">
      <w:pPr>
        <w:spacing w:line="240" w:lineRule="exact"/>
        <w:ind w:left="720"/>
        <w:contextualSpacing/>
        <w:jc w:val="both"/>
        <w:rPr>
          <w:color w:val="000000" w:themeColor="text1"/>
        </w:rPr>
      </w:pPr>
      <w:r w:rsidRPr="009600ED">
        <w:rPr>
          <w:bCs/>
          <w:iCs/>
          <w:color w:val="000000" w:themeColor="text1"/>
        </w:rPr>
        <w:t>(</w:t>
      </w:r>
      <w:r w:rsidRPr="009600ED">
        <w:rPr>
          <w:color w:val="000000" w:themeColor="text1"/>
        </w:rPr>
        <w:t>http://oba.od.nih.gov/oba/rac/Guidelines/NIH_Guidelines.pdf)</w:t>
      </w:r>
    </w:p>
    <w:p w:rsidR="000702F2" w:rsidRPr="009600ED" w:rsidRDefault="000702F2" w:rsidP="000702F2">
      <w:pPr>
        <w:pStyle w:val="ListParagraph"/>
        <w:numPr>
          <w:ilvl w:val="0"/>
          <w:numId w:val="304"/>
        </w:numPr>
        <w:tabs>
          <w:tab w:val="left" w:pos="-450"/>
        </w:tabs>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 xml:space="preserve">Fox </w:t>
      </w:r>
      <w:r w:rsidRPr="009600ED">
        <w:rPr>
          <w:rFonts w:ascii="Times New Roman" w:hAnsi="Times New Roman"/>
          <w:bCs/>
          <w:color w:val="000000" w:themeColor="text1"/>
        </w:rPr>
        <w:t xml:space="preserve">JG, Anderson LC, Loew FM, Quimby FW, eds. 2002.  </w:t>
      </w:r>
      <w:r w:rsidRPr="009600ED">
        <w:rPr>
          <w:rFonts w:ascii="Times New Roman" w:hAnsi="Times New Roman"/>
          <w:bCs/>
          <w:color w:val="000000" w:themeColor="text1"/>
          <w:u w:val="single"/>
        </w:rPr>
        <w:t>Laboratory Animal Medicine</w:t>
      </w:r>
      <w:r w:rsidRPr="009600ED">
        <w:rPr>
          <w:rFonts w:ascii="Times New Roman" w:hAnsi="Times New Roman"/>
          <w:bCs/>
          <w:color w:val="000000" w:themeColor="text1"/>
        </w:rPr>
        <w:t>, 2</w:t>
      </w:r>
      <w:r w:rsidRPr="009600ED">
        <w:rPr>
          <w:rFonts w:ascii="Times New Roman" w:hAnsi="Times New Roman"/>
          <w:bCs/>
          <w:color w:val="000000" w:themeColor="text1"/>
          <w:vertAlign w:val="superscript"/>
        </w:rPr>
        <w:t>nd</w:t>
      </w:r>
      <w:r w:rsidRPr="009600ED">
        <w:rPr>
          <w:rFonts w:ascii="Times New Roman" w:hAnsi="Times New Roman"/>
          <w:bCs/>
          <w:color w:val="000000" w:themeColor="text1"/>
        </w:rPr>
        <w:t xml:space="preserve"> edition. Academic Press: San Diego, CA. Chapter 24 – Control of Biohazards Associated with the Use of Experimental Animals, pp. 1053-1054</w:t>
      </w:r>
    </w:p>
    <w:p w:rsidR="000702F2" w:rsidRPr="009600ED" w:rsidRDefault="000702F2" w:rsidP="000702F2">
      <w:pPr>
        <w:spacing w:line="240" w:lineRule="exact"/>
        <w:contextualSpacing/>
        <w:jc w:val="both"/>
        <w:rPr>
          <w:b/>
          <w:color w:val="000000" w:themeColor="text1"/>
        </w:rPr>
      </w:pPr>
      <w:r w:rsidRPr="009600ED">
        <w:rPr>
          <w:b/>
          <w:color w:val="000000" w:themeColor="text1"/>
        </w:rPr>
        <w:t>Domain 5</w:t>
      </w:r>
    </w:p>
    <w:p w:rsidR="000702F2" w:rsidRPr="005B575C" w:rsidRDefault="000702F2" w:rsidP="000702F2">
      <w:pPr>
        <w:spacing w:line="240" w:lineRule="exact"/>
        <w:jc w:val="both"/>
        <w:rPr>
          <w:b/>
          <w:color w:val="000000" w:themeColor="text1"/>
        </w:rPr>
      </w:pPr>
    </w:p>
    <w:p w:rsidR="000702F2" w:rsidRPr="000702F2" w:rsidRDefault="000702F2" w:rsidP="000702F2">
      <w:pPr>
        <w:pStyle w:val="ListParagraph"/>
        <w:tabs>
          <w:tab w:val="left" w:pos="720"/>
        </w:tabs>
        <w:spacing w:line="240" w:lineRule="exact"/>
        <w:ind w:left="0"/>
        <w:contextualSpacing/>
        <w:jc w:val="both"/>
        <w:rPr>
          <w:rFonts w:ascii="Times New Roman" w:hAnsi="Times New Roman"/>
          <w:color w:val="000000" w:themeColor="text1"/>
          <w:spacing w:val="-2"/>
        </w:rPr>
      </w:pPr>
      <w:r w:rsidRPr="000702F2">
        <w:rPr>
          <w:rFonts w:ascii="Times New Roman" w:hAnsi="Times New Roman"/>
          <w:b/>
          <w:color w:val="000000" w:themeColor="text1"/>
          <w:spacing w:val="-2"/>
        </w:rPr>
        <w:t>211.</w:t>
      </w:r>
      <w:r w:rsidRPr="000702F2">
        <w:rPr>
          <w:rFonts w:ascii="Times New Roman" w:hAnsi="Times New Roman"/>
          <w:b/>
          <w:color w:val="000000" w:themeColor="text1"/>
          <w:spacing w:val="-2"/>
        </w:rPr>
        <w:tab/>
      </w:r>
      <w:r w:rsidRPr="000702F2">
        <w:rPr>
          <w:rFonts w:ascii="Times New Roman" w:hAnsi="Times New Roman"/>
          <w:color w:val="000000" w:themeColor="text1"/>
          <w:spacing w:val="-2"/>
        </w:rPr>
        <w:t>Irregular, circumscribed red ulcerative skin lesions were noted along the dorsal neck and interscapular region of a Sprague-Dawley rat. Bacterial cultures taken from the lesion will likely reveal which of the following organisms?</w:t>
      </w:r>
    </w:p>
    <w:p w:rsidR="000702F2" w:rsidRPr="005B575C" w:rsidRDefault="000702F2" w:rsidP="000702F2">
      <w:pPr>
        <w:pStyle w:val="ListParagraph"/>
        <w:spacing w:line="240" w:lineRule="exact"/>
        <w:ind w:left="360"/>
        <w:rPr>
          <w:rFonts w:ascii="Times New Roman" w:hAnsi="Times New Roman"/>
          <w:color w:val="000000" w:themeColor="text1"/>
        </w:rPr>
      </w:pPr>
    </w:p>
    <w:p w:rsidR="000702F2" w:rsidRPr="005B575C"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Pseudomonas aeruginosis</w:t>
      </w:r>
    </w:p>
    <w:p w:rsidR="000702F2" w:rsidRPr="005B575C"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Staphylococcus aureus</w:t>
      </w:r>
    </w:p>
    <w:p w:rsidR="000702F2" w:rsidRPr="005B575C"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5B575C">
        <w:rPr>
          <w:rFonts w:ascii="Times New Roman" w:hAnsi="Times New Roman"/>
          <w:i/>
          <w:iCs/>
          <w:color w:val="000000" w:themeColor="text1"/>
          <w:shd w:val="clear" w:color="auto" w:fill="F9F9F9"/>
        </w:rPr>
        <w:t>Staphylococcus epidermidis</w:t>
      </w:r>
    </w:p>
    <w:p w:rsidR="000702F2" w:rsidRPr="005B575C"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Streptobacillus moniliformis</w:t>
      </w:r>
    </w:p>
    <w:p w:rsidR="000702F2" w:rsidRPr="005B575C" w:rsidRDefault="000702F2" w:rsidP="000702F2">
      <w:pPr>
        <w:spacing w:line="240" w:lineRule="exact"/>
        <w:jc w:val="both"/>
        <w:rPr>
          <w:b/>
          <w:color w:val="000000" w:themeColor="text1"/>
        </w:rPr>
      </w:pPr>
    </w:p>
    <w:p w:rsidR="000702F2" w:rsidRPr="005B575C" w:rsidRDefault="000702F2" w:rsidP="000702F2">
      <w:pPr>
        <w:spacing w:line="240" w:lineRule="exact"/>
        <w:jc w:val="both"/>
        <w:rPr>
          <w:b/>
          <w:i/>
          <w:color w:val="000000" w:themeColor="text1"/>
        </w:rPr>
      </w:pPr>
      <w:r w:rsidRPr="005B575C">
        <w:rPr>
          <w:b/>
          <w:color w:val="000000" w:themeColor="text1"/>
        </w:rPr>
        <w:t xml:space="preserve">Answer: b. </w:t>
      </w:r>
      <w:r w:rsidRPr="005B575C">
        <w:rPr>
          <w:b/>
          <w:i/>
          <w:color w:val="000000" w:themeColor="text1"/>
        </w:rPr>
        <w:t>Staphylococcus aureus</w:t>
      </w:r>
    </w:p>
    <w:p w:rsidR="000702F2" w:rsidRPr="005B575C" w:rsidRDefault="000702F2" w:rsidP="000702F2">
      <w:pPr>
        <w:spacing w:line="240" w:lineRule="exact"/>
        <w:jc w:val="both"/>
        <w:rPr>
          <w:b/>
          <w:color w:val="000000" w:themeColor="text1"/>
        </w:rPr>
      </w:pPr>
      <w:r w:rsidRPr="005B575C">
        <w:rPr>
          <w:b/>
          <w:color w:val="000000" w:themeColor="text1"/>
        </w:rPr>
        <w:t xml:space="preserve">References: </w:t>
      </w:r>
    </w:p>
    <w:p w:rsidR="000702F2" w:rsidRPr="005B575C" w:rsidRDefault="000702F2" w:rsidP="00E77A96">
      <w:pPr>
        <w:pStyle w:val="ListParagraph"/>
        <w:numPr>
          <w:ilvl w:val="0"/>
          <w:numId w:val="306"/>
        </w:numPr>
        <w:spacing w:line="240" w:lineRule="exact"/>
        <w:contextualSpacing/>
        <w:jc w:val="both"/>
        <w:rPr>
          <w:rFonts w:ascii="Times New Roman" w:hAnsi="Times New Roman"/>
          <w:color w:val="000000" w:themeColor="text1"/>
        </w:rPr>
      </w:pPr>
      <w:r w:rsidRPr="005B575C">
        <w:rPr>
          <w:rFonts w:ascii="Times New Roman" w:hAnsi="Times New Roman"/>
          <w:bCs/>
          <w:color w:val="000000" w:themeColor="text1"/>
        </w:rPr>
        <w:t xml:space="preserve">Percy DH and Barthold SW.  2007.  </w:t>
      </w:r>
      <w:r w:rsidRPr="005B575C">
        <w:rPr>
          <w:rFonts w:ascii="Times New Roman" w:hAnsi="Times New Roman"/>
          <w:bCs/>
          <w:color w:val="000000" w:themeColor="text1"/>
          <w:u w:val="single"/>
        </w:rPr>
        <w:t>Pathology of Laboratory Rodents and Rabbits</w:t>
      </w:r>
      <w:r w:rsidRPr="005B575C">
        <w:rPr>
          <w:rFonts w:ascii="Times New Roman" w:hAnsi="Times New Roman"/>
          <w:bCs/>
          <w:color w:val="000000" w:themeColor="text1"/>
        </w:rPr>
        <w:t xml:space="preserve">, 3rd ed.  Blackwell Publishing: Ames, Iowa.  Chapter </w:t>
      </w:r>
      <w:r w:rsidRPr="005B575C">
        <w:rPr>
          <w:rFonts w:ascii="Times New Roman" w:hAnsi="Times New Roman"/>
          <w:color w:val="000000" w:themeColor="text1"/>
        </w:rPr>
        <w:t>2 – Rat, pp.149-153</w:t>
      </w:r>
    </w:p>
    <w:p w:rsidR="000702F2" w:rsidRPr="005B575C" w:rsidRDefault="000702F2" w:rsidP="00E77A96">
      <w:pPr>
        <w:pStyle w:val="ListParagraph"/>
        <w:numPr>
          <w:ilvl w:val="0"/>
          <w:numId w:val="30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 xml:space="preserve">Fox JG, Anderson LC, Loew FM, Quimby FW, eds. 2002.  </w:t>
      </w:r>
      <w:r w:rsidRPr="005B575C">
        <w:rPr>
          <w:rFonts w:ascii="Times New Roman" w:hAnsi="Times New Roman"/>
          <w:color w:val="000000" w:themeColor="text1"/>
          <w:u w:val="single"/>
        </w:rPr>
        <w:t>Laboratory Animal</w:t>
      </w:r>
      <w:r w:rsidRPr="005B575C">
        <w:rPr>
          <w:rFonts w:ascii="Times New Roman" w:hAnsi="Times New Roman"/>
          <w:color w:val="000000" w:themeColor="text1"/>
        </w:rPr>
        <w:t xml:space="preserve"> </w:t>
      </w:r>
      <w:r w:rsidRPr="005B575C">
        <w:rPr>
          <w:rFonts w:ascii="Times New Roman" w:hAnsi="Times New Roman"/>
          <w:color w:val="000000" w:themeColor="text1"/>
          <w:u w:val="single"/>
        </w:rPr>
        <w:t>Medicine</w:t>
      </w:r>
      <w:r w:rsidRPr="005B575C">
        <w:rPr>
          <w:rFonts w:ascii="Times New Roman" w:hAnsi="Times New Roman"/>
          <w:color w:val="000000" w:themeColor="text1"/>
        </w:rPr>
        <w:t>, 2</w:t>
      </w:r>
      <w:r w:rsidRPr="005B575C">
        <w:rPr>
          <w:rFonts w:ascii="Times New Roman" w:hAnsi="Times New Roman"/>
          <w:color w:val="000000" w:themeColor="text1"/>
          <w:vertAlign w:val="superscript"/>
        </w:rPr>
        <w:t>nd</w:t>
      </w:r>
      <w:r w:rsidRPr="005B575C">
        <w:rPr>
          <w:rFonts w:ascii="Times New Roman" w:hAnsi="Times New Roman"/>
          <w:color w:val="000000" w:themeColor="text1"/>
        </w:rPr>
        <w:t xml:space="preserve"> edition. Academic Press: San Diego, CA. Chapter 4 – Biology and Diseases of Rats. pp. 139-140, 153</w:t>
      </w:r>
    </w:p>
    <w:p w:rsidR="000702F2" w:rsidRPr="005B575C" w:rsidRDefault="000702F2" w:rsidP="00E77A96">
      <w:pPr>
        <w:pStyle w:val="ListParagraph"/>
        <w:numPr>
          <w:ilvl w:val="0"/>
          <w:numId w:val="30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 xml:space="preserve">Suckow MA, Weisbroth SH, Franklin CL, eds.  2006.  </w:t>
      </w:r>
      <w:r w:rsidRPr="005B575C">
        <w:rPr>
          <w:rFonts w:ascii="Times New Roman" w:hAnsi="Times New Roman"/>
          <w:color w:val="000000" w:themeColor="text1"/>
          <w:u w:val="single"/>
        </w:rPr>
        <w:t>The Laboratory Rat</w:t>
      </w:r>
      <w:r w:rsidRPr="005B575C">
        <w:rPr>
          <w:rFonts w:ascii="Times New Roman" w:hAnsi="Times New Roman"/>
          <w:color w:val="000000" w:themeColor="text1"/>
        </w:rPr>
        <w:t>, 2</w:t>
      </w:r>
      <w:r w:rsidRPr="005B575C">
        <w:rPr>
          <w:rFonts w:ascii="Times New Roman" w:hAnsi="Times New Roman"/>
          <w:color w:val="000000" w:themeColor="text1"/>
          <w:vertAlign w:val="superscript"/>
        </w:rPr>
        <w:t>nd</w:t>
      </w:r>
      <w:r w:rsidRPr="005B575C">
        <w:rPr>
          <w:rFonts w:ascii="Times New Roman" w:hAnsi="Times New Roman"/>
          <w:color w:val="000000" w:themeColor="text1"/>
        </w:rPr>
        <w:t xml:space="preserve"> edition.  Elsevier Academic Press: San Diego, CA.  Chapter 11 – Bacterial, Mycoplasmal and Mycotic Infections, pp. 381-382</w:t>
      </w:r>
    </w:p>
    <w:p w:rsidR="000702F2" w:rsidRPr="005B575C" w:rsidRDefault="000702F2" w:rsidP="000702F2">
      <w:pPr>
        <w:spacing w:line="240" w:lineRule="exact"/>
        <w:jc w:val="both"/>
        <w:rPr>
          <w:b/>
          <w:color w:val="000000" w:themeColor="text1"/>
        </w:rPr>
      </w:pPr>
      <w:r w:rsidRPr="005B575C">
        <w:rPr>
          <w:b/>
          <w:color w:val="000000" w:themeColor="text1"/>
        </w:rPr>
        <w:t>Domain 1; Primary Species – Rat (Rattus norvegicus)</w:t>
      </w:r>
    </w:p>
    <w:p w:rsidR="000702F2" w:rsidRPr="00273B74" w:rsidRDefault="000702F2" w:rsidP="000702F2">
      <w:pPr>
        <w:spacing w:line="240" w:lineRule="exact"/>
        <w:jc w:val="both"/>
        <w:rPr>
          <w:color w:val="000000" w:themeColor="text1"/>
        </w:rPr>
      </w:pPr>
    </w:p>
    <w:p w:rsidR="000702F2" w:rsidRPr="00273B74" w:rsidRDefault="000702F2" w:rsidP="000702F2">
      <w:pPr>
        <w:spacing w:line="240" w:lineRule="exact"/>
        <w:jc w:val="both"/>
        <w:rPr>
          <w:color w:val="000000" w:themeColor="text1"/>
        </w:rPr>
      </w:pPr>
      <w:r>
        <w:rPr>
          <w:b/>
          <w:color w:val="000000" w:themeColor="text1"/>
        </w:rPr>
        <w:t>212</w:t>
      </w:r>
      <w:r w:rsidRPr="00273B74">
        <w:rPr>
          <w:b/>
          <w:color w:val="000000" w:themeColor="text1"/>
        </w:rPr>
        <w:t>.</w:t>
      </w:r>
      <w:r w:rsidRPr="00273B74">
        <w:rPr>
          <w:color w:val="000000" w:themeColor="text1"/>
        </w:rPr>
        <w:tab/>
        <w:t>Which of the following documents, drafted by a federal funding agency, provides guidance for the analysis of operational expenses of an animal research facility?</w:t>
      </w:r>
    </w:p>
    <w:p w:rsidR="000702F2" w:rsidRPr="00273B74" w:rsidRDefault="000702F2" w:rsidP="000702F2">
      <w:pPr>
        <w:spacing w:line="240" w:lineRule="exact"/>
        <w:jc w:val="both"/>
        <w:rPr>
          <w:color w:val="000000" w:themeColor="text1"/>
        </w:rPr>
      </w:pP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CARS Manual</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CMAR Handbook</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COST Manual of Laboratory Animal Care and Use</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UFAW Handbook</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VHA Handbook</w:t>
      </w:r>
    </w:p>
    <w:p w:rsidR="000702F2" w:rsidRPr="00273B74" w:rsidRDefault="000702F2" w:rsidP="000702F2">
      <w:pPr>
        <w:spacing w:line="240" w:lineRule="exact"/>
        <w:jc w:val="both"/>
        <w:rPr>
          <w:color w:val="000000" w:themeColor="text1"/>
        </w:rPr>
      </w:pPr>
    </w:p>
    <w:p w:rsidR="000702F2" w:rsidRPr="00273B74" w:rsidRDefault="000702F2" w:rsidP="000702F2">
      <w:pPr>
        <w:spacing w:line="240" w:lineRule="exact"/>
        <w:jc w:val="both"/>
        <w:rPr>
          <w:b/>
          <w:color w:val="000000" w:themeColor="text1"/>
        </w:rPr>
      </w:pPr>
      <w:r w:rsidRPr="00273B74">
        <w:rPr>
          <w:b/>
          <w:color w:val="000000" w:themeColor="text1"/>
        </w:rPr>
        <w:t>Answer: a. CARS Manual</w:t>
      </w:r>
    </w:p>
    <w:p w:rsidR="000702F2" w:rsidRPr="000702F2" w:rsidRDefault="000702F2" w:rsidP="000702F2">
      <w:pPr>
        <w:spacing w:line="240" w:lineRule="exact"/>
        <w:ind w:left="360" w:hanging="360"/>
        <w:jc w:val="both"/>
        <w:rPr>
          <w:color w:val="000000" w:themeColor="text1"/>
          <w:spacing w:val="-2"/>
          <w:lang w:val="en-GB"/>
        </w:rPr>
      </w:pPr>
      <w:r w:rsidRPr="000702F2">
        <w:rPr>
          <w:b/>
          <w:color w:val="000000" w:themeColor="text1"/>
          <w:spacing w:val="-2"/>
        </w:rPr>
        <w:t xml:space="preserve">Reference: </w:t>
      </w:r>
      <w:r w:rsidRPr="000702F2">
        <w:rPr>
          <w:bCs/>
          <w:color w:val="000000" w:themeColor="text1"/>
          <w:spacing w:val="-2"/>
        </w:rPr>
        <w:t xml:space="preserve">National Center for Research Resources (NCRR). 2000. </w:t>
      </w:r>
      <w:r w:rsidRPr="000702F2">
        <w:rPr>
          <w:bCs/>
          <w:color w:val="000000" w:themeColor="text1"/>
          <w:spacing w:val="-2"/>
          <w:u w:val="single"/>
        </w:rPr>
        <w:t>Cost Analysis and Rate Setting Manual for Animal Research Facilities</w:t>
      </w:r>
      <w:r w:rsidRPr="000702F2">
        <w:rPr>
          <w:bCs/>
          <w:color w:val="000000" w:themeColor="text1"/>
          <w:spacing w:val="-2"/>
        </w:rPr>
        <w:t>. NCRR Office of Science Policy and Public Liaison: Bethesda, MD.</w:t>
      </w:r>
      <w:r w:rsidRPr="000702F2">
        <w:rPr>
          <w:color w:val="000000" w:themeColor="text1"/>
          <w:spacing w:val="-2"/>
          <w:lang w:val="en-GB"/>
        </w:rPr>
        <w:t xml:space="preserve"> </w:t>
      </w:r>
    </w:p>
    <w:p w:rsidR="000702F2" w:rsidRPr="00273B74" w:rsidRDefault="000702F2" w:rsidP="000702F2">
      <w:pPr>
        <w:spacing w:line="240" w:lineRule="exact"/>
        <w:ind w:left="360" w:hanging="360"/>
        <w:jc w:val="both"/>
        <w:rPr>
          <w:b/>
          <w:color w:val="000000" w:themeColor="text1"/>
        </w:rPr>
      </w:pPr>
      <w:r w:rsidRPr="00273B74">
        <w:rPr>
          <w:b/>
          <w:color w:val="000000" w:themeColor="text1"/>
        </w:rPr>
        <w:tab/>
      </w:r>
      <w:r w:rsidRPr="00273B74">
        <w:rPr>
          <w:color w:val="000000" w:themeColor="text1"/>
        </w:rPr>
        <w:t>(http://grants.nih.gov/grants/policy/air/rate_setting_manual_2000.pdf)</w:t>
      </w:r>
    </w:p>
    <w:p w:rsidR="000702F2" w:rsidRPr="00273B74" w:rsidRDefault="000702F2" w:rsidP="000702F2">
      <w:pPr>
        <w:spacing w:line="240" w:lineRule="exact"/>
        <w:jc w:val="both"/>
        <w:rPr>
          <w:b/>
          <w:color w:val="000000" w:themeColor="text1"/>
        </w:rPr>
      </w:pPr>
      <w:r w:rsidRPr="00273B74">
        <w:rPr>
          <w:b/>
          <w:color w:val="000000" w:themeColor="text1"/>
        </w:rPr>
        <w:t>Domain 4</w:t>
      </w:r>
    </w:p>
    <w:p w:rsidR="000702F2" w:rsidRPr="009600ED" w:rsidRDefault="000702F2" w:rsidP="000702F2">
      <w:pPr>
        <w:spacing w:line="240" w:lineRule="exact"/>
        <w:jc w:val="both"/>
        <w:rPr>
          <w:b/>
          <w:color w:val="000000" w:themeColor="text1"/>
        </w:rPr>
      </w:pPr>
    </w:p>
    <w:p w:rsidR="000702F2" w:rsidRPr="009600ED" w:rsidRDefault="000702F2" w:rsidP="000702F2">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213</w:t>
      </w:r>
      <w:r w:rsidRPr="009600ED">
        <w:rPr>
          <w:rFonts w:ascii="Times New Roman" w:hAnsi="Times New Roman"/>
          <w:b/>
          <w:color w:val="000000" w:themeColor="text1"/>
          <w:sz w:val="24"/>
          <w:szCs w:val="24"/>
        </w:rPr>
        <w:t>.</w:t>
      </w:r>
      <w:r w:rsidRPr="009600ED">
        <w:rPr>
          <w:rFonts w:ascii="Times New Roman" w:hAnsi="Times New Roman"/>
          <w:color w:val="000000" w:themeColor="text1"/>
          <w:sz w:val="24"/>
          <w:szCs w:val="24"/>
        </w:rPr>
        <w:t xml:space="preserve">  </w:t>
      </w:r>
      <w:r w:rsidRPr="009600ED">
        <w:rPr>
          <w:rFonts w:ascii="Times New Roman" w:hAnsi="Times New Roman"/>
          <w:color w:val="000000" w:themeColor="text1"/>
          <w:sz w:val="24"/>
          <w:szCs w:val="24"/>
        </w:rPr>
        <w:tab/>
        <w:t xml:space="preserve">According to the AVMA Guidelines for the Euthanasia of Animals: 2013 Edition, which of the following </w:t>
      </w:r>
      <w:r w:rsidRPr="009600ED">
        <w:rPr>
          <w:rFonts w:ascii="Times New Roman" w:hAnsi="Times New Roman"/>
          <w:b/>
          <w:color w:val="000000" w:themeColor="text1"/>
          <w:sz w:val="24"/>
          <w:szCs w:val="24"/>
          <w:u w:val="single"/>
        </w:rPr>
        <w:t>IS NOT</w:t>
      </w:r>
      <w:r w:rsidRPr="009600ED">
        <w:rPr>
          <w:rFonts w:ascii="Times New Roman" w:hAnsi="Times New Roman"/>
          <w:color w:val="000000" w:themeColor="text1"/>
          <w:sz w:val="24"/>
          <w:szCs w:val="24"/>
        </w:rPr>
        <w:t xml:space="preserve"> an accepted method for the euthanasia of a suckling pig?</w:t>
      </w:r>
    </w:p>
    <w:p w:rsidR="000702F2" w:rsidRPr="009600ED" w:rsidRDefault="000702F2" w:rsidP="000702F2">
      <w:pPr>
        <w:pStyle w:val="NoSpacing"/>
        <w:tabs>
          <w:tab w:val="left" w:pos="1323"/>
        </w:tabs>
        <w:spacing w:line="240" w:lineRule="exact"/>
        <w:rPr>
          <w:rFonts w:ascii="Times New Roman" w:hAnsi="Times New Roman"/>
          <w:color w:val="000000" w:themeColor="text1"/>
          <w:sz w:val="24"/>
          <w:szCs w:val="24"/>
        </w:rPr>
      </w:pPr>
      <w:r w:rsidRPr="009600ED">
        <w:rPr>
          <w:rFonts w:ascii="Times New Roman" w:hAnsi="Times New Roman"/>
          <w:color w:val="000000" w:themeColor="text1"/>
          <w:sz w:val="24"/>
          <w:szCs w:val="24"/>
        </w:rPr>
        <w:tab/>
      </w:r>
      <w:r w:rsidRPr="009600ED">
        <w:rPr>
          <w:rFonts w:ascii="Times New Roman" w:hAnsi="Times New Roman"/>
          <w:color w:val="000000" w:themeColor="text1"/>
          <w:sz w:val="24"/>
          <w:szCs w:val="24"/>
        </w:rPr>
        <w:tab/>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Carbon dioxide</w:t>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Carbon monoxide</w:t>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Decapitation after sedation</w:t>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Isoflurane</w:t>
      </w:r>
    </w:p>
    <w:p w:rsidR="000702F2" w:rsidRPr="009600ED" w:rsidRDefault="000702F2" w:rsidP="000702F2">
      <w:pPr>
        <w:pStyle w:val="NoSpacing"/>
        <w:spacing w:line="240" w:lineRule="exact"/>
        <w:ind w:left="1080"/>
        <w:rPr>
          <w:rFonts w:ascii="Times New Roman" w:hAnsi="Times New Roman"/>
          <w:b/>
          <w:color w:val="000000" w:themeColor="text1"/>
          <w:sz w:val="24"/>
          <w:szCs w:val="24"/>
        </w:rPr>
      </w:pPr>
    </w:p>
    <w:p w:rsidR="000702F2" w:rsidRPr="009600ED" w:rsidRDefault="000702F2" w:rsidP="000702F2">
      <w:pPr>
        <w:pStyle w:val="NoSpacing"/>
        <w:spacing w:line="240" w:lineRule="exact"/>
        <w:rPr>
          <w:rFonts w:ascii="Times New Roman" w:hAnsi="Times New Roman"/>
          <w:b/>
          <w:color w:val="000000" w:themeColor="text1"/>
          <w:sz w:val="24"/>
          <w:szCs w:val="24"/>
        </w:rPr>
      </w:pPr>
      <w:r w:rsidRPr="009600ED">
        <w:rPr>
          <w:rFonts w:ascii="Times New Roman" w:hAnsi="Times New Roman"/>
          <w:b/>
          <w:color w:val="000000" w:themeColor="text1"/>
          <w:sz w:val="24"/>
          <w:szCs w:val="24"/>
        </w:rPr>
        <w:t>Answer: c. Decapitation after sedation</w:t>
      </w:r>
    </w:p>
    <w:p w:rsidR="000702F2" w:rsidRPr="009600ED" w:rsidRDefault="000702F2" w:rsidP="000702F2">
      <w:pPr>
        <w:pStyle w:val="ListParagraph"/>
        <w:spacing w:line="240" w:lineRule="exact"/>
        <w:ind w:left="360" w:hanging="360"/>
        <w:rPr>
          <w:rFonts w:ascii="Times New Roman" w:hAnsi="Times New Roman"/>
          <w:color w:val="000000" w:themeColor="text1"/>
        </w:rPr>
      </w:pPr>
      <w:r w:rsidRPr="009600ED">
        <w:rPr>
          <w:rFonts w:ascii="Times New Roman" w:hAnsi="Times New Roman"/>
          <w:b/>
          <w:color w:val="000000" w:themeColor="text1"/>
        </w:rPr>
        <w:t xml:space="preserve">Reference: </w:t>
      </w:r>
      <w:r w:rsidRPr="009600ED">
        <w:rPr>
          <w:rFonts w:ascii="Times New Roman" w:hAnsi="Times New Roman"/>
          <w:color w:val="000000" w:themeColor="text1"/>
        </w:rPr>
        <w:t xml:space="preserve">American Veterinary Medical Association. 2013. AVMA Guidelines for the Euthanasia of Animals: 2013 Edition, p. 61 </w:t>
      </w:r>
    </w:p>
    <w:p w:rsidR="000702F2" w:rsidRPr="009600ED" w:rsidRDefault="000702F2" w:rsidP="000702F2">
      <w:pPr>
        <w:pStyle w:val="ListParagraph"/>
        <w:spacing w:line="240" w:lineRule="exact"/>
        <w:ind w:left="360" w:hanging="360"/>
        <w:rPr>
          <w:rFonts w:ascii="Times New Roman" w:hAnsi="Times New Roman"/>
          <w:color w:val="000000" w:themeColor="text1"/>
        </w:rPr>
      </w:pPr>
      <w:r w:rsidRPr="009600ED">
        <w:rPr>
          <w:rFonts w:ascii="Times New Roman" w:hAnsi="Times New Roman"/>
          <w:b/>
          <w:color w:val="000000" w:themeColor="text1"/>
        </w:rPr>
        <w:tab/>
      </w:r>
      <w:r w:rsidRPr="009600ED">
        <w:rPr>
          <w:rFonts w:ascii="Times New Roman" w:hAnsi="Times New Roman"/>
          <w:color w:val="000000" w:themeColor="text1"/>
        </w:rPr>
        <w:t>(https://www.avma.org/KB/Policies/Documents/euthanasia.pdf).</w:t>
      </w:r>
    </w:p>
    <w:p w:rsidR="000702F2" w:rsidRPr="009600ED" w:rsidRDefault="000702F2" w:rsidP="000702F2">
      <w:pPr>
        <w:autoSpaceDE w:val="0"/>
        <w:autoSpaceDN w:val="0"/>
        <w:adjustRightInd w:val="0"/>
        <w:spacing w:line="240" w:lineRule="exact"/>
        <w:contextualSpacing/>
        <w:jc w:val="both"/>
        <w:rPr>
          <w:b/>
          <w:color w:val="000000" w:themeColor="text1"/>
        </w:rPr>
      </w:pPr>
      <w:r w:rsidRPr="009600ED">
        <w:rPr>
          <w:b/>
          <w:color w:val="000000" w:themeColor="text1"/>
        </w:rPr>
        <w:t>Domain 5; Primary Species - Pig (</w:t>
      </w:r>
      <w:r w:rsidRPr="009600ED">
        <w:rPr>
          <w:b/>
          <w:i/>
          <w:color w:val="000000" w:themeColor="text1"/>
        </w:rPr>
        <w:t>Sus scrofa</w:t>
      </w:r>
      <w:r w:rsidRPr="009600ED">
        <w:rPr>
          <w:b/>
          <w:color w:val="000000" w:themeColor="text1"/>
        </w:rPr>
        <w:t>)</w:t>
      </w:r>
    </w:p>
    <w:p w:rsidR="000702F2" w:rsidRPr="005B575C" w:rsidRDefault="000702F2" w:rsidP="000702F2">
      <w:pPr>
        <w:spacing w:line="240" w:lineRule="exact"/>
        <w:jc w:val="both"/>
        <w:rPr>
          <w:color w:val="000000" w:themeColor="text1"/>
        </w:rPr>
      </w:pPr>
    </w:p>
    <w:p w:rsidR="000702F2" w:rsidRPr="005B575C" w:rsidRDefault="000702F2" w:rsidP="000702F2">
      <w:pPr>
        <w:tabs>
          <w:tab w:val="left" w:pos="720"/>
        </w:tabs>
        <w:spacing w:line="240" w:lineRule="exact"/>
        <w:jc w:val="both"/>
        <w:rPr>
          <w:color w:val="000000" w:themeColor="text1"/>
        </w:rPr>
      </w:pPr>
      <w:r>
        <w:rPr>
          <w:b/>
          <w:color w:val="000000" w:themeColor="text1"/>
        </w:rPr>
        <w:t>214.</w:t>
      </w:r>
      <w:r>
        <w:rPr>
          <w:b/>
          <w:color w:val="000000" w:themeColor="text1"/>
        </w:rPr>
        <w:tab/>
      </w:r>
      <w:r w:rsidRPr="005B575C">
        <w:rPr>
          <w:color w:val="000000" w:themeColor="text1"/>
        </w:rPr>
        <w:t>Substantial differences in what aspect of swine cardiovascular anatomy and physiology are noted compared to humans?</w:t>
      </w:r>
    </w:p>
    <w:p w:rsidR="000702F2" w:rsidRPr="005B575C" w:rsidRDefault="000702F2" w:rsidP="000702F2">
      <w:pPr>
        <w:tabs>
          <w:tab w:val="left" w:pos="720"/>
        </w:tabs>
        <w:spacing w:line="240" w:lineRule="exact"/>
        <w:jc w:val="both"/>
        <w:rPr>
          <w:color w:val="000000" w:themeColor="text1"/>
        </w:rPr>
      </w:pP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Cardiac size</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Conduction system</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Coronary circulation</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Hemodynamic values</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Low-density lipoprotein (LPL) vs. high-density lipoprotein (HDL) ratio</w:t>
      </w:r>
    </w:p>
    <w:p w:rsidR="000702F2" w:rsidRPr="005B575C" w:rsidRDefault="000702F2" w:rsidP="000702F2">
      <w:pPr>
        <w:spacing w:line="240" w:lineRule="exact"/>
        <w:jc w:val="both"/>
        <w:rPr>
          <w:color w:val="000000" w:themeColor="text1"/>
        </w:rPr>
      </w:pPr>
    </w:p>
    <w:p w:rsidR="000702F2" w:rsidRPr="005B575C" w:rsidRDefault="000702F2" w:rsidP="000702F2">
      <w:pPr>
        <w:spacing w:line="240" w:lineRule="exact"/>
        <w:jc w:val="both"/>
        <w:rPr>
          <w:b/>
          <w:color w:val="000000" w:themeColor="text1"/>
        </w:rPr>
      </w:pPr>
      <w:r w:rsidRPr="005B575C">
        <w:rPr>
          <w:b/>
          <w:color w:val="000000" w:themeColor="text1"/>
        </w:rPr>
        <w:t>Answer: b. Conduction system</w:t>
      </w:r>
    </w:p>
    <w:p w:rsidR="000702F2" w:rsidRPr="005B575C" w:rsidRDefault="000702F2" w:rsidP="000702F2">
      <w:pPr>
        <w:spacing w:line="240" w:lineRule="exact"/>
        <w:jc w:val="both"/>
        <w:rPr>
          <w:b/>
          <w:color w:val="000000" w:themeColor="text1"/>
        </w:rPr>
      </w:pPr>
      <w:r w:rsidRPr="005B575C">
        <w:rPr>
          <w:b/>
          <w:color w:val="000000" w:themeColor="text1"/>
        </w:rPr>
        <w:t xml:space="preserve">References: </w:t>
      </w:r>
    </w:p>
    <w:p w:rsidR="000702F2" w:rsidRPr="005B575C" w:rsidRDefault="000702F2" w:rsidP="00E77A96">
      <w:pPr>
        <w:numPr>
          <w:ilvl w:val="0"/>
          <w:numId w:val="309"/>
        </w:numPr>
        <w:tabs>
          <w:tab w:val="left" w:pos="720"/>
        </w:tabs>
        <w:spacing w:line="240" w:lineRule="exact"/>
        <w:ind w:left="720" w:hanging="360"/>
        <w:jc w:val="both"/>
        <w:rPr>
          <w:color w:val="000000" w:themeColor="text1"/>
        </w:rPr>
      </w:pPr>
      <w:r w:rsidRPr="005B575C">
        <w:rPr>
          <w:color w:val="000000" w:themeColor="text1"/>
        </w:rPr>
        <w:t>Lelovas et al. 2014. A comparative anatomical and physiological overview of the porcine heart.  JAALAS 53(5): 432-438.</w:t>
      </w:r>
    </w:p>
    <w:p w:rsidR="000702F2" w:rsidRPr="005B575C" w:rsidRDefault="000702F2" w:rsidP="00E77A96">
      <w:pPr>
        <w:numPr>
          <w:ilvl w:val="0"/>
          <w:numId w:val="309"/>
        </w:numPr>
        <w:tabs>
          <w:tab w:val="left" w:pos="720"/>
        </w:tabs>
        <w:spacing w:line="240" w:lineRule="exact"/>
        <w:ind w:left="720" w:hanging="360"/>
        <w:jc w:val="both"/>
        <w:rPr>
          <w:color w:val="000000" w:themeColor="text1"/>
        </w:rPr>
      </w:pPr>
      <w:r w:rsidRPr="005B575C">
        <w:rPr>
          <w:color w:val="000000" w:themeColor="text1"/>
        </w:rPr>
        <w:t xml:space="preserve">Swindle MM. 2007. </w:t>
      </w:r>
      <w:r w:rsidRPr="005B575C">
        <w:rPr>
          <w:color w:val="000000" w:themeColor="text1"/>
          <w:u w:val="single"/>
        </w:rPr>
        <w:t>Swine in the Laboratory: Surgery, Anesthesia, Imaging, and Experimental Techniques</w:t>
      </w:r>
      <w:r w:rsidRPr="005B575C">
        <w:rPr>
          <w:color w:val="000000" w:themeColor="text1"/>
        </w:rPr>
        <w:t>.  CRC Press: Boca Raton, FL.  Chapter 9 - Cardiothoracic and Vascular Surgery/Chronic Intravascular Catheterization, pp. 195-252.</w:t>
      </w:r>
    </w:p>
    <w:p w:rsidR="000702F2" w:rsidRPr="005B575C" w:rsidRDefault="000702F2" w:rsidP="000702F2">
      <w:pPr>
        <w:spacing w:line="240" w:lineRule="exact"/>
        <w:jc w:val="both"/>
        <w:rPr>
          <w:b/>
          <w:color w:val="000000" w:themeColor="text1"/>
        </w:rPr>
      </w:pPr>
      <w:r w:rsidRPr="005B575C">
        <w:rPr>
          <w:b/>
          <w:color w:val="000000" w:themeColor="text1"/>
        </w:rPr>
        <w:t>Domain 1; Primary Species – Swine (Sus scrofa)</w:t>
      </w:r>
    </w:p>
    <w:p w:rsidR="000702F2" w:rsidRPr="00FC4F0A" w:rsidRDefault="000702F2" w:rsidP="000702F2">
      <w:pPr>
        <w:spacing w:line="240" w:lineRule="exact"/>
        <w:jc w:val="both"/>
        <w:rPr>
          <w:b/>
          <w:color w:val="000000" w:themeColor="text1"/>
        </w:rPr>
      </w:pPr>
    </w:p>
    <w:p w:rsidR="000702F2" w:rsidRPr="00FC4F0A" w:rsidRDefault="000702F2" w:rsidP="000702F2">
      <w:pPr>
        <w:spacing w:line="240" w:lineRule="exact"/>
        <w:jc w:val="both"/>
        <w:rPr>
          <w:color w:val="000000" w:themeColor="text1"/>
        </w:rPr>
      </w:pPr>
      <w:r w:rsidRPr="00FC4F0A">
        <w:rPr>
          <w:b/>
          <w:color w:val="000000" w:themeColor="text1"/>
        </w:rPr>
        <w:t>2</w:t>
      </w:r>
      <w:r>
        <w:rPr>
          <w:b/>
          <w:color w:val="000000" w:themeColor="text1"/>
        </w:rPr>
        <w:t>15.</w:t>
      </w:r>
      <w:r w:rsidRPr="00FC4F0A">
        <w:rPr>
          <w:color w:val="000000" w:themeColor="text1"/>
        </w:rPr>
        <w:tab/>
        <w:t>Which of the following drugs is commercially known as “Inactin” and can produce prolonged anesthesia in rats?</w:t>
      </w:r>
    </w:p>
    <w:p w:rsidR="000702F2" w:rsidRPr="00FC4F0A" w:rsidRDefault="000702F2" w:rsidP="000702F2">
      <w:pPr>
        <w:spacing w:line="240" w:lineRule="exact"/>
        <w:jc w:val="both"/>
        <w:rPr>
          <w:color w:val="000000" w:themeColor="text1"/>
        </w:rPr>
      </w:pP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Alphaxalone</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Alpha-chloralose</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Thiobutabarbital</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Tiletamine</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Tribromoethanol</w:t>
      </w:r>
    </w:p>
    <w:p w:rsidR="000702F2" w:rsidRPr="00FC4F0A" w:rsidRDefault="000702F2" w:rsidP="000702F2">
      <w:pPr>
        <w:spacing w:line="240" w:lineRule="exact"/>
        <w:jc w:val="both"/>
        <w:rPr>
          <w:color w:val="000000" w:themeColor="text1"/>
        </w:rPr>
      </w:pPr>
    </w:p>
    <w:p w:rsidR="000702F2" w:rsidRPr="00FC4F0A" w:rsidRDefault="000702F2" w:rsidP="000702F2">
      <w:pPr>
        <w:spacing w:line="240" w:lineRule="exact"/>
        <w:jc w:val="both"/>
        <w:rPr>
          <w:b/>
          <w:color w:val="000000" w:themeColor="text1"/>
        </w:rPr>
      </w:pPr>
      <w:r w:rsidRPr="00FC4F0A">
        <w:rPr>
          <w:b/>
          <w:color w:val="000000" w:themeColor="text1"/>
        </w:rPr>
        <w:t>Answer: c. Thiobutabarbital</w:t>
      </w:r>
    </w:p>
    <w:p w:rsidR="000702F2" w:rsidRPr="00FC4F0A" w:rsidRDefault="000702F2" w:rsidP="000702F2">
      <w:pPr>
        <w:spacing w:line="240" w:lineRule="exact"/>
        <w:jc w:val="both"/>
        <w:rPr>
          <w:color w:val="000000" w:themeColor="text1"/>
        </w:rPr>
      </w:pPr>
      <w:r w:rsidRPr="00FC4F0A">
        <w:rPr>
          <w:b/>
          <w:color w:val="000000" w:themeColor="text1"/>
        </w:rPr>
        <w:t xml:space="preserve">References: </w:t>
      </w:r>
    </w:p>
    <w:p w:rsidR="000702F2" w:rsidRPr="00FC4F0A" w:rsidRDefault="000702F2" w:rsidP="000702F2">
      <w:pPr>
        <w:spacing w:line="240" w:lineRule="exact"/>
        <w:ind w:left="720" w:hanging="360"/>
        <w:jc w:val="both"/>
        <w:rPr>
          <w:bCs/>
          <w:color w:val="000000" w:themeColor="text1"/>
          <w:u w:val="single"/>
        </w:rPr>
      </w:pPr>
      <w:r w:rsidRPr="00FC4F0A">
        <w:rPr>
          <w:color w:val="000000" w:themeColor="text1"/>
        </w:rPr>
        <w:t xml:space="preserve">1)  </w:t>
      </w:r>
      <w:r w:rsidRPr="00FC4F0A">
        <w:rPr>
          <w:color w:val="000000" w:themeColor="text1"/>
        </w:rPr>
        <w:tab/>
        <w:t xml:space="preserve">Fish RE, Brown MJ, Danneman PJ, Karas AZ, eds.  2008.  </w:t>
      </w:r>
      <w:r w:rsidRPr="00FC4F0A">
        <w:rPr>
          <w:color w:val="000000" w:themeColor="text1"/>
          <w:u w:val="single"/>
        </w:rPr>
        <w:t>Anesthesia and Analgesia in Laboratory Animals</w:t>
      </w:r>
      <w:r w:rsidRPr="00FC4F0A">
        <w:rPr>
          <w:color w:val="000000" w:themeColor="text1"/>
        </w:rPr>
        <w:t>, 2</w:t>
      </w:r>
      <w:r w:rsidRPr="00FC4F0A">
        <w:rPr>
          <w:color w:val="000000" w:themeColor="text1"/>
          <w:vertAlign w:val="superscript"/>
        </w:rPr>
        <w:t>nd</w:t>
      </w:r>
      <w:r w:rsidRPr="00FC4F0A">
        <w:rPr>
          <w:color w:val="000000" w:themeColor="text1"/>
        </w:rPr>
        <w:t xml:space="preserve"> ed.  </w:t>
      </w:r>
      <w:r w:rsidRPr="00FC4F0A">
        <w:rPr>
          <w:bCs/>
          <w:color w:val="000000" w:themeColor="text1"/>
        </w:rPr>
        <w:t xml:space="preserve">Academic Press, San Diego, CA. </w:t>
      </w:r>
      <w:r w:rsidRPr="00FC4F0A">
        <w:rPr>
          <w:color w:val="000000" w:themeColor="text1"/>
        </w:rPr>
        <w:t xml:space="preserve">Chapter </w:t>
      </w:r>
      <w:r w:rsidRPr="00FC4F0A">
        <w:rPr>
          <w:bCs/>
          <w:color w:val="000000" w:themeColor="text1"/>
        </w:rPr>
        <w:t>2</w:t>
      </w:r>
      <w:r w:rsidRPr="00FC4F0A">
        <w:rPr>
          <w:color w:val="000000" w:themeColor="text1"/>
        </w:rPr>
        <w:t xml:space="preserve"> – Pharmacology of Injectable Anesthetics, Sedatives and Tranquilizers, p. 32.</w:t>
      </w:r>
    </w:p>
    <w:p w:rsidR="000702F2" w:rsidRPr="00FC4F0A" w:rsidRDefault="000702F2" w:rsidP="000702F2">
      <w:pPr>
        <w:spacing w:line="240" w:lineRule="exact"/>
        <w:ind w:left="720" w:hanging="360"/>
        <w:jc w:val="both"/>
        <w:rPr>
          <w:color w:val="000000" w:themeColor="text1"/>
          <w:u w:val="single"/>
        </w:rPr>
      </w:pPr>
      <w:r w:rsidRPr="00FC4F0A">
        <w:rPr>
          <w:color w:val="000000" w:themeColor="text1"/>
        </w:rPr>
        <w:t>2)</w:t>
      </w:r>
      <w:r w:rsidRPr="00FC4F0A">
        <w:rPr>
          <w:color w:val="000000" w:themeColor="text1"/>
        </w:rPr>
        <w:tab/>
        <w:t xml:space="preserve">Flecknell PA. 2009. </w:t>
      </w:r>
      <w:r w:rsidRPr="00FC4F0A">
        <w:rPr>
          <w:color w:val="000000" w:themeColor="text1"/>
          <w:u w:val="single"/>
        </w:rPr>
        <w:t>Laboratory Animal Anaesthesia</w:t>
      </w:r>
      <w:r w:rsidRPr="00FC4F0A">
        <w:rPr>
          <w:color w:val="000000" w:themeColor="text1"/>
        </w:rPr>
        <w:t>, 3</w:t>
      </w:r>
      <w:r w:rsidRPr="00FC4F0A">
        <w:rPr>
          <w:color w:val="000000" w:themeColor="text1"/>
          <w:vertAlign w:val="superscript"/>
        </w:rPr>
        <w:t>rd</w:t>
      </w:r>
      <w:r w:rsidRPr="00FC4F0A">
        <w:rPr>
          <w:color w:val="000000" w:themeColor="text1"/>
        </w:rPr>
        <w:t xml:space="preserve"> edition. </w:t>
      </w:r>
      <w:r w:rsidRPr="00FC4F0A">
        <w:rPr>
          <w:bCs/>
          <w:color w:val="000000" w:themeColor="text1"/>
        </w:rPr>
        <w:t>Academic Press: San Diego, CA.</w:t>
      </w:r>
      <w:r w:rsidRPr="00FC4F0A">
        <w:rPr>
          <w:color w:val="000000" w:themeColor="text1"/>
        </w:rPr>
        <w:t xml:space="preserve">  Chapter 2 – Anaesthesia, p. 67.</w:t>
      </w:r>
    </w:p>
    <w:p w:rsidR="000702F2" w:rsidRPr="00FC4F0A" w:rsidRDefault="000702F2" w:rsidP="000702F2">
      <w:pPr>
        <w:spacing w:line="240" w:lineRule="exact"/>
        <w:jc w:val="both"/>
        <w:rPr>
          <w:b/>
          <w:color w:val="000000" w:themeColor="text1"/>
        </w:rPr>
      </w:pPr>
      <w:r w:rsidRPr="00FC4F0A">
        <w:rPr>
          <w:b/>
          <w:color w:val="000000" w:themeColor="text1"/>
        </w:rPr>
        <w:t>Domain 2; Primary Species – Rat (Rattus norvegicus)</w:t>
      </w:r>
    </w:p>
    <w:p w:rsidR="000702F2" w:rsidRPr="000702F2" w:rsidRDefault="000702F2" w:rsidP="000702F2">
      <w:pPr>
        <w:spacing w:line="240" w:lineRule="exact"/>
        <w:jc w:val="both"/>
        <w:rPr>
          <w:b/>
          <w:color w:val="000000" w:themeColor="text1"/>
        </w:rPr>
      </w:pPr>
    </w:p>
    <w:p w:rsidR="000702F2" w:rsidRPr="000702F2" w:rsidRDefault="000702F2" w:rsidP="000702F2">
      <w:pPr>
        <w:spacing w:line="240" w:lineRule="exact"/>
        <w:jc w:val="both"/>
        <w:rPr>
          <w:color w:val="000000" w:themeColor="text1"/>
        </w:rPr>
      </w:pPr>
      <w:r w:rsidRPr="000702F2">
        <w:rPr>
          <w:b/>
          <w:color w:val="000000" w:themeColor="text1"/>
        </w:rPr>
        <w:t>216.</w:t>
      </w:r>
      <w:r w:rsidRPr="000702F2">
        <w:rPr>
          <w:color w:val="000000" w:themeColor="text1"/>
        </w:rPr>
        <w:tab/>
        <w:t>Which common ingredient in rodent diets has been proven to interfere with research involving endocrine-disrupting compounds?</w:t>
      </w:r>
    </w:p>
    <w:p w:rsidR="000702F2" w:rsidRPr="000702F2" w:rsidRDefault="000702F2" w:rsidP="000702F2">
      <w:pPr>
        <w:spacing w:line="240" w:lineRule="exact"/>
        <w:jc w:val="both"/>
        <w:rPr>
          <w:color w:val="000000" w:themeColor="text1"/>
        </w:rPr>
      </w:pP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Alfalfa</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Bonemeal</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Casein</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 xml:space="preserve">Cellulose </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Fishmeal</w:t>
      </w:r>
    </w:p>
    <w:p w:rsidR="000702F2" w:rsidRPr="000702F2" w:rsidRDefault="000702F2" w:rsidP="000702F2">
      <w:pPr>
        <w:spacing w:line="240" w:lineRule="exact"/>
        <w:jc w:val="both"/>
        <w:rPr>
          <w:b/>
          <w:color w:val="000000" w:themeColor="text1"/>
        </w:rPr>
      </w:pPr>
    </w:p>
    <w:p w:rsidR="000702F2" w:rsidRPr="000702F2" w:rsidRDefault="000702F2" w:rsidP="000702F2">
      <w:pPr>
        <w:spacing w:line="240" w:lineRule="exact"/>
        <w:jc w:val="both"/>
        <w:rPr>
          <w:b/>
          <w:color w:val="000000" w:themeColor="text1"/>
        </w:rPr>
      </w:pPr>
      <w:r w:rsidRPr="000702F2">
        <w:rPr>
          <w:b/>
          <w:color w:val="000000" w:themeColor="text1"/>
        </w:rPr>
        <w:t>Answer: a. Alfalfa</w:t>
      </w:r>
    </w:p>
    <w:p w:rsidR="000702F2" w:rsidRPr="000702F2" w:rsidRDefault="000702F2" w:rsidP="000702F2">
      <w:pPr>
        <w:spacing w:line="240" w:lineRule="exact"/>
        <w:jc w:val="both"/>
        <w:rPr>
          <w:b/>
          <w:color w:val="000000" w:themeColor="text1"/>
        </w:rPr>
      </w:pPr>
      <w:r w:rsidRPr="000702F2">
        <w:rPr>
          <w:b/>
          <w:color w:val="000000" w:themeColor="text1"/>
        </w:rPr>
        <w:t>References:</w:t>
      </w:r>
    </w:p>
    <w:p w:rsidR="000702F2" w:rsidRPr="000702F2" w:rsidRDefault="000702F2" w:rsidP="00E77A96">
      <w:pPr>
        <w:numPr>
          <w:ilvl w:val="0"/>
          <w:numId w:val="313"/>
        </w:numPr>
        <w:spacing w:line="240" w:lineRule="exact"/>
        <w:jc w:val="both"/>
        <w:rPr>
          <w:b/>
          <w:color w:val="000000" w:themeColor="text1"/>
        </w:rPr>
      </w:pPr>
      <w:r w:rsidRPr="000702F2">
        <w:rPr>
          <w:color w:val="000000" w:themeColor="text1"/>
          <w:lang w:val="de-DE"/>
        </w:rPr>
        <w:t>Thigpen et al. 2013. The estrogenic content of rodent diets, bedding cages, and water bottles and its effect on Bisphenol A studies</w:t>
      </w:r>
      <w:r w:rsidRPr="000702F2">
        <w:rPr>
          <w:color w:val="000000" w:themeColor="text1"/>
        </w:rPr>
        <w:t>. JAALAS 52(2):130-141.</w:t>
      </w:r>
    </w:p>
    <w:p w:rsidR="000702F2" w:rsidRPr="000702F2" w:rsidRDefault="000702F2" w:rsidP="00E77A96">
      <w:pPr>
        <w:numPr>
          <w:ilvl w:val="0"/>
          <w:numId w:val="313"/>
        </w:numPr>
        <w:spacing w:line="240" w:lineRule="exact"/>
        <w:jc w:val="both"/>
        <w:rPr>
          <w:b/>
          <w:color w:val="000000" w:themeColor="text1"/>
        </w:rPr>
      </w:pPr>
      <w:r w:rsidRPr="000702F2">
        <w:rPr>
          <w:color w:val="000000" w:themeColor="text1"/>
        </w:rPr>
        <w:t xml:space="preserve">Suckow MA, Weisbroth SH, Franklin CL, eds.  2006.  </w:t>
      </w:r>
      <w:r w:rsidRPr="000702F2">
        <w:rPr>
          <w:color w:val="000000" w:themeColor="text1"/>
          <w:u w:val="single"/>
        </w:rPr>
        <w:t>The Laboratory Rat</w:t>
      </w:r>
      <w:r w:rsidRPr="000702F2">
        <w:rPr>
          <w:color w:val="000000" w:themeColor="text1"/>
        </w:rPr>
        <w:t>, 2</w:t>
      </w:r>
      <w:r w:rsidRPr="000702F2">
        <w:rPr>
          <w:color w:val="000000" w:themeColor="text1"/>
          <w:vertAlign w:val="superscript"/>
        </w:rPr>
        <w:t>nd</w:t>
      </w:r>
      <w:r w:rsidRPr="000702F2">
        <w:rPr>
          <w:color w:val="000000" w:themeColor="text1"/>
        </w:rPr>
        <w:t xml:space="preserve"> edition.  Elsevier Academic Press: San Diego, CA.  Chapter 9 – Nutrition, pp. 265-266</w:t>
      </w:r>
    </w:p>
    <w:p w:rsidR="000702F2" w:rsidRPr="000702F2" w:rsidRDefault="000702F2" w:rsidP="00E77A96">
      <w:pPr>
        <w:pStyle w:val="ListParagraph"/>
        <w:numPr>
          <w:ilvl w:val="0"/>
          <w:numId w:val="313"/>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lang w:val="en-GB"/>
        </w:rPr>
        <w:t xml:space="preserve">Fox JG, Barthold SW, Davisson MT, Newcomer CE, Quimby FW, Smith AL, eds.  2007.  </w:t>
      </w:r>
      <w:r w:rsidRPr="000702F2">
        <w:rPr>
          <w:rFonts w:ascii="Times New Roman" w:hAnsi="Times New Roman"/>
          <w:color w:val="000000" w:themeColor="text1"/>
          <w:sz w:val="24"/>
          <w:szCs w:val="24"/>
          <w:u w:val="single"/>
          <w:lang w:val="en-GB"/>
        </w:rPr>
        <w:t>The Mouse in Biomedical Research</w:t>
      </w:r>
      <w:r w:rsidRPr="000702F2">
        <w:rPr>
          <w:rFonts w:ascii="Times New Roman" w:hAnsi="Times New Roman"/>
          <w:color w:val="000000" w:themeColor="text1"/>
          <w:sz w:val="24"/>
          <w:szCs w:val="24"/>
          <w:lang w:val="en-GB"/>
        </w:rPr>
        <w:t>, 2</w:t>
      </w:r>
      <w:r w:rsidRPr="000702F2">
        <w:rPr>
          <w:rFonts w:ascii="Times New Roman" w:hAnsi="Times New Roman"/>
          <w:color w:val="000000" w:themeColor="text1"/>
          <w:sz w:val="24"/>
          <w:szCs w:val="24"/>
          <w:vertAlign w:val="superscript"/>
          <w:lang w:val="en-GB"/>
        </w:rPr>
        <w:t>nd</w:t>
      </w:r>
      <w:r w:rsidRPr="000702F2">
        <w:rPr>
          <w:rFonts w:ascii="Times New Roman" w:hAnsi="Times New Roman"/>
          <w:color w:val="000000" w:themeColor="text1"/>
          <w:sz w:val="24"/>
          <w:szCs w:val="24"/>
          <w:lang w:val="en-GB"/>
        </w:rPr>
        <w:t xml:space="preserve"> edition, Volume 3 – Normative Biology, Husbandry, and Models.  Academic Press: San Diego, CA. Chapter </w:t>
      </w:r>
      <w:r w:rsidRPr="000702F2">
        <w:rPr>
          <w:rFonts w:ascii="Times New Roman" w:hAnsi="Times New Roman"/>
          <w:color w:val="000000" w:themeColor="text1"/>
          <w:sz w:val="24"/>
          <w:szCs w:val="24"/>
        </w:rPr>
        <w:t>10 – Nutrition, pp. 348-350.</w:t>
      </w:r>
    </w:p>
    <w:p w:rsidR="000702F2" w:rsidRPr="000702F2" w:rsidRDefault="000702F2" w:rsidP="000702F2">
      <w:pPr>
        <w:spacing w:line="240" w:lineRule="exact"/>
        <w:jc w:val="both"/>
        <w:rPr>
          <w:b/>
          <w:color w:val="000000" w:themeColor="text1"/>
        </w:rPr>
      </w:pPr>
      <w:r w:rsidRPr="000702F2">
        <w:rPr>
          <w:b/>
          <w:color w:val="000000" w:themeColor="text1"/>
        </w:rPr>
        <w:t>Domain 4</w:t>
      </w:r>
    </w:p>
    <w:p w:rsidR="00800218" w:rsidRPr="005B575C" w:rsidRDefault="00800218" w:rsidP="00800218">
      <w:pPr>
        <w:spacing w:line="240" w:lineRule="exact"/>
        <w:contextualSpacing/>
        <w:jc w:val="both"/>
        <w:rPr>
          <w:b/>
          <w:color w:val="000000" w:themeColor="text1"/>
        </w:rPr>
      </w:pPr>
    </w:p>
    <w:p w:rsidR="00800218" w:rsidRPr="005B575C" w:rsidRDefault="00800218" w:rsidP="00800218">
      <w:pPr>
        <w:tabs>
          <w:tab w:val="left" w:pos="720"/>
        </w:tabs>
        <w:spacing w:line="240" w:lineRule="exact"/>
        <w:jc w:val="both"/>
        <w:rPr>
          <w:color w:val="000000" w:themeColor="text1"/>
        </w:rPr>
      </w:pPr>
      <w:r>
        <w:rPr>
          <w:b/>
          <w:color w:val="000000" w:themeColor="text1"/>
        </w:rPr>
        <w:t>217</w:t>
      </w:r>
      <w:r w:rsidRPr="005B575C">
        <w:rPr>
          <w:b/>
          <w:color w:val="000000" w:themeColor="text1"/>
        </w:rPr>
        <w:t>.</w:t>
      </w:r>
      <w:r>
        <w:rPr>
          <w:color w:val="000000" w:themeColor="text1"/>
        </w:rPr>
        <w:t xml:space="preserve">     </w:t>
      </w:r>
      <w:r w:rsidRPr="005B575C">
        <w:rPr>
          <w:color w:val="000000" w:themeColor="text1"/>
        </w:rPr>
        <w:t xml:space="preserve">The mdx mouse model serves as a model for which of the following human diseases? </w:t>
      </w:r>
    </w:p>
    <w:p w:rsidR="00800218" w:rsidRPr="005B575C" w:rsidRDefault="00800218" w:rsidP="00800218">
      <w:pPr>
        <w:tabs>
          <w:tab w:val="left" w:pos="720"/>
        </w:tabs>
        <w:spacing w:line="240" w:lineRule="exact"/>
        <w:jc w:val="both"/>
        <w:rPr>
          <w:color w:val="000000" w:themeColor="text1"/>
        </w:rPr>
      </w:pP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Amyotrophic lateral sclerosis</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Becker muscular dystrophy</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Duchenne muscular dystrophy</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Infantile scoliosis</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Neurofibromatosis</w:t>
      </w:r>
    </w:p>
    <w:p w:rsidR="00800218" w:rsidRPr="005B575C" w:rsidRDefault="00800218" w:rsidP="00800218">
      <w:pPr>
        <w:spacing w:line="240" w:lineRule="exact"/>
        <w:jc w:val="both"/>
        <w:rPr>
          <w:rFonts w:eastAsia="Calibri"/>
          <w:b/>
          <w:color w:val="000000" w:themeColor="text1"/>
        </w:rPr>
      </w:pPr>
    </w:p>
    <w:p w:rsidR="00800218" w:rsidRPr="005B575C" w:rsidRDefault="00800218" w:rsidP="00800218">
      <w:pPr>
        <w:spacing w:line="240" w:lineRule="exact"/>
        <w:jc w:val="both"/>
        <w:rPr>
          <w:rFonts w:eastAsia="Calibri"/>
          <w:b/>
          <w:color w:val="000000" w:themeColor="text1"/>
        </w:rPr>
      </w:pPr>
      <w:r w:rsidRPr="005B575C">
        <w:rPr>
          <w:rFonts w:eastAsia="Calibri"/>
          <w:b/>
          <w:color w:val="000000" w:themeColor="text1"/>
        </w:rPr>
        <w:t>Answer:  c. Duchenne muscular dystrophy</w:t>
      </w:r>
    </w:p>
    <w:p w:rsidR="00800218" w:rsidRPr="005B575C" w:rsidRDefault="00800218" w:rsidP="00800218">
      <w:pPr>
        <w:spacing w:line="240" w:lineRule="exact"/>
        <w:ind w:left="360" w:hanging="360"/>
        <w:jc w:val="both"/>
        <w:rPr>
          <w:rFonts w:eastAsia="Calibri"/>
          <w:b/>
          <w:color w:val="000000" w:themeColor="text1"/>
        </w:rPr>
      </w:pPr>
      <w:r w:rsidRPr="005B575C">
        <w:rPr>
          <w:rFonts w:eastAsia="Calibri"/>
          <w:b/>
          <w:color w:val="000000" w:themeColor="text1"/>
        </w:rPr>
        <w:t xml:space="preserve">Reference: </w:t>
      </w:r>
      <w:r w:rsidRPr="005B575C">
        <w:rPr>
          <w:color w:val="000000" w:themeColor="text1"/>
        </w:rPr>
        <w:t>Kornegay et al. 2014. Pharmacologic management of duchenne muscular dystrophy: target identification and preclinical trials. ILAR J 55(1):119-149.</w:t>
      </w:r>
    </w:p>
    <w:p w:rsidR="00800218" w:rsidRPr="005B575C" w:rsidRDefault="00800218" w:rsidP="00800218">
      <w:pPr>
        <w:tabs>
          <w:tab w:val="left" w:pos="720"/>
        </w:tabs>
        <w:spacing w:line="240" w:lineRule="exact"/>
        <w:jc w:val="both"/>
        <w:rPr>
          <w:b/>
          <w:color w:val="000000" w:themeColor="text1"/>
        </w:rPr>
      </w:pPr>
      <w:r w:rsidRPr="005B575C">
        <w:rPr>
          <w:b/>
          <w:color w:val="000000" w:themeColor="text1"/>
        </w:rPr>
        <w:t>Domain 1; Primary Species – Mouse (Mus musculus)</w:t>
      </w:r>
    </w:p>
    <w:p w:rsidR="00800218" w:rsidRPr="005B575C" w:rsidRDefault="00800218" w:rsidP="00800218">
      <w:pPr>
        <w:spacing w:line="240" w:lineRule="exact"/>
        <w:jc w:val="both"/>
        <w:rPr>
          <w:color w:val="000000" w:themeColor="text1"/>
        </w:rPr>
      </w:pPr>
    </w:p>
    <w:p w:rsidR="00800218" w:rsidRPr="005B575C" w:rsidRDefault="00800218" w:rsidP="00800218">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218.</w:t>
      </w:r>
      <w:r>
        <w:rPr>
          <w:rFonts w:ascii="Times New Roman" w:hAnsi="Times New Roman"/>
          <w:b/>
          <w:color w:val="000000" w:themeColor="text1"/>
        </w:rPr>
        <w:tab/>
      </w:r>
      <w:r w:rsidRPr="005B575C">
        <w:rPr>
          <w:rFonts w:ascii="Times New Roman" w:hAnsi="Times New Roman"/>
          <w:color w:val="000000" w:themeColor="text1"/>
        </w:rPr>
        <w:t>A budgerigar presenting with scaly, hyperkeratotic lesions on the cere and legs is most likely infested with which of the following ectoparasites?</w:t>
      </w:r>
    </w:p>
    <w:p w:rsidR="00800218" w:rsidRPr="005B575C" w:rsidRDefault="00800218" w:rsidP="00800218">
      <w:pPr>
        <w:pStyle w:val="ListParagraph"/>
        <w:spacing w:line="240" w:lineRule="exact"/>
        <w:ind w:left="540"/>
        <w:rPr>
          <w:rFonts w:ascii="Times New Roman" w:hAnsi="Times New Roman"/>
          <w:color w:val="000000" w:themeColor="text1"/>
        </w:rPr>
      </w:pP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Argas persicus</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Dermanyssus gallinae</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Knemidocoptes pilae</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Menacanthus stramineus</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Ornithonyssus sylviarum</w:t>
      </w:r>
    </w:p>
    <w:p w:rsidR="00800218" w:rsidRPr="005B575C" w:rsidRDefault="00800218" w:rsidP="00800218">
      <w:pPr>
        <w:pStyle w:val="ListParagraph"/>
        <w:spacing w:line="240" w:lineRule="exact"/>
        <w:ind w:left="1080"/>
        <w:rPr>
          <w:rFonts w:ascii="Times New Roman" w:hAnsi="Times New Roman"/>
          <w:i/>
          <w:color w:val="000000" w:themeColor="text1"/>
        </w:rPr>
      </w:pPr>
    </w:p>
    <w:p w:rsidR="00800218" w:rsidRPr="005B575C" w:rsidRDefault="00800218" w:rsidP="00800218">
      <w:pPr>
        <w:spacing w:line="240" w:lineRule="exact"/>
        <w:jc w:val="both"/>
        <w:rPr>
          <w:b/>
          <w:color w:val="000000" w:themeColor="text1"/>
        </w:rPr>
      </w:pPr>
      <w:r w:rsidRPr="005B575C">
        <w:rPr>
          <w:b/>
          <w:color w:val="000000" w:themeColor="text1"/>
        </w:rPr>
        <w:t xml:space="preserve">Answer: c. </w:t>
      </w:r>
      <w:r w:rsidRPr="005B575C">
        <w:rPr>
          <w:b/>
          <w:i/>
          <w:color w:val="000000" w:themeColor="text1"/>
        </w:rPr>
        <w:t>Knemidocoptes pilae</w:t>
      </w:r>
      <w:r w:rsidRPr="005B575C">
        <w:rPr>
          <w:b/>
          <w:color w:val="000000" w:themeColor="text1"/>
        </w:rPr>
        <w:t xml:space="preserve"> </w:t>
      </w:r>
    </w:p>
    <w:p w:rsidR="00800218" w:rsidRPr="005B575C" w:rsidRDefault="00800218" w:rsidP="00800218">
      <w:pPr>
        <w:spacing w:line="240" w:lineRule="exact"/>
        <w:jc w:val="both"/>
        <w:rPr>
          <w:b/>
          <w:color w:val="000000" w:themeColor="text1"/>
        </w:rPr>
      </w:pPr>
      <w:r w:rsidRPr="005B575C">
        <w:rPr>
          <w:b/>
          <w:color w:val="000000" w:themeColor="text1"/>
        </w:rPr>
        <w:t xml:space="preserve">Reference:  </w:t>
      </w:r>
    </w:p>
    <w:p w:rsidR="00800218" w:rsidRPr="005B575C" w:rsidRDefault="00800218" w:rsidP="00E77A96">
      <w:pPr>
        <w:pStyle w:val="ListParagraph"/>
        <w:numPr>
          <w:ilvl w:val="0"/>
          <w:numId w:val="31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 xml:space="preserve">Ballard B, Cheeks R, eds. 2010. </w:t>
      </w:r>
      <w:r w:rsidRPr="005B575C">
        <w:rPr>
          <w:rFonts w:ascii="Times New Roman" w:hAnsi="Times New Roman"/>
          <w:color w:val="000000" w:themeColor="text1"/>
          <w:u w:val="single"/>
        </w:rPr>
        <w:t>Exotic Animal Medicine for the Veterinary Technician</w:t>
      </w:r>
      <w:r w:rsidRPr="005B575C">
        <w:rPr>
          <w:rFonts w:ascii="Times New Roman" w:hAnsi="Times New Roman"/>
          <w:color w:val="000000" w:themeColor="text1"/>
        </w:rPr>
        <w:t>, 2</w:t>
      </w:r>
      <w:r w:rsidRPr="005B575C">
        <w:rPr>
          <w:rFonts w:ascii="Times New Roman" w:hAnsi="Times New Roman"/>
          <w:color w:val="000000" w:themeColor="text1"/>
          <w:vertAlign w:val="superscript"/>
        </w:rPr>
        <w:t>nd</w:t>
      </w:r>
      <w:r w:rsidRPr="005B575C">
        <w:rPr>
          <w:rFonts w:ascii="Times New Roman" w:hAnsi="Times New Roman"/>
          <w:color w:val="000000" w:themeColor="text1"/>
        </w:rPr>
        <w:t xml:space="preserve"> edition.  Wiley-Blackwell: Ames, IA.   Chapter 2 - Psittacines and Passerine, p. 33.  </w:t>
      </w:r>
    </w:p>
    <w:p w:rsidR="00800218" w:rsidRPr="005B575C" w:rsidRDefault="00800218" w:rsidP="00E77A96">
      <w:pPr>
        <w:pStyle w:val="ListParagraph"/>
        <w:numPr>
          <w:ilvl w:val="0"/>
          <w:numId w:val="31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http://en.wikivet.net/Knemidocoptes</w:t>
      </w:r>
    </w:p>
    <w:p w:rsidR="00800218" w:rsidRPr="005B575C" w:rsidRDefault="00800218" w:rsidP="00E77A96">
      <w:pPr>
        <w:pStyle w:val="ListParagraph"/>
        <w:numPr>
          <w:ilvl w:val="0"/>
          <w:numId w:val="31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http://en.wikivet.net/Argas_spp</w:t>
      </w:r>
    </w:p>
    <w:p w:rsidR="00800218" w:rsidRPr="005B575C" w:rsidRDefault="00800218" w:rsidP="00E77A96">
      <w:pPr>
        <w:pStyle w:val="ListParagraph"/>
        <w:numPr>
          <w:ilvl w:val="0"/>
          <w:numId w:val="31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http://en.wikivet.net/Dermanyssus_gallinae</w:t>
      </w:r>
    </w:p>
    <w:p w:rsidR="00800218" w:rsidRPr="005B575C" w:rsidRDefault="00800218" w:rsidP="00E77A96">
      <w:pPr>
        <w:pStyle w:val="ListParagraph"/>
        <w:numPr>
          <w:ilvl w:val="0"/>
          <w:numId w:val="31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http://en.wikipedia.org/wiki/Menacanthus</w:t>
      </w:r>
    </w:p>
    <w:p w:rsidR="00800218" w:rsidRPr="005B575C" w:rsidRDefault="00800218" w:rsidP="00E77A96">
      <w:pPr>
        <w:pStyle w:val="ListParagraph"/>
        <w:numPr>
          <w:ilvl w:val="0"/>
          <w:numId w:val="316"/>
        </w:numPr>
        <w:spacing w:line="240" w:lineRule="exact"/>
        <w:contextualSpacing/>
        <w:jc w:val="both"/>
        <w:rPr>
          <w:rFonts w:ascii="Times New Roman" w:hAnsi="Times New Roman"/>
          <w:color w:val="000000" w:themeColor="text1"/>
        </w:rPr>
      </w:pPr>
      <w:r w:rsidRPr="005B575C">
        <w:rPr>
          <w:rFonts w:ascii="Times New Roman" w:hAnsi="Times New Roman"/>
          <w:color w:val="000000" w:themeColor="text1"/>
        </w:rPr>
        <w:t>http://eol.org/pages/4318169/overview</w:t>
      </w:r>
    </w:p>
    <w:p w:rsidR="00800218" w:rsidRPr="005B575C" w:rsidRDefault="00800218" w:rsidP="00800218">
      <w:pPr>
        <w:spacing w:line="240" w:lineRule="exact"/>
        <w:jc w:val="both"/>
        <w:rPr>
          <w:b/>
          <w:color w:val="000000" w:themeColor="text1"/>
        </w:rPr>
      </w:pPr>
      <w:r w:rsidRPr="005B575C">
        <w:rPr>
          <w:b/>
          <w:color w:val="000000" w:themeColor="text1"/>
        </w:rPr>
        <w:t>Domain 1;</w:t>
      </w:r>
      <w:r w:rsidRPr="005B575C">
        <w:rPr>
          <w:color w:val="000000" w:themeColor="text1"/>
        </w:rPr>
        <w:t xml:space="preserve"> </w:t>
      </w:r>
      <w:r w:rsidRPr="005B575C">
        <w:rPr>
          <w:b/>
          <w:color w:val="000000" w:themeColor="text1"/>
        </w:rPr>
        <w:t>Tertiary Species – Other Birds</w:t>
      </w:r>
    </w:p>
    <w:p w:rsidR="00800218" w:rsidRPr="00273B74" w:rsidRDefault="00800218" w:rsidP="00800218">
      <w:pPr>
        <w:spacing w:line="240" w:lineRule="exact"/>
        <w:jc w:val="both"/>
        <w:rPr>
          <w:b/>
          <w:color w:val="000000" w:themeColor="text1"/>
        </w:rPr>
      </w:pPr>
    </w:p>
    <w:p w:rsidR="00800218" w:rsidRPr="00273B74" w:rsidRDefault="00800218" w:rsidP="00800218">
      <w:pPr>
        <w:spacing w:line="240" w:lineRule="exact"/>
        <w:contextualSpacing/>
        <w:jc w:val="both"/>
        <w:rPr>
          <w:color w:val="000000" w:themeColor="text1"/>
        </w:rPr>
      </w:pPr>
      <w:r w:rsidRPr="00273B74">
        <w:rPr>
          <w:b/>
          <w:color w:val="000000" w:themeColor="text1"/>
        </w:rPr>
        <w:t>2</w:t>
      </w:r>
      <w:r>
        <w:rPr>
          <w:b/>
          <w:color w:val="000000" w:themeColor="text1"/>
        </w:rPr>
        <w:t>19</w:t>
      </w:r>
      <w:r w:rsidRPr="00273B74">
        <w:rPr>
          <w:b/>
          <w:color w:val="000000" w:themeColor="text1"/>
        </w:rPr>
        <w:t>.</w:t>
      </w:r>
      <w:r w:rsidRPr="00273B74">
        <w:rPr>
          <w:color w:val="000000" w:themeColor="text1"/>
        </w:rPr>
        <w:tab/>
        <w:t>What is the maximum recommended storage temperature for natural ingredient feed?</w:t>
      </w:r>
    </w:p>
    <w:p w:rsidR="00800218" w:rsidRPr="00273B74" w:rsidRDefault="00800218" w:rsidP="00800218">
      <w:pPr>
        <w:spacing w:line="240" w:lineRule="exact"/>
        <w:contextualSpacing/>
        <w:jc w:val="both"/>
        <w:rPr>
          <w:color w:val="000000" w:themeColor="text1"/>
        </w:rPr>
      </w:pP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a.</w:t>
      </w:r>
      <w:r w:rsidRPr="00273B74">
        <w:rPr>
          <w:color w:val="000000" w:themeColor="text1"/>
        </w:rPr>
        <w:tab/>
        <w:t>4°C (40°F)</w:t>
      </w:r>
      <w:r w:rsidRPr="00273B74">
        <w:rPr>
          <w:color w:val="000000" w:themeColor="text1"/>
        </w:rPr>
        <w:tab/>
      </w: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b.</w:t>
      </w:r>
      <w:r w:rsidRPr="00273B74">
        <w:rPr>
          <w:color w:val="000000" w:themeColor="text1"/>
        </w:rPr>
        <w:tab/>
        <w:t>15°C (60°F)</w:t>
      </w: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c.</w:t>
      </w:r>
      <w:r w:rsidRPr="00273B74">
        <w:rPr>
          <w:color w:val="000000" w:themeColor="text1"/>
        </w:rPr>
        <w:tab/>
        <w:t>21°C (70°F)</w:t>
      </w: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d.</w:t>
      </w:r>
      <w:r w:rsidRPr="00273B74">
        <w:rPr>
          <w:color w:val="000000" w:themeColor="text1"/>
        </w:rPr>
        <w:tab/>
        <w:t>27°C (80°F)</w:t>
      </w:r>
    </w:p>
    <w:p w:rsidR="00800218" w:rsidRPr="00273B74" w:rsidRDefault="00800218" w:rsidP="00800218">
      <w:pPr>
        <w:spacing w:line="240" w:lineRule="exact"/>
        <w:ind w:left="1080" w:hanging="360"/>
        <w:contextualSpacing/>
        <w:jc w:val="both"/>
        <w:rPr>
          <w:color w:val="000000" w:themeColor="text1"/>
        </w:rPr>
      </w:pPr>
    </w:p>
    <w:p w:rsidR="00800218" w:rsidRPr="00273B74" w:rsidRDefault="00800218" w:rsidP="00800218">
      <w:pPr>
        <w:spacing w:line="240" w:lineRule="exact"/>
        <w:contextualSpacing/>
        <w:jc w:val="both"/>
        <w:rPr>
          <w:b/>
          <w:color w:val="000000" w:themeColor="text1"/>
        </w:rPr>
      </w:pPr>
      <w:r w:rsidRPr="00273B74">
        <w:rPr>
          <w:b/>
          <w:color w:val="000000" w:themeColor="text1"/>
        </w:rPr>
        <w:t>Answer: c. 21°C (70°F)</w:t>
      </w:r>
    </w:p>
    <w:p w:rsidR="00800218" w:rsidRPr="00273B74" w:rsidRDefault="00800218" w:rsidP="00800218">
      <w:pPr>
        <w:spacing w:line="240" w:lineRule="exact"/>
        <w:contextualSpacing/>
        <w:jc w:val="both"/>
        <w:rPr>
          <w:b/>
          <w:color w:val="000000" w:themeColor="text1"/>
        </w:rPr>
      </w:pPr>
      <w:r w:rsidRPr="00273B74">
        <w:rPr>
          <w:b/>
          <w:color w:val="000000" w:themeColor="text1"/>
        </w:rPr>
        <w:t xml:space="preserve">References: </w:t>
      </w:r>
    </w:p>
    <w:p w:rsidR="00800218" w:rsidRPr="00273B74" w:rsidRDefault="00800218" w:rsidP="00800218">
      <w:pPr>
        <w:spacing w:line="240" w:lineRule="exact"/>
        <w:ind w:left="720" w:hanging="360"/>
        <w:contextualSpacing/>
        <w:jc w:val="both"/>
        <w:rPr>
          <w:color w:val="000000" w:themeColor="text1"/>
        </w:rPr>
      </w:pPr>
      <w:r w:rsidRPr="00273B74">
        <w:rPr>
          <w:color w:val="000000" w:themeColor="text1"/>
        </w:rPr>
        <w:t>1)</w:t>
      </w:r>
      <w:r w:rsidRPr="00273B74">
        <w:rPr>
          <w:color w:val="000000" w:themeColor="text1"/>
        </w:rPr>
        <w:tab/>
        <w:t xml:space="preserve">Fox JG, Anderson LC, Loew FM, Quimby FW, eds. 2002 </w:t>
      </w:r>
      <w:r w:rsidRPr="00273B74">
        <w:rPr>
          <w:color w:val="000000" w:themeColor="text1"/>
          <w:u w:val="single"/>
        </w:rPr>
        <w:t>Laboratory Animal Medicine</w:t>
      </w:r>
      <w:r w:rsidRPr="00273B74">
        <w:rPr>
          <w:color w:val="000000" w:themeColor="text1"/>
        </w:rPr>
        <w:t>, 2</w:t>
      </w:r>
      <w:r w:rsidRPr="00273B74">
        <w:rPr>
          <w:color w:val="000000" w:themeColor="text1"/>
          <w:vertAlign w:val="superscript"/>
        </w:rPr>
        <w:t>nd</w:t>
      </w:r>
      <w:r w:rsidRPr="00273B74">
        <w:rPr>
          <w:color w:val="000000" w:themeColor="text1"/>
        </w:rPr>
        <w:t xml:space="preserve"> edition. Academic Press: San Diego, CA. Chapter 21 – Design and Management of Animal Facilities, p. 916.</w:t>
      </w:r>
    </w:p>
    <w:p w:rsidR="00800218" w:rsidRPr="00273B74" w:rsidRDefault="00800218" w:rsidP="00800218">
      <w:pPr>
        <w:spacing w:line="240" w:lineRule="exact"/>
        <w:ind w:left="720" w:hanging="360"/>
        <w:contextualSpacing/>
        <w:jc w:val="both"/>
        <w:rPr>
          <w:b/>
          <w:color w:val="000000" w:themeColor="text1"/>
        </w:rPr>
      </w:pPr>
      <w:r w:rsidRPr="00273B74">
        <w:rPr>
          <w:color w:val="000000" w:themeColor="text1"/>
        </w:rPr>
        <w:t>2)</w:t>
      </w:r>
      <w:r w:rsidRPr="00273B74">
        <w:rPr>
          <w:color w:val="000000" w:themeColor="text1"/>
        </w:rPr>
        <w:tab/>
        <w:t xml:space="preserve">Institute for Laboratory Animal Resources. 2011. </w:t>
      </w:r>
      <w:r w:rsidRPr="00273B74">
        <w:rPr>
          <w:color w:val="000000" w:themeColor="text1"/>
          <w:u w:val="single"/>
        </w:rPr>
        <w:t>Guide for the Care and Use of Laboratory Animals</w:t>
      </w:r>
      <w:r w:rsidRPr="00273B74">
        <w:rPr>
          <w:color w:val="000000" w:themeColor="text1"/>
        </w:rPr>
        <w:t xml:space="preserve">. National Academy Press, Washington, D.C. Chapter 3 – Environment, Housing and Management, p. 66.  </w:t>
      </w:r>
    </w:p>
    <w:p w:rsidR="00800218" w:rsidRPr="00273B74" w:rsidRDefault="00800218" w:rsidP="00800218">
      <w:pPr>
        <w:spacing w:line="240" w:lineRule="exact"/>
        <w:contextualSpacing/>
        <w:jc w:val="both"/>
        <w:rPr>
          <w:b/>
          <w:color w:val="000000" w:themeColor="text1"/>
        </w:rPr>
      </w:pPr>
      <w:r w:rsidRPr="00273B74">
        <w:rPr>
          <w:b/>
          <w:color w:val="000000" w:themeColor="text1"/>
        </w:rPr>
        <w:t>Domain 4</w:t>
      </w:r>
    </w:p>
    <w:p w:rsidR="00800218" w:rsidRPr="009600ED" w:rsidRDefault="00800218" w:rsidP="00800218">
      <w:pPr>
        <w:spacing w:line="240" w:lineRule="exact"/>
        <w:jc w:val="both"/>
        <w:rPr>
          <w:b/>
          <w:color w:val="000000" w:themeColor="text1"/>
        </w:rPr>
      </w:pPr>
    </w:p>
    <w:p w:rsidR="00800218" w:rsidRPr="009600ED" w:rsidRDefault="00800218" w:rsidP="00800218">
      <w:pPr>
        <w:spacing w:line="240" w:lineRule="exact"/>
        <w:jc w:val="both"/>
        <w:rPr>
          <w:color w:val="000000" w:themeColor="text1"/>
        </w:rPr>
      </w:pPr>
      <w:r w:rsidRPr="009600ED">
        <w:rPr>
          <w:b/>
          <w:color w:val="000000" w:themeColor="text1"/>
        </w:rPr>
        <w:t>2</w:t>
      </w:r>
      <w:r>
        <w:rPr>
          <w:b/>
          <w:color w:val="000000" w:themeColor="text1"/>
        </w:rPr>
        <w:t>2</w:t>
      </w:r>
      <w:r w:rsidRPr="009600ED">
        <w:rPr>
          <w:b/>
          <w:color w:val="000000" w:themeColor="text1"/>
        </w:rPr>
        <w:t>0.</w:t>
      </w:r>
      <w:r w:rsidRPr="009600ED">
        <w:rPr>
          <w:color w:val="000000" w:themeColor="text1"/>
        </w:rPr>
        <w:tab/>
        <w:t xml:space="preserve">A new protocol was submitted to the IACUC for review.  An IACUC member’s name appears in the personnel section (but not as the PI).  According to the </w:t>
      </w:r>
      <w:r w:rsidRPr="009600ED">
        <w:rPr>
          <w:color w:val="000000" w:themeColor="text1"/>
          <w:u w:val="single"/>
        </w:rPr>
        <w:t>Guide for the Care and Use of Laboratory Animals</w:t>
      </w:r>
      <w:r w:rsidRPr="009600ED">
        <w:rPr>
          <w:color w:val="000000" w:themeColor="text1"/>
        </w:rPr>
        <w:t>, regarding decisions concerning the protocol, the IACUC member __________________.</w:t>
      </w:r>
    </w:p>
    <w:p w:rsidR="00800218" w:rsidRPr="009600ED" w:rsidRDefault="00800218" w:rsidP="00800218">
      <w:pPr>
        <w:spacing w:line="240" w:lineRule="exact"/>
        <w:jc w:val="both"/>
        <w:rPr>
          <w:color w:val="000000" w:themeColor="text1"/>
        </w:rPr>
      </w:pPr>
    </w:p>
    <w:p w:rsidR="00800218" w:rsidRPr="009600ED" w:rsidRDefault="00800218" w:rsidP="00E77A96">
      <w:pPr>
        <w:numPr>
          <w:ilvl w:val="0"/>
          <w:numId w:val="317"/>
        </w:numPr>
        <w:spacing w:line="240" w:lineRule="exact"/>
        <w:jc w:val="both"/>
        <w:rPr>
          <w:color w:val="000000" w:themeColor="text1"/>
        </w:rPr>
      </w:pPr>
      <w:r w:rsidRPr="009600ED">
        <w:rPr>
          <w:color w:val="000000" w:themeColor="text1"/>
        </w:rPr>
        <w:t>Is not in conflict and may make decisions concerning the protocol</w:t>
      </w:r>
    </w:p>
    <w:p w:rsidR="00800218" w:rsidRPr="009600ED" w:rsidRDefault="00800218" w:rsidP="00E77A96">
      <w:pPr>
        <w:numPr>
          <w:ilvl w:val="0"/>
          <w:numId w:val="317"/>
        </w:numPr>
        <w:spacing w:line="240" w:lineRule="exact"/>
        <w:jc w:val="both"/>
        <w:rPr>
          <w:color w:val="000000" w:themeColor="text1"/>
        </w:rPr>
      </w:pPr>
      <w:r w:rsidRPr="009600ED">
        <w:rPr>
          <w:color w:val="000000" w:themeColor="text1"/>
        </w:rPr>
        <w:t>May recuse himself</w:t>
      </w:r>
    </w:p>
    <w:p w:rsidR="00800218" w:rsidRPr="009600ED" w:rsidRDefault="00800218" w:rsidP="00E77A96">
      <w:pPr>
        <w:numPr>
          <w:ilvl w:val="0"/>
          <w:numId w:val="317"/>
        </w:numPr>
        <w:spacing w:line="240" w:lineRule="exact"/>
        <w:jc w:val="both"/>
        <w:rPr>
          <w:color w:val="000000" w:themeColor="text1"/>
        </w:rPr>
      </w:pPr>
      <w:r w:rsidRPr="009600ED">
        <w:rPr>
          <w:rFonts w:eastAsia="Arial"/>
          <w:color w:val="000000" w:themeColor="text1"/>
        </w:rPr>
        <w:t xml:space="preserve">Must recuse </w:t>
      </w:r>
      <w:r w:rsidRPr="009600ED">
        <w:rPr>
          <w:color w:val="000000" w:themeColor="text1"/>
        </w:rPr>
        <w:t>himself</w:t>
      </w:r>
    </w:p>
    <w:p w:rsidR="00800218" w:rsidRPr="009600ED" w:rsidRDefault="00800218" w:rsidP="00E77A96">
      <w:pPr>
        <w:numPr>
          <w:ilvl w:val="0"/>
          <w:numId w:val="317"/>
        </w:numPr>
        <w:spacing w:line="240" w:lineRule="exact"/>
        <w:jc w:val="both"/>
        <w:rPr>
          <w:color w:val="000000" w:themeColor="text1"/>
        </w:rPr>
      </w:pPr>
      <w:r w:rsidRPr="009600ED">
        <w:rPr>
          <w:color w:val="000000" w:themeColor="text1"/>
        </w:rPr>
        <w:t>Should recuse himself</w:t>
      </w:r>
    </w:p>
    <w:p w:rsidR="00800218" w:rsidRPr="009600ED" w:rsidRDefault="00800218" w:rsidP="00800218">
      <w:pPr>
        <w:spacing w:line="240" w:lineRule="exact"/>
        <w:jc w:val="both"/>
        <w:rPr>
          <w:color w:val="000000" w:themeColor="text1"/>
        </w:rPr>
      </w:pPr>
    </w:p>
    <w:p w:rsidR="00800218" w:rsidRPr="009600ED" w:rsidRDefault="00800218" w:rsidP="00800218">
      <w:pPr>
        <w:spacing w:line="240" w:lineRule="exact"/>
        <w:jc w:val="both"/>
        <w:rPr>
          <w:b/>
          <w:color w:val="000000" w:themeColor="text1"/>
        </w:rPr>
      </w:pPr>
      <w:r w:rsidRPr="009600ED">
        <w:rPr>
          <w:b/>
          <w:color w:val="000000" w:themeColor="text1"/>
        </w:rPr>
        <w:t xml:space="preserve">Answer:  c. Must recuse himself </w:t>
      </w:r>
    </w:p>
    <w:p w:rsidR="00800218" w:rsidRPr="009600ED" w:rsidRDefault="00800218" w:rsidP="00800218">
      <w:pPr>
        <w:tabs>
          <w:tab w:val="left" w:pos="360"/>
        </w:tabs>
        <w:spacing w:line="240" w:lineRule="exact"/>
        <w:ind w:left="360" w:hanging="360"/>
        <w:jc w:val="both"/>
        <w:rPr>
          <w:b/>
          <w:color w:val="000000" w:themeColor="text1"/>
        </w:rPr>
      </w:pPr>
      <w:r w:rsidRPr="009600ED">
        <w:rPr>
          <w:b/>
          <w:color w:val="000000" w:themeColor="text1"/>
        </w:rPr>
        <w:t>Reference</w:t>
      </w:r>
      <w:r w:rsidRPr="009600ED">
        <w:rPr>
          <w:color w:val="000000" w:themeColor="text1"/>
        </w:rPr>
        <w:t xml:space="preserve"> Institute for Laboratory Animal Research. 2011. </w:t>
      </w:r>
      <w:r w:rsidRPr="009600ED">
        <w:rPr>
          <w:color w:val="000000" w:themeColor="text1"/>
          <w:u w:val="single"/>
        </w:rPr>
        <w:t>Guide for the Care and Use of Laboratory Animals</w:t>
      </w:r>
      <w:r w:rsidRPr="009600ED">
        <w:rPr>
          <w:color w:val="000000" w:themeColor="text1"/>
        </w:rPr>
        <w:t xml:space="preserve"> Academies Press: Washington, D.C. Chapter 2 – Animal Care and Use Program, p. 26. </w:t>
      </w:r>
    </w:p>
    <w:p w:rsidR="00800218" w:rsidRPr="009600ED" w:rsidRDefault="00800218" w:rsidP="00800218">
      <w:pPr>
        <w:spacing w:line="240" w:lineRule="exact"/>
        <w:jc w:val="both"/>
        <w:rPr>
          <w:color w:val="000000" w:themeColor="text1"/>
        </w:rPr>
      </w:pPr>
      <w:r w:rsidRPr="009600ED">
        <w:rPr>
          <w:b/>
          <w:color w:val="000000" w:themeColor="text1"/>
        </w:rPr>
        <w:t>Domain 5</w:t>
      </w:r>
    </w:p>
    <w:p w:rsidR="00800218" w:rsidRPr="005B575C" w:rsidRDefault="00800218" w:rsidP="00800218">
      <w:pPr>
        <w:tabs>
          <w:tab w:val="left" w:pos="720"/>
        </w:tabs>
        <w:spacing w:line="240" w:lineRule="exact"/>
        <w:jc w:val="both"/>
        <w:rPr>
          <w:b/>
          <w:color w:val="000000" w:themeColor="text1"/>
        </w:rPr>
      </w:pPr>
    </w:p>
    <w:p w:rsidR="00800218" w:rsidRPr="005B575C" w:rsidRDefault="00800218" w:rsidP="00800218">
      <w:pPr>
        <w:tabs>
          <w:tab w:val="left" w:pos="0"/>
          <w:tab w:val="left" w:pos="720"/>
        </w:tabs>
        <w:spacing w:line="240" w:lineRule="exact"/>
        <w:jc w:val="both"/>
        <w:rPr>
          <w:color w:val="000000" w:themeColor="text1"/>
        </w:rPr>
      </w:pPr>
      <w:r>
        <w:rPr>
          <w:b/>
          <w:color w:val="000000" w:themeColor="text1"/>
        </w:rPr>
        <w:t>221.</w:t>
      </w:r>
      <w:r>
        <w:rPr>
          <w:b/>
          <w:color w:val="000000" w:themeColor="text1"/>
        </w:rPr>
        <w:tab/>
      </w:r>
      <w:r w:rsidRPr="005B575C">
        <w:rPr>
          <w:color w:val="000000" w:themeColor="text1"/>
        </w:rPr>
        <w:t>Which of the following organ systems is the most sensitive to acute radiation exposure?</w:t>
      </w:r>
    </w:p>
    <w:p w:rsidR="00800218" w:rsidRPr="005B575C" w:rsidRDefault="00800218" w:rsidP="00800218">
      <w:pPr>
        <w:tabs>
          <w:tab w:val="left" w:pos="720"/>
        </w:tabs>
        <w:spacing w:line="240" w:lineRule="exact"/>
        <w:jc w:val="both"/>
        <w:rPr>
          <w:color w:val="000000" w:themeColor="text1"/>
        </w:rPr>
      </w:pP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Gastrointestinal</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Hematopoietic</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Musculoskeletal</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Neurovascular</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Skin</w:t>
      </w:r>
    </w:p>
    <w:p w:rsidR="00800218" w:rsidRPr="005B575C" w:rsidRDefault="00800218" w:rsidP="00800218">
      <w:pPr>
        <w:spacing w:line="240" w:lineRule="exact"/>
        <w:jc w:val="both"/>
        <w:rPr>
          <w:rFonts w:eastAsia="Calibri"/>
          <w:color w:val="000000" w:themeColor="text1"/>
        </w:rPr>
      </w:pPr>
    </w:p>
    <w:p w:rsidR="00800218" w:rsidRPr="005B575C" w:rsidRDefault="00800218" w:rsidP="00800218">
      <w:pPr>
        <w:spacing w:line="240" w:lineRule="exact"/>
        <w:jc w:val="both"/>
        <w:rPr>
          <w:rFonts w:eastAsia="Calibri"/>
          <w:b/>
          <w:color w:val="000000" w:themeColor="text1"/>
        </w:rPr>
      </w:pPr>
      <w:r w:rsidRPr="005B575C">
        <w:rPr>
          <w:rFonts w:eastAsia="Calibri"/>
          <w:b/>
          <w:color w:val="000000" w:themeColor="text1"/>
        </w:rPr>
        <w:t xml:space="preserve">Answer:  b. Hematopoietic </w:t>
      </w:r>
    </w:p>
    <w:p w:rsidR="00800218" w:rsidRPr="005B575C" w:rsidRDefault="00800218" w:rsidP="00800218">
      <w:pPr>
        <w:spacing w:line="240" w:lineRule="exact"/>
        <w:jc w:val="both"/>
        <w:rPr>
          <w:rFonts w:eastAsia="Calibri"/>
          <w:b/>
          <w:color w:val="000000" w:themeColor="text1"/>
        </w:rPr>
      </w:pPr>
      <w:r w:rsidRPr="005B575C">
        <w:rPr>
          <w:rFonts w:eastAsia="Calibri"/>
          <w:b/>
          <w:color w:val="000000" w:themeColor="text1"/>
        </w:rPr>
        <w:t>References:</w:t>
      </w:r>
    </w:p>
    <w:p w:rsidR="00800218" w:rsidRPr="005B575C" w:rsidRDefault="00800218" w:rsidP="00E77A96">
      <w:pPr>
        <w:numPr>
          <w:ilvl w:val="0"/>
          <w:numId w:val="319"/>
        </w:numPr>
        <w:spacing w:line="240" w:lineRule="exact"/>
        <w:jc w:val="both"/>
        <w:rPr>
          <w:rFonts w:eastAsia="Calibri"/>
          <w:color w:val="000000" w:themeColor="text1"/>
        </w:rPr>
      </w:pPr>
      <w:r w:rsidRPr="005B575C">
        <w:rPr>
          <w:rFonts w:eastAsia="Calibri"/>
          <w:color w:val="000000" w:themeColor="text1"/>
        </w:rPr>
        <w:t>Nunamaker et al.  2013. Endpoint refinement for total body irradiation of C57BL/6 mice.  Comparative Medicine 63(1):22-28.</w:t>
      </w:r>
    </w:p>
    <w:p w:rsidR="00800218" w:rsidRPr="005B575C" w:rsidRDefault="00800218" w:rsidP="00E77A96">
      <w:pPr>
        <w:numPr>
          <w:ilvl w:val="0"/>
          <w:numId w:val="319"/>
        </w:numPr>
        <w:spacing w:line="240" w:lineRule="exact"/>
        <w:jc w:val="both"/>
        <w:rPr>
          <w:rFonts w:eastAsia="Calibri"/>
          <w:color w:val="000000" w:themeColor="text1"/>
        </w:rPr>
      </w:pPr>
      <w:r w:rsidRPr="005B575C">
        <w:rPr>
          <w:rFonts w:eastAsia="Calibri"/>
          <w:color w:val="000000" w:themeColor="text1"/>
        </w:rPr>
        <w:t>Mocci et al. 2010.  Evaluation of hydration and nutritional gels as supportive care after total-body irradiation in mice (</w:t>
      </w:r>
      <w:r w:rsidRPr="005B575C">
        <w:rPr>
          <w:rFonts w:eastAsia="Calibri"/>
          <w:i/>
          <w:color w:val="000000" w:themeColor="text1"/>
        </w:rPr>
        <w:t>Mus musculus</w:t>
      </w:r>
      <w:r w:rsidRPr="005B575C">
        <w:rPr>
          <w:rFonts w:eastAsia="Calibri"/>
          <w:color w:val="000000" w:themeColor="text1"/>
        </w:rPr>
        <w:t xml:space="preserve">).  JAALAS 49(3):323-328. </w:t>
      </w:r>
    </w:p>
    <w:p w:rsidR="00800218" w:rsidRPr="005B575C" w:rsidRDefault="00800218" w:rsidP="00800218">
      <w:pPr>
        <w:spacing w:line="240" w:lineRule="exact"/>
        <w:jc w:val="both"/>
        <w:rPr>
          <w:b/>
          <w:color w:val="000000" w:themeColor="text1"/>
        </w:rPr>
      </w:pPr>
      <w:r w:rsidRPr="005B575C">
        <w:rPr>
          <w:b/>
          <w:color w:val="000000" w:themeColor="text1"/>
        </w:rPr>
        <w:t>Domain 1</w:t>
      </w:r>
    </w:p>
    <w:p w:rsidR="00800218" w:rsidRPr="009600ED" w:rsidRDefault="00800218" w:rsidP="00E77A96">
      <w:pPr>
        <w:spacing w:line="240" w:lineRule="exact"/>
        <w:jc w:val="both"/>
        <w:rPr>
          <w:b/>
          <w:color w:val="000000" w:themeColor="text1"/>
        </w:rPr>
      </w:pPr>
    </w:p>
    <w:p w:rsidR="00800218" w:rsidRPr="009600ED" w:rsidRDefault="00800218" w:rsidP="00E77A96">
      <w:pPr>
        <w:spacing w:line="240" w:lineRule="exact"/>
        <w:jc w:val="both"/>
        <w:rPr>
          <w:color w:val="000000" w:themeColor="text1"/>
        </w:rPr>
      </w:pPr>
      <w:r>
        <w:rPr>
          <w:b/>
          <w:color w:val="000000" w:themeColor="text1"/>
        </w:rPr>
        <w:t>222</w:t>
      </w:r>
      <w:r w:rsidRPr="009600ED">
        <w:rPr>
          <w:b/>
          <w:color w:val="000000" w:themeColor="text1"/>
        </w:rPr>
        <w:t>.</w:t>
      </w:r>
      <w:r w:rsidRPr="009600ED">
        <w:rPr>
          <w:color w:val="000000" w:themeColor="text1"/>
        </w:rPr>
        <w:tab/>
        <w:t xml:space="preserve">According to the </w:t>
      </w:r>
      <w:r w:rsidRPr="009600ED">
        <w:rPr>
          <w:color w:val="000000" w:themeColor="text1"/>
          <w:u w:val="single"/>
        </w:rPr>
        <w:t>Guide for the Care and Use of Laboratory Animals</w:t>
      </w:r>
      <w:r w:rsidRPr="009600ED">
        <w:rPr>
          <w:color w:val="000000" w:themeColor="text1"/>
        </w:rPr>
        <w:t>, what is the recommended minimum floor space/animal (ft</w:t>
      </w:r>
      <w:r w:rsidRPr="009600ED">
        <w:rPr>
          <w:color w:val="000000" w:themeColor="text1"/>
          <w:vertAlign w:val="superscript"/>
        </w:rPr>
        <w:t>2</w:t>
      </w:r>
      <w:r w:rsidRPr="009600ED">
        <w:rPr>
          <w:color w:val="000000" w:themeColor="text1"/>
        </w:rPr>
        <w:t>) for a dog weighing 15-30 kg?</w:t>
      </w:r>
    </w:p>
    <w:p w:rsidR="00800218" w:rsidRPr="009600ED" w:rsidRDefault="00800218" w:rsidP="00E77A96">
      <w:pPr>
        <w:spacing w:line="240" w:lineRule="exact"/>
        <w:jc w:val="both"/>
        <w:rPr>
          <w:color w:val="000000" w:themeColor="text1"/>
        </w:rPr>
      </w:pPr>
    </w:p>
    <w:p w:rsidR="00800218" w:rsidRPr="009600ED" w:rsidRDefault="00800218" w:rsidP="00E77A96">
      <w:pPr>
        <w:spacing w:line="240" w:lineRule="exact"/>
        <w:jc w:val="both"/>
        <w:rPr>
          <w:color w:val="000000" w:themeColor="text1"/>
        </w:rPr>
      </w:pPr>
      <w:r w:rsidRPr="009600ED">
        <w:rPr>
          <w:color w:val="000000" w:themeColor="text1"/>
        </w:rPr>
        <w:tab/>
        <w:t>a.   8</w:t>
      </w:r>
    </w:p>
    <w:p w:rsidR="00800218" w:rsidRPr="009600ED" w:rsidRDefault="00800218" w:rsidP="00E77A96">
      <w:pPr>
        <w:spacing w:line="240" w:lineRule="exact"/>
        <w:jc w:val="both"/>
        <w:rPr>
          <w:color w:val="000000" w:themeColor="text1"/>
        </w:rPr>
      </w:pPr>
      <w:r w:rsidRPr="009600ED">
        <w:rPr>
          <w:color w:val="000000" w:themeColor="text1"/>
        </w:rPr>
        <w:tab/>
        <w:t>b.   10</w:t>
      </w:r>
    </w:p>
    <w:p w:rsidR="00800218" w:rsidRPr="009600ED" w:rsidRDefault="00800218" w:rsidP="00E77A96">
      <w:pPr>
        <w:spacing w:line="240" w:lineRule="exact"/>
        <w:jc w:val="both"/>
        <w:rPr>
          <w:color w:val="000000" w:themeColor="text1"/>
        </w:rPr>
      </w:pPr>
      <w:r w:rsidRPr="009600ED">
        <w:rPr>
          <w:color w:val="000000" w:themeColor="text1"/>
        </w:rPr>
        <w:tab/>
        <w:t>c.   12</w:t>
      </w:r>
    </w:p>
    <w:p w:rsidR="00800218" w:rsidRPr="009600ED" w:rsidRDefault="00800218" w:rsidP="00E77A96">
      <w:pPr>
        <w:spacing w:line="240" w:lineRule="exact"/>
        <w:jc w:val="both"/>
        <w:rPr>
          <w:color w:val="000000" w:themeColor="text1"/>
        </w:rPr>
      </w:pPr>
      <w:r w:rsidRPr="009600ED">
        <w:rPr>
          <w:color w:val="000000" w:themeColor="text1"/>
        </w:rPr>
        <w:tab/>
        <w:t>d.   20</w:t>
      </w:r>
    </w:p>
    <w:p w:rsidR="00800218" w:rsidRPr="009600ED" w:rsidRDefault="00800218" w:rsidP="00E77A96">
      <w:pPr>
        <w:spacing w:line="240" w:lineRule="exact"/>
        <w:jc w:val="both"/>
        <w:rPr>
          <w:color w:val="000000" w:themeColor="text1"/>
        </w:rPr>
      </w:pPr>
      <w:r w:rsidRPr="009600ED">
        <w:rPr>
          <w:color w:val="000000" w:themeColor="text1"/>
        </w:rPr>
        <w:tab/>
        <w:t>e.   24</w:t>
      </w:r>
    </w:p>
    <w:p w:rsidR="00800218" w:rsidRPr="009600ED" w:rsidRDefault="00800218" w:rsidP="00E77A96">
      <w:pPr>
        <w:spacing w:line="240" w:lineRule="exact"/>
        <w:jc w:val="both"/>
        <w:rPr>
          <w:color w:val="000000" w:themeColor="text1"/>
        </w:rPr>
      </w:pPr>
    </w:p>
    <w:p w:rsidR="00800218" w:rsidRPr="009600ED" w:rsidRDefault="00800218" w:rsidP="00E77A96">
      <w:pPr>
        <w:spacing w:line="240" w:lineRule="exact"/>
        <w:jc w:val="both"/>
        <w:rPr>
          <w:b/>
          <w:color w:val="000000" w:themeColor="text1"/>
        </w:rPr>
      </w:pPr>
      <w:r w:rsidRPr="009600ED">
        <w:rPr>
          <w:b/>
          <w:color w:val="000000" w:themeColor="text1"/>
        </w:rPr>
        <w:t>Answer:  c. 12</w:t>
      </w:r>
    </w:p>
    <w:p w:rsidR="00800218" w:rsidRPr="00E77A96" w:rsidRDefault="00800218" w:rsidP="00E77A96">
      <w:pPr>
        <w:spacing w:line="240" w:lineRule="exact"/>
        <w:ind w:left="360" w:hanging="360"/>
        <w:jc w:val="both"/>
        <w:rPr>
          <w:b/>
          <w:color w:val="000000" w:themeColor="text1"/>
          <w:spacing w:val="-4"/>
        </w:rPr>
      </w:pPr>
      <w:r w:rsidRPr="00E77A96">
        <w:rPr>
          <w:b/>
          <w:color w:val="000000" w:themeColor="text1"/>
          <w:spacing w:val="-4"/>
        </w:rPr>
        <w:t xml:space="preserve">Reference:  </w:t>
      </w:r>
      <w:r w:rsidRPr="00E77A96">
        <w:rPr>
          <w:color w:val="000000" w:themeColor="text1"/>
          <w:spacing w:val="-4"/>
        </w:rPr>
        <w:t xml:space="preserve">National Research Council.  2011. </w:t>
      </w:r>
      <w:r w:rsidRPr="00E77A96">
        <w:rPr>
          <w:color w:val="000000" w:themeColor="text1"/>
          <w:spacing w:val="-4"/>
          <w:u w:val="single"/>
        </w:rPr>
        <w:t>Guide for the Care and Use of Laboratory Animals, 8</w:t>
      </w:r>
      <w:r w:rsidRPr="00E77A96">
        <w:rPr>
          <w:color w:val="000000" w:themeColor="text1"/>
          <w:spacing w:val="-4"/>
          <w:u w:val="single"/>
          <w:vertAlign w:val="superscript"/>
        </w:rPr>
        <w:t>th</w:t>
      </w:r>
      <w:r w:rsidRPr="00E77A96">
        <w:rPr>
          <w:color w:val="000000" w:themeColor="text1"/>
          <w:spacing w:val="-4"/>
          <w:u w:val="single"/>
        </w:rPr>
        <w:t xml:space="preserve"> ed</w:t>
      </w:r>
      <w:r w:rsidRPr="00E77A96">
        <w:rPr>
          <w:color w:val="000000" w:themeColor="text1"/>
          <w:spacing w:val="-4"/>
        </w:rPr>
        <w:t xml:space="preserve">. National Academies Press, Washington D.C. Chapter 3 – Environment, Housing, and Management, p. 59. </w:t>
      </w:r>
    </w:p>
    <w:p w:rsidR="00800218" w:rsidRPr="009600ED" w:rsidRDefault="00800218" w:rsidP="00E77A96">
      <w:pPr>
        <w:spacing w:line="240" w:lineRule="exact"/>
        <w:jc w:val="both"/>
        <w:rPr>
          <w:b/>
          <w:color w:val="000000" w:themeColor="text1"/>
        </w:rPr>
      </w:pPr>
      <w:r w:rsidRPr="009600ED">
        <w:rPr>
          <w:b/>
          <w:color w:val="000000" w:themeColor="text1"/>
        </w:rPr>
        <w:t>Domain 5; Primary Species – Dog (</w:t>
      </w:r>
      <w:r w:rsidRPr="009600ED">
        <w:rPr>
          <w:b/>
          <w:i/>
          <w:color w:val="000000" w:themeColor="text1"/>
        </w:rPr>
        <w:t>Canis familiaris</w:t>
      </w:r>
      <w:r w:rsidRPr="009600ED">
        <w:rPr>
          <w:b/>
          <w:color w:val="000000" w:themeColor="text1"/>
        </w:rPr>
        <w:t>)</w:t>
      </w:r>
    </w:p>
    <w:p w:rsidR="00E77A96" w:rsidRPr="00273B74" w:rsidRDefault="00E77A96" w:rsidP="00E77A96">
      <w:pPr>
        <w:spacing w:line="240" w:lineRule="exact"/>
        <w:jc w:val="both"/>
        <w:rPr>
          <w:color w:val="000000" w:themeColor="text1"/>
        </w:rPr>
      </w:pPr>
    </w:p>
    <w:p w:rsidR="00E77A96" w:rsidRPr="00273B74" w:rsidRDefault="00E77A96" w:rsidP="00E77A96">
      <w:pPr>
        <w:tabs>
          <w:tab w:val="left" w:pos="720"/>
        </w:tabs>
        <w:spacing w:line="240" w:lineRule="exact"/>
        <w:jc w:val="both"/>
        <w:rPr>
          <w:color w:val="000000" w:themeColor="text1"/>
        </w:rPr>
      </w:pPr>
      <w:r>
        <w:rPr>
          <w:b/>
          <w:color w:val="000000" w:themeColor="text1"/>
        </w:rPr>
        <w:t>223</w:t>
      </w:r>
      <w:r w:rsidRPr="00273B74">
        <w:rPr>
          <w:b/>
          <w:color w:val="000000" w:themeColor="text1"/>
        </w:rPr>
        <w:t>.</w:t>
      </w:r>
      <w:r w:rsidRPr="00273B74">
        <w:rPr>
          <w:color w:val="000000" w:themeColor="text1"/>
        </w:rPr>
        <w:t xml:space="preserve"> </w:t>
      </w:r>
      <w:r w:rsidRPr="00273B74">
        <w:rPr>
          <w:color w:val="000000" w:themeColor="text1"/>
        </w:rPr>
        <w:tab/>
        <w:t>Which of the following statements applies to ATP based monitoring systems?</w:t>
      </w:r>
    </w:p>
    <w:p w:rsidR="00E77A96" w:rsidRPr="00273B74" w:rsidRDefault="00E77A96" w:rsidP="00E77A96">
      <w:pPr>
        <w:spacing w:line="240" w:lineRule="exact"/>
        <w:jc w:val="both"/>
        <w:rPr>
          <w:color w:val="000000" w:themeColor="text1"/>
        </w:rPr>
      </w:pP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a. </w:t>
      </w:r>
      <w:r w:rsidRPr="00273B74">
        <w:rPr>
          <w:color w:val="000000" w:themeColor="text1"/>
        </w:rPr>
        <w:tab/>
        <w:t xml:space="preserve">Indirect measure of the amount of live organic matter present on a surface or material </w:t>
      </w: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b. </w:t>
      </w:r>
      <w:r w:rsidRPr="00273B74">
        <w:rPr>
          <w:color w:val="000000" w:themeColor="text1"/>
        </w:rPr>
        <w:tab/>
        <w:t>Indirect measure of the amount of dead organic matter present on a surface or material</w:t>
      </w: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c. </w:t>
      </w:r>
      <w:r w:rsidRPr="00273B74">
        <w:rPr>
          <w:color w:val="000000" w:themeColor="text1"/>
        </w:rPr>
        <w:tab/>
        <w:t>Indirect measure of the amount of live and dead organic matter present on a surface or material</w:t>
      </w: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d. </w:t>
      </w:r>
      <w:r w:rsidRPr="00273B74">
        <w:rPr>
          <w:color w:val="000000" w:themeColor="text1"/>
        </w:rPr>
        <w:tab/>
        <w:t>Direct measure of the amount of live organic matter present on a surface or material</w:t>
      </w:r>
    </w:p>
    <w:p w:rsidR="00E77A96" w:rsidRPr="00273B74" w:rsidRDefault="00E77A96" w:rsidP="00E77A96">
      <w:pPr>
        <w:spacing w:line="240" w:lineRule="exact"/>
        <w:ind w:left="1080" w:hanging="360"/>
        <w:jc w:val="both"/>
        <w:rPr>
          <w:b/>
          <w:color w:val="000000" w:themeColor="text1"/>
        </w:rPr>
      </w:pPr>
    </w:p>
    <w:p w:rsidR="00E77A96" w:rsidRPr="00273B74" w:rsidRDefault="00E77A96" w:rsidP="00E77A96">
      <w:pPr>
        <w:spacing w:line="240" w:lineRule="exact"/>
        <w:jc w:val="both"/>
        <w:rPr>
          <w:b/>
          <w:color w:val="000000" w:themeColor="text1"/>
        </w:rPr>
      </w:pPr>
      <w:r w:rsidRPr="00273B74">
        <w:rPr>
          <w:b/>
          <w:color w:val="000000" w:themeColor="text1"/>
        </w:rPr>
        <w:t>Answer: c. Indirect measure of the amount of live and dead organic matter present on a surface or material</w:t>
      </w:r>
    </w:p>
    <w:p w:rsidR="00E77A96" w:rsidRPr="00273B74" w:rsidRDefault="00E77A96" w:rsidP="00E77A96">
      <w:pPr>
        <w:spacing w:line="240" w:lineRule="exact"/>
        <w:ind w:left="360" w:hanging="360"/>
        <w:jc w:val="both"/>
        <w:rPr>
          <w:b/>
          <w:color w:val="000000" w:themeColor="text1"/>
        </w:rPr>
      </w:pPr>
      <w:r w:rsidRPr="00273B74">
        <w:rPr>
          <w:b/>
          <w:color w:val="000000" w:themeColor="text1"/>
        </w:rPr>
        <w:t xml:space="preserve">Reference: </w:t>
      </w:r>
      <w:r w:rsidRPr="00273B74">
        <w:rPr>
          <w:color w:val="000000" w:themeColor="text1"/>
        </w:rPr>
        <w:t xml:space="preserve">Collymore et al. 2014. </w:t>
      </w:r>
      <w:r w:rsidRPr="00273B74">
        <w:rPr>
          <w:bCs/>
          <w:color w:val="000000" w:themeColor="text1"/>
        </w:rPr>
        <w:t>Evaluation of 5 cleaning and disinfection methods for nets used to collect zebrafish (</w:t>
      </w:r>
      <w:r w:rsidRPr="00273B74">
        <w:rPr>
          <w:bCs/>
          <w:i/>
          <w:iCs/>
          <w:color w:val="000000" w:themeColor="text1"/>
        </w:rPr>
        <w:t>Danio rerio</w:t>
      </w:r>
      <w:r w:rsidRPr="00273B74">
        <w:rPr>
          <w:bCs/>
          <w:color w:val="000000" w:themeColor="text1"/>
        </w:rPr>
        <w:t xml:space="preserve">). </w:t>
      </w:r>
      <w:r w:rsidRPr="00273B74">
        <w:rPr>
          <w:color w:val="000000" w:themeColor="text1"/>
          <w:kern w:val="36"/>
        </w:rPr>
        <w:t>JAALAS 53(6):657-660</w:t>
      </w:r>
    </w:p>
    <w:p w:rsidR="00E77A96" w:rsidRPr="00273B74" w:rsidRDefault="00E77A96" w:rsidP="00E77A96">
      <w:pPr>
        <w:tabs>
          <w:tab w:val="left" w:pos="709"/>
        </w:tabs>
        <w:spacing w:line="240" w:lineRule="exact"/>
        <w:jc w:val="both"/>
        <w:rPr>
          <w:b/>
          <w:color w:val="000000" w:themeColor="text1"/>
        </w:rPr>
      </w:pPr>
      <w:r w:rsidRPr="00273B74">
        <w:rPr>
          <w:b/>
          <w:color w:val="000000" w:themeColor="text1"/>
        </w:rPr>
        <w:t>Domain 4</w:t>
      </w:r>
    </w:p>
    <w:p w:rsidR="00E77A96" w:rsidRPr="00273B74" w:rsidRDefault="00E77A96" w:rsidP="00E77A96">
      <w:pPr>
        <w:spacing w:line="240" w:lineRule="exact"/>
        <w:jc w:val="both"/>
        <w:rPr>
          <w:b/>
          <w:color w:val="000000" w:themeColor="text1"/>
        </w:rPr>
      </w:pPr>
    </w:p>
    <w:p w:rsidR="00E77A96" w:rsidRPr="00273B74" w:rsidRDefault="00E77A96" w:rsidP="00E77A96">
      <w:pPr>
        <w:tabs>
          <w:tab w:val="left" w:pos="720"/>
        </w:tabs>
        <w:spacing w:line="240" w:lineRule="exact"/>
        <w:jc w:val="both"/>
        <w:rPr>
          <w:color w:val="000000" w:themeColor="text1"/>
          <w:spacing w:val="-4"/>
        </w:rPr>
      </w:pPr>
      <w:r w:rsidRPr="00273B74">
        <w:rPr>
          <w:b/>
          <w:color w:val="000000" w:themeColor="text1"/>
        </w:rPr>
        <w:t>2</w:t>
      </w:r>
      <w:r>
        <w:rPr>
          <w:b/>
          <w:color w:val="000000" w:themeColor="text1"/>
        </w:rPr>
        <w:t>24</w:t>
      </w:r>
      <w:r w:rsidRPr="00273B74">
        <w:rPr>
          <w:b/>
          <w:color w:val="000000" w:themeColor="text1"/>
        </w:rPr>
        <w:t>.</w:t>
      </w:r>
      <w:r w:rsidRPr="00273B74">
        <w:rPr>
          <w:color w:val="000000" w:themeColor="text1"/>
        </w:rPr>
        <w:tab/>
      </w:r>
      <w:r w:rsidRPr="00273B74">
        <w:rPr>
          <w:color w:val="000000" w:themeColor="text1"/>
          <w:spacing w:val="-4"/>
        </w:rPr>
        <w:t xml:space="preserve">All of the following describe “stereotypic behavior” in laboratory mice </w:t>
      </w:r>
      <w:r w:rsidRPr="00273B74">
        <w:rPr>
          <w:b/>
          <w:color w:val="000000" w:themeColor="text1"/>
          <w:spacing w:val="-4"/>
          <w:u w:val="single"/>
        </w:rPr>
        <w:t>EXCEPT</w:t>
      </w:r>
      <w:r w:rsidRPr="00273B74">
        <w:rPr>
          <w:color w:val="000000" w:themeColor="text1"/>
          <w:spacing w:val="-4"/>
        </w:rPr>
        <w:t>?</w:t>
      </w:r>
    </w:p>
    <w:p w:rsidR="00E77A96" w:rsidRPr="00273B74" w:rsidRDefault="00E77A96" w:rsidP="00E77A96">
      <w:pPr>
        <w:tabs>
          <w:tab w:val="left" w:pos="720"/>
        </w:tabs>
        <w:spacing w:line="240" w:lineRule="exact"/>
        <w:jc w:val="both"/>
        <w:rPr>
          <w:color w:val="000000" w:themeColor="text1"/>
        </w:rPr>
      </w:pPr>
    </w:p>
    <w:p w:rsidR="00E77A96" w:rsidRPr="00273B74" w:rsidRDefault="002B467B" w:rsidP="00C57BA7">
      <w:pPr>
        <w:tabs>
          <w:tab w:val="left" w:pos="1080"/>
        </w:tabs>
        <w:spacing w:line="240" w:lineRule="exact"/>
        <w:ind w:left="1080" w:hanging="360"/>
        <w:jc w:val="both"/>
        <w:rPr>
          <w:color w:val="000000" w:themeColor="text1"/>
        </w:rPr>
      </w:pPr>
      <w:r>
        <w:rPr>
          <w:color w:val="000000" w:themeColor="text1"/>
        </w:rPr>
        <w:t>a.   May indicate</w:t>
      </w:r>
      <w:r w:rsidR="00E77A96" w:rsidRPr="00273B74">
        <w:rPr>
          <w:color w:val="000000" w:themeColor="text1"/>
        </w:rPr>
        <w:t xml:space="preserve"> compromised welfare</w:t>
      </w:r>
    </w:p>
    <w:p w:rsidR="00E77A96" w:rsidRPr="00273B74" w:rsidRDefault="00E77A96" w:rsidP="00C57BA7">
      <w:pPr>
        <w:tabs>
          <w:tab w:val="left" w:pos="1080"/>
        </w:tabs>
        <w:spacing w:line="240" w:lineRule="exact"/>
        <w:ind w:left="1080" w:hanging="360"/>
        <w:jc w:val="both"/>
        <w:rPr>
          <w:color w:val="000000" w:themeColor="text1"/>
        </w:rPr>
      </w:pPr>
      <w:r w:rsidRPr="00273B74">
        <w:rPr>
          <w:color w:val="000000" w:themeColor="text1"/>
        </w:rPr>
        <w:t>b.   Ma</w:t>
      </w:r>
      <w:r w:rsidR="00C57BA7">
        <w:rPr>
          <w:color w:val="000000" w:themeColor="text1"/>
        </w:rPr>
        <w:t>y manifest</w:t>
      </w:r>
      <w:r w:rsidRPr="00273B74">
        <w:rPr>
          <w:color w:val="000000" w:themeColor="text1"/>
        </w:rPr>
        <w:t xml:space="preserve"> as back flipping </w:t>
      </w:r>
    </w:p>
    <w:p w:rsidR="00E77A96" w:rsidRPr="00273B74" w:rsidRDefault="00C57BA7" w:rsidP="00C57BA7">
      <w:pPr>
        <w:tabs>
          <w:tab w:val="left" w:pos="1080"/>
        </w:tabs>
        <w:spacing w:line="240" w:lineRule="exact"/>
        <w:ind w:left="1080" w:hanging="360"/>
        <w:jc w:val="both"/>
        <w:rPr>
          <w:color w:val="000000" w:themeColor="text1"/>
        </w:rPr>
      </w:pPr>
      <w:r>
        <w:rPr>
          <w:color w:val="000000" w:themeColor="text1"/>
        </w:rPr>
        <w:t xml:space="preserve">c.   </w:t>
      </w:r>
      <w:r>
        <w:rPr>
          <w:color w:val="000000" w:themeColor="text1"/>
        </w:rPr>
        <w:tab/>
        <w:t>Is p</w:t>
      </w:r>
      <w:r w:rsidR="00E77A96" w:rsidRPr="00273B74">
        <w:rPr>
          <w:color w:val="000000" w:themeColor="text1"/>
        </w:rPr>
        <w:t>ositively correlated to age and weight at weaning</w:t>
      </w:r>
    </w:p>
    <w:p w:rsidR="00E77A96" w:rsidRPr="00273B74" w:rsidRDefault="00C57BA7" w:rsidP="00C57BA7">
      <w:pPr>
        <w:tabs>
          <w:tab w:val="left" w:pos="1080"/>
        </w:tabs>
        <w:spacing w:line="240" w:lineRule="exact"/>
        <w:ind w:left="1080" w:hanging="360"/>
        <w:jc w:val="both"/>
        <w:rPr>
          <w:color w:val="000000" w:themeColor="text1"/>
        </w:rPr>
      </w:pPr>
      <w:r>
        <w:rPr>
          <w:color w:val="000000" w:themeColor="text1"/>
        </w:rPr>
        <w:t>d.   Is p</w:t>
      </w:r>
      <w:r w:rsidR="00E77A96" w:rsidRPr="00273B74">
        <w:rPr>
          <w:color w:val="000000" w:themeColor="text1"/>
        </w:rPr>
        <w:t>redicted by litter size if pups are female</w:t>
      </w:r>
    </w:p>
    <w:p w:rsidR="00E77A96" w:rsidRPr="00273B74" w:rsidRDefault="00E77A96" w:rsidP="00C57BA7">
      <w:pPr>
        <w:tabs>
          <w:tab w:val="left" w:pos="1080"/>
          <w:tab w:val="left" w:pos="1350"/>
        </w:tabs>
        <w:spacing w:line="240" w:lineRule="exact"/>
        <w:jc w:val="both"/>
        <w:rPr>
          <w:b/>
          <w:color w:val="000000" w:themeColor="text1"/>
        </w:rPr>
      </w:pPr>
    </w:p>
    <w:p w:rsidR="00E77A96" w:rsidRPr="00273B74" w:rsidRDefault="00E77A96" w:rsidP="00E77A96">
      <w:pPr>
        <w:tabs>
          <w:tab w:val="left" w:pos="1350"/>
        </w:tabs>
        <w:spacing w:line="240" w:lineRule="exact"/>
        <w:jc w:val="both"/>
        <w:rPr>
          <w:b/>
          <w:color w:val="000000" w:themeColor="text1"/>
        </w:rPr>
      </w:pPr>
      <w:r w:rsidRPr="00273B74">
        <w:rPr>
          <w:b/>
          <w:color w:val="000000" w:themeColor="text1"/>
        </w:rPr>
        <w:t>Answer:  c. Positively correlated to age and weight at weaning</w:t>
      </w:r>
    </w:p>
    <w:p w:rsidR="00E77A96" w:rsidRPr="00273B74" w:rsidRDefault="00E77A96" w:rsidP="00E77A96">
      <w:pPr>
        <w:tabs>
          <w:tab w:val="left" w:pos="1350"/>
        </w:tabs>
        <w:spacing w:line="240" w:lineRule="exact"/>
        <w:jc w:val="both"/>
        <w:rPr>
          <w:b/>
          <w:color w:val="000000" w:themeColor="text1"/>
        </w:rPr>
      </w:pPr>
      <w:r w:rsidRPr="00273B74">
        <w:rPr>
          <w:b/>
          <w:color w:val="000000" w:themeColor="text1"/>
        </w:rPr>
        <w:t xml:space="preserve">References: </w:t>
      </w:r>
    </w:p>
    <w:p w:rsidR="00E77A96" w:rsidRPr="00273B74" w:rsidRDefault="00E77A96" w:rsidP="00E77A96">
      <w:pPr>
        <w:numPr>
          <w:ilvl w:val="0"/>
          <w:numId w:val="320"/>
        </w:numPr>
        <w:spacing w:line="240" w:lineRule="exact"/>
        <w:jc w:val="both"/>
        <w:rPr>
          <w:color w:val="000000" w:themeColor="text1"/>
        </w:rPr>
      </w:pPr>
      <w:r w:rsidRPr="00273B74">
        <w:rPr>
          <w:color w:val="000000" w:themeColor="text1"/>
        </w:rPr>
        <w:t>Bechard et al. 2012. Litter size predicts adult stereotypic behavior in female laboratory mice. JAALAS 51(4):407-411.</w:t>
      </w:r>
    </w:p>
    <w:p w:rsidR="00E77A96" w:rsidRPr="00273B74" w:rsidRDefault="00E77A96" w:rsidP="00E77A96">
      <w:pPr>
        <w:numPr>
          <w:ilvl w:val="0"/>
          <w:numId w:val="320"/>
        </w:numPr>
        <w:spacing w:line="240" w:lineRule="exact"/>
        <w:jc w:val="both"/>
        <w:rPr>
          <w:color w:val="000000" w:themeColor="text1"/>
        </w:rPr>
      </w:pPr>
      <w:r w:rsidRPr="00273B74">
        <w:rPr>
          <w:color w:val="000000" w:themeColor="text1"/>
          <w:lang w:val="en-GB"/>
        </w:rPr>
        <w:t xml:space="preserve">Fox JG, Barthold SW, Davisson MT, Newcomer CE, Quimby FW, Smith AL, eds.  2007. </w:t>
      </w:r>
      <w:r w:rsidRPr="00273B74">
        <w:rPr>
          <w:color w:val="000000" w:themeColor="text1"/>
          <w:u w:val="single"/>
          <w:lang w:val="en-GB"/>
        </w:rPr>
        <w:t>The Mouse in Biomedical Research</w:t>
      </w:r>
      <w:r w:rsidRPr="00273B74">
        <w:rPr>
          <w:color w:val="000000" w:themeColor="text1"/>
          <w:lang w:val="en-GB"/>
        </w:rPr>
        <w:t>, 2</w:t>
      </w:r>
      <w:r w:rsidRPr="00273B74">
        <w:rPr>
          <w:color w:val="000000" w:themeColor="text1"/>
          <w:vertAlign w:val="superscript"/>
          <w:lang w:val="en-GB"/>
        </w:rPr>
        <w:t>nd</w:t>
      </w:r>
      <w:r w:rsidRPr="00273B74">
        <w:rPr>
          <w:color w:val="000000" w:themeColor="text1"/>
          <w:lang w:val="en-GB"/>
        </w:rPr>
        <w:t xml:space="preserve"> edition, Volume 3 – Normative Biology, Husbandry, and Models.  Academic Press: San Diego, CA. Chapter 15</w:t>
      </w:r>
      <w:r w:rsidRPr="00273B74">
        <w:rPr>
          <w:color w:val="000000" w:themeColor="text1"/>
        </w:rPr>
        <w:t xml:space="preserve"> – Behavioral Testing, pp. 514-516</w:t>
      </w:r>
    </w:p>
    <w:p w:rsidR="00E77A96" w:rsidRPr="00273B74" w:rsidRDefault="00E77A96" w:rsidP="00E77A96">
      <w:pPr>
        <w:numPr>
          <w:ilvl w:val="0"/>
          <w:numId w:val="320"/>
        </w:numPr>
        <w:spacing w:line="240" w:lineRule="exact"/>
        <w:jc w:val="both"/>
        <w:rPr>
          <w:color w:val="000000" w:themeColor="text1"/>
        </w:rPr>
      </w:pPr>
      <w:r w:rsidRPr="00273B74">
        <w:rPr>
          <w:color w:val="000000" w:themeColor="text1"/>
          <w:spacing w:val="-4"/>
        </w:rPr>
        <w:t xml:space="preserve">Fox JG, Anderson LC, Loew FM, Quimby FW, eds. 2002. </w:t>
      </w:r>
      <w:r w:rsidRPr="00273B74">
        <w:rPr>
          <w:color w:val="000000" w:themeColor="text1"/>
          <w:spacing w:val="-4"/>
          <w:u w:val="single"/>
        </w:rPr>
        <w:t>Laboratory Animal Medicine</w:t>
      </w:r>
      <w:r w:rsidRPr="00273B74">
        <w:rPr>
          <w:color w:val="000000" w:themeColor="text1"/>
          <w:spacing w:val="-4"/>
        </w:rPr>
        <w:t>, 2nd edition. Academic Press: San Diego, CA. Chapter 32 – Laboratory Animal Behavior, pp. 1240-1243</w:t>
      </w:r>
    </w:p>
    <w:p w:rsidR="00E77A96" w:rsidRPr="00273B74" w:rsidRDefault="00E77A96" w:rsidP="00E77A96">
      <w:pPr>
        <w:spacing w:line="240" w:lineRule="exact"/>
        <w:jc w:val="both"/>
        <w:rPr>
          <w:b/>
          <w:color w:val="000000" w:themeColor="text1"/>
        </w:rPr>
      </w:pPr>
      <w:r w:rsidRPr="00273B74">
        <w:rPr>
          <w:b/>
          <w:color w:val="000000" w:themeColor="text1"/>
        </w:rPr>
        <w:t>Domain 4; Primary Species – Mouse (Mus musculus)</w:t>
      </w:r>
    </w:p>
    <w:p w:rsidR="00E77A96" w:rsidRPr="005B575C" w:rsidRDefault="00E77A96" w:rsidP="00E77A96">
      <w:pPr>
        <w:spacing w:line="240" w:lineRule="exact"/>
        <w:ind w:left="720" w:hanging="720"/>
        <w:jc w:val="both"/>
        <w:rPr>
          <w:rFonts w:eastAsia="Calibri"/>
          <w:b/>
          <w:color w:val="000000" w:themeColor="text1"/>
        </w:rPr>
      </w:pPr>
    </w:p>
    <w:p w:rsidR="00E77A96" w:rsidRPr="005B575C" w:rsidRDefault="00E77A96" w:rsidP="00E77A96">
      <w:pPr>
        <w:tabs>
          <w:tab w:val="left" w:pos="720"/>
        </w:tabs>
        <w:spacing w:line="240" w:lineRule="exact"/>
        <w:jc w:val="both"/>
        <w:rPr>
          <w:rFonts w:eastAsia="Calibri"/>
          <w:color w:val="000000" w:themeColor="text1"/>
        </w:rPr>
      </w:pPr>
      <w:r>
        <w:rPr>
          <w:rFonts w:eastAsia="Calibri"/>
          <w:b/>
          <w:color w:val="000000" w:themeColor="text1"/>
        </w:rPr>
        <w:t>225.</w:t>
      </w:r>
      <w:r>
        <w:rPr>
          <w:rFonts w:eastAsia="Calibri"/>
          <w:b/>
          <w:color w:val="000000" w:themeColor="text1"/>
        </w:rPr>
        <w:tab/>
      </w:r>
      <w:r w:rsidRPr="005B575C">
        <w:rPr>
          <w:rFonts w:eastAsia="Calibri"/>
          <w:color w:val="000000" w:themeColor="text1"/>
        </w:rPr>
        <w:t xml:space="preserve">All of the following statements apply to SIV and SRV infection in macaques </w:t>
      </w:r>
      <w:r w:rsidRPr="005B575C">
        <w:rPr>
          <w:rFonts w:eastAsia="Calibri"/>
          <w:b/>
          <w:color w:val="000000" w:themeColor="text1"/>
          <w:u w:val="single"/>
        </w:rPr>
        <w:t>EXCEPT</w:t>
      </w:r>
      <w:r w:rsidRPr="005B575C">
        <w:rPr>
          <w:rFonts w:eastAsia="Calibri"/>
          <w:color w:val="000000" w:themeColor="text1"/>
        </w:rPr>
        <w:t>?</w:t>
      </w:r>
    </w:p>
    <w:p w:rsidR="00E77A96" w:rsidRPr="005B575C" w:rsidRDefault="00E77A96" w:rsidP="00E77A96">
      <w:pPr>
        <w:spacing w:line="240" w:lineRule="exact"/>
        <w:ind w:left="720"/>
        <w:jc w:val="both"/>
        <w:rPr>
          <w:rFonts w:eastAsia="Calibri"/>
          <w:color w:val="000000" w:themeColor="text1"/>
        </w:rPr>
      </w:pP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Natural host range of SIV includes several species of African monkeys</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 xml:space="preserve">Natural host range of SRV includes several species of Asian monkeys </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SRV is considered the most significant viral agent of acquired immunodeficiency in captive macaques</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SRV viral tropism includes B and T lymphocytes, macrophages, and epithelial cells</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Unique SIV-associated diseases include retroperitoneal and subcutaneous fibromatosis and noma</w:t>
      </w:r>
    </w:p>
    <w:p w:rsidR="00E77A96" w:rsidRPr="005B575C" w:rsidRDefault="00E77A96" w:rsidP="00E77A96">
      <w:pPr>
        <w:spacing w:line="240" w:lineRule="exact"/>
        <w:ind w:left="720" w:hanging="720"/>
        <w:jc w:val="both"/>
        <w:rPr>
          <w:rFonts w:eastAsia="Calibri"/>
          <w:color w:val="000000" w:themeColor="text1"/>
        </w:rPr>
      </w:pPr>
    </w:p>
    <w:p w:rsidR="00E77A96" w:rsidRPr="005B575C" w:rsidRDefault="00E77A96" w:rsidP="00E77A96">
      <w:pPr>
        <w:spacing w:line="240" w:lineRule="exact"/>
        <w:jc w:val="both"/>
        <w:rPr>
          <w:rFonts w:eastAsia="Calibri"/>
          <w:b/>
          <w:color w:val="000000" w:themeColor="text1"/>
        </w:rPr>
      </w:pPr>
      <w:r w:rsidRPr="005B575C">
        <w:rPr>
          <w:rFonts w:eastAsia="Calibri"/>
          <w:b/>
          <w:color w:val="000000" w:themeColor="text1"/>
        </w:rPr>
        <w:t xml:space="preserve">Answer: </w:t>
      </w:r>
      <w:r w:rsidR="002B467B">
        <w:rPr>
          <w:rFonts w:eastAsia="Calibri"/>
          <w:b/>
          <w:color w:val="000000" w:themeColor="text1"/>
        </w:rPr>
        <w:t>e</w:t>
      </w:r>
      <w:r w:rsidRPr="005B575C">
        <w:rPr>
          <w:rFonts w:eastAsia="Calibri"/>
          <w:b/>
          <w:color w:val="000000" w:themeColor="text1"/>
        </w:rPr>
        <w:t>. Unique SIV-associated diseases include retroperitoneal and subcutaneous fibromatosis and noma</w:t>
      </w:r>
    </w:p>
    <w:p w:rsidR="00E77A96" w:rsidRPr="005B575C" w:rsidRDefault="00E77A96" w:rsidP="00E77A96">
      <w:pPr>
        <w:spacing w:line="240" w:lineRule="exact"/>
        <w:ind w:left="720" w:hanging="720"/>
        <w:jc w:val="both"/>
        <w:rPr>
          <w:rFonts w:eastAsia="Calibri"/>
          <w:b/>
          <w:color w:val="000000" w:themeColor="text1"/>
        </w:rPr>
      </w:pPr>
      <w:r w:rsidRPr="005B575C">
        <w:rPr>
          <w:rFonts w:eastAsia="Calibri"/>
          <w:b/>
          <w:color w:val="000000" w:themeColor="text1"/>
        </w:rPr>
        <w:t>References:</w:t>
      </w:r>
    </w:p>
    <w:p w:rsidR="00E77A96" w:rsidRPr="005B575C" w:rsidRDefault="00E77A96" w:rsidP="00E77A96">
      <w:pPr>
        <w:numPr>
          <w:ilvl w:val="0"/>
          <w:numId w:val="322"/>
        </w:numPr>
        <w:spacing w:line="240" w:lineRule="exact"/>
        <w:contextualSpacing/>
        <w:jc w:val="both"/>
        <w:rPr>
          <w:rFonts w:eastAsia="Calibri"/>
          <w:color w:val="000000" w:themeColor="text1"/>
        </w:rPr>
      </w:pPr>
      <w:r w:rsidRPr="005B575C">
        <w:rPr>
          <w:iCs/>
          <w:color w:val="000000" w:themeColor="text1"/>
          <w:spacing w:val="-6"/>
        </w:rPr>
        <w:t xml:space="preserve">Abee CR, Mansfield K, Tardif S, Morris T, eds. </w:t>
      </w:r>
      <w:r w:rsidRPr="005B575C">
        <w:rPr>
          <w:rStyle w:val="pubtitle"/>
          <w:color w:val="000000" w:themeColor="text1"/>
          <w:spacing w:val="-6"/>
        </w:rPr>
        <w:t xml:space="preserve">2012. </w:t>
      </w:r>
      <w:r w:rsidRPr="005B575C">
        <w:rPr>
          <w:rStyle w:val="pubtitle"/>
          <w:color w:val="000000" w:themeColor="text1"/>
          <w:spacing w:val="-6"/>
          <w:u w:val="single"/>
        </w:rPr>
        <w:t>Nonhuman Primates in Biomedical Research</w:t>
      </w:r>
      <w:r w:rsidRPr="005B575C">
        <w:rPr>
          <w:color w:val="000000" w:themeColor="text1"/>
          <w:spacing w:val="-6"/>
        </w:rPr>
        <w:t>, 2</w:t>
      </w:r>
      <w:r w:rsidRPr="005B575C">
        <w:rPr>
          <w:color w:val="000000" w:themeColor="text1"/>
          <w:spacing w:val="-6"/>
          <w:vertAlign w:val="superscript"/>
        </w:rPr>
        <w:t>nd</w:t>
      </w:r>
      <w:r w:rsidRPr="005B575C">
        <w:rPr>
          <w:color w:val="000000" w:themeColor="text1"/>
          <w:spacing w:val="-6"/>
        </w:rPr>
        <w:t xml:space="preserve"> edition, </w:t>
      </w:r>
      <w:r w:rsidRPr="005B575C">
        <w:rPr>
          <w:rStyle w:val="pubtitle"/>
          <w:color w:val="000000" w:themeColor="text1"/>
          <w:spacing w:val="-6"/>
        </w:rPr>
        <w:t>Volume 2 – Diseases.</w:t>
      </w:r>
      <w:r w:rsidRPr="005B575C">
        <w:rPr>
          <w:color w:val="000000" w:themeColor="text1"/>
          <w:spacing w:val="-6"/>
        </w:rPr>
        <w:t xml:space="preserve"> Academic Press: San Diego, CA. Chapter </w:t>
      </w:r>
      <w:r w:rsidRPr="005B575C">
        <w:rPr>
          <w:rFonts w:eastAsia="Calibri"/>
          <w:color w:val="000000" w:themeColor="text1"/>
        </w:rPr>
        <w:t>1 – Viral Diseases of Nonhuman Primates, pp. 58-60.</w:t>
      </w:r>
    </w:p>
    <w:p w:rsidR="00E77A96" w:rsidRPr="005B575C" w:rsidRDefault="00E77A96" w:rsidP="00E77A96">
      <w:pPr>
        <w:numPr>
          <w:ilvl w:val="0"/>
          <w:numId w:val="322"/>
        </w:numPr>
        <w:spacing w:line="240" w:lineRule="exact"/>
        <w:contextualSpacing/>
        <w:jc w:val="both"/>
        <w:rPr>
          <w:rFonts w:eastAsia="Calibri"/>
          <w:color w:val="000000" w:themeColor="text1"/>
          <w:spacing w:val="-6"/>
        </w:rPr>
      </w:pPr>
      <w:r w:rsidRPr="005B575C">
        <w:rPr>
          <w:color w:val="000000" w:themeColor="text1"/>
          <w:spacing w:val="-6"/>
        </w:rPr>
        <w:t xml:space="preserve">Fox JG, Anderson LC, Loew FM, Quimby FW, eds.  2002.  </w:t>
      </w:r>
      <w:r w:rsidRPr="005B575C">
        <w:rPr>
          <w:color w:val="000000" w:themeColor="text1"/>
          <w:spacing w:val="-6"/>
          <w:u w:val="single"/>
        </w:rPr>
        <w:t>Laboratory Animal Medicine</w:t>
      </w:r>
      <w:r w:rsidRPr="005B575C">
        <w:rPr>
          <w:color w:val="000000" w:themeColor="text1"/>
          <w:spacing w:val="-6"/>
        </w:rPr>
        <w:t>, 2</w:t>
      </w:r>
      <w:r w:rsidRPr="005B575C">
        <w:rPr>
          <w:color w:val="000000" w:themeColor="text1"/>
          <w:spacing w:val="-6"/>
          <w:vertAlign w:val="superscript"/>
        </w:rPr>
        <w:t>nd</w:t>
      </w:r>
      <w:r w:rsidRPr="005B575C">
        <w:rPr>
          <w:color w:val="000000" w:themeColor="text1"/>
          <w:spacing w:val="-6"/>
        </w:rPr>
        <w:t xml:space="preserve"> edition.  Academic Press: San Diego, CA. Chapter </w:t>
      </w:r>
      <w:r w:rsidRPr="005B575C">
        <w:rPr>
          <w:rFonts w:eastAsia="Calibri"/>
          <w:bCs/>
          <w:color w:val="000000" w:themeColor="text1"/>
          <w:spacing w:val="-6"/>
        </w:rPr>
        <w:t>16 – Nonhuman Primates, pp. 753-756.</w:t>
      </w:r>
    </w:p>
    <w:p w:rsidR="00E77A96" w:rsidRPr="005B575C" w:rsidRDefault="00E77A96" w:rsidP="00E77A96">
      <w:pPr>
        <w:spacing w:line="240" w:lineRule="exact"/>
        <w:ind w:left="720" w:hanging="720"/>
        <w:jc w:val="both"/>
        <w:rPr>
          <w:rFonts w:eastAsia="Calibri"/>
          <w:b/>
          <w:color w:val="000000" w:themeColor="text1"/>
        </w:rPr>
      </w:pPr>
      <w:r w:rsidRPr="005B575C">
        <w:rPr>
          <w:rFonts w:eastAsia="Calibri"/>
          <w:b/>
          <w:color w:val="000000" w:themeColor="text1"/>
        </w:rPr>
        <w:t>Domain 1; Primary Species – Macaques (Macaca spp.)</w:t>
      </w:r>
    </w:p>
    <w:p w:rsidR="00E77A96" w:rsidRPr="00273B74" w:rsidRDefault="00E77A96" w:rsidP="00E77A96">
      <w:pPr>
        <w:spacing w:line="240" w:lineRule="exact"/>
        <w:jc w:val="both"/>
        <w:rPr>
          <w:color w:val="000000" w:themeColor="text1"/>
        </w:rPr>
      </w:pPr>
    </w:p>
    <w:p w:rsidR="00E77A96" w:rsidRPr="00273B74" w:rsidRDefault="00E77A96" w:rsidP="00E77A96">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226</w:t>
      </w:r>
      <w:r w:rsidRPr="00273B74">
        <w:rPr>
          <w:rFonts w:ascii="Times New Roman" w:hAnsi="Times New Roman"/>
          <w:b/>
          <w:color w:val="000000" w:themeColor="text1"/>
          <w:sz w:val="24"/>
          <w:szCs w:val="24"/>
        </w:rPr>
        <w:t>.</w:t>
      </w:r>
      <w:r w:rsidRPr="00273B74">
        <w:rPr>
          <w:rFonts w:ascii="Times New Roman" w:hAnsi="Times New Roman"/>
          <w:b/>
          <w:color w:val="000000" w:themeColor="text1"/>
          <w:sz w:val="24"/>
          <w:szCs w:val="24"/>
        </w:rPr>
        <w:tab/>
      </w:r>
      <w:r w:rsidRPr="00273B74">
        <w:rPr>
          <w:rFonts w:ascii="Times New Roman" w:hAnsi="Times New Roman"/>
          <w:color w:val="000000" w:themeColor="text1"/>
          <w:sz w:val="24"/>
          <w:szCs w:val="24"/>
        </w:rPr>
        <w:t xml:space="preserve">Communal nesting in mice has shown to produce all of the following effects </w:t>
      </w:r>
      <w:r w:rsidRPr="00273B74">
        <w:rPr>
          <w:rFonts w:ascii="Times New Roman" w:hAnsi="Times New Roman"/>
          <w:b/>
          <w:color w:val="000000" w:themeColor="text1"/>
          <w:sz w:val="24"/>
          <w:szCs w:val="24"/>
          <w:u w:val="single"/>
        </w:rPr>
        <w:t>EXCEPT</w:t>
      </w:r>
      <w:r w:rsidRPr="00273B74">
        <w:rPr>
          <w:rFonts w:ascii="Times New Roman" w:hAnsi="Times New Roman"/>
          <w:color w:val="000000" w:themeColor="text1"/>
          <w:sz w:val="24"/>
          <w:szCs w:val="24"/>
        </w:rPr>
        <w:t>?</w:t>
      </w:r>
    </w:p>
    <w:p w:rsidR="00E77A96" w:rsidRPr="00273B74" w:rsidRDefault="00E77A96" w:rsidP="00E77A96">
      <w:pPr>
        <w:pStyle w:val="NoSpacing"/>
        <w:spacing w:line="240" w:lineRule="exact"/>
        <w:rPr>
          <w:rFonts w:ascii="Times New Roman" w:hAnsi="Times New Roman"/>
          <w:color w:val="000000" w:themeColor="text1"/>
          <w:sz w:val="24"/>
          <w:szCs w:val="24"/>
        </w:rPr>
      </w:pP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 xml:space="preserve">Decreased body weight at weaning </w:t>
      </w: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Females will nurse pups of other females</w:t>
      </w: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 xml:space="preserve">Increased body weight in adults </w:t>
      </w: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Increased pup survival</w:t>
      </w:r>
    </w:p>
    <w:p w:rsidR="00E77A96" w:rsidRPr="00273B74" w:rsidRDefault="00E77A96" w:rsidP="00E77A96">
      <w:pPr>
        <w:pStyle w:val="NoSpacing"/>
        <w:spacing w:line="240" w:lineRule="exact"/>
        <w:ind w:left="720" w:hanging="360"/>
        <w:rPr>
          <w:rFonts w:ascii="Times New Roman" w:hAnsi="Times New Roman"/>
          <w:color w:val="000000" w:themeColor="text1"/>
          <w:sz w:val="24"/>
          <w:szCs w:val="24"/>
        </w:rPr>
      </w:pPr>
    </w:p>
    <w:p w:rsidR="00E77A96" w:rsidRPr="00273B74" w:rsidRDefault="00E77A96" w:rsidP="00E77A96">
      <w:pPr>
        <w:pStyle w:val="NoSpacing"/>
        <w:spacing w:line="240" w:lineRule="exact"/>
        <w:rPr>
          <w:rFonts w:ascii="Times New Roman" w:hAnsi="Times New Roman"/>
          <w:b/>
          <w:color w:val="000000" w:themeColor="text1"/>
          <w:sz w:val="24"/>
          <w:szCs w:val="24"/>
        </w:rPr>
      </w:pPr>
      <w:r w:rsidRPr="00273B74">
        <w:rPr>
          <w:rFonts w:ascii="Times New Roman" w:hAnsi="Times New Roman"/>
          <w:b/>
          <w:color w:val="000000" w:themeColor="text1"/>
          <w:sz w:val="24"/>
          <w:szCs w:val="24"/>
        </w:rPr>
        <w:t>Answer: a. Decreased body weight at weaning</w:t>
      </w:r>
    </w:p>
    <w:p w:rsidR="00E77A96" w:rsidRPr="00273B74" w:rsidRDefault="00E77A96" w:rsidP="00E77A96">
      <w:pPr>
        <w:pStyle w:val="NoSpacing"/>
        <w:spacing w:line="240" w:lineRule="exact"/>
        <w:rPr>
          <w:rFonts w:ascii="Times New Roman" w:hAnsi="Times New Roman"/>
          <w:b/>
          <w:color w:val="000000" w:themeColor="text1"/>
          <w:sz w:val="24"/>
          <w:szCs w:val="24"/>
        </w:rPr>
      </w:pPr>
      <w:r w:rsidRPr="00273B74">
        <w:rPr>
          <w:rFonts w:ascii="Times New Roman" w:hAnsi="Times New Roman"/>
          <w:b/>
          <w:color w:val="000000" w:themeColor="text1"/>
          <w:sz w:val="24"/>
          <w:szCs w:val="24"/>
        </w:rPr>
        <w:t xml:space="preserve">References: </w:t>
      </w:r>
    </w:p>
    <w:p w:rsidR="00E77A96" w:rsidRPr="00273B74" w:rsidRDefault="00E77A96" w:rsidP="00E77A96">
      <w:pPr>
        <w:pStyle w:val="NoSpacing"/>
        <w:spacing w:line="240" w:lineRule="exact"/>
        <w:ind w:left="720" w:hanging="360"/>
        <w:rPr>
          <w:rFonts w:ascii="Times New Roman" w:hAnsi="Times New Roman"/>
          <w:color w:val="000000" w:themeColor="text1"/>
          <w:sz w:val="24"/>
          <w:szCs w:val="24"/>
        </w:rPr>
      </w:pPr>
      <w:r w:rsidRPr="00273B74">
        <w:rPr>
          <w:rFonts w:ascii="Times New Roman" w:hAnsi="Times New Roman"/>
          <w:color w:val="000000" w:themeColor="text1"/>
          <w:sz w:val="24"/>
          <w:szCs w:val="24"/>
        </w:rPr>
        <w:t xml:space="preserve">1) </w:t>
      </w:r>
      <w:r w:rsidRPr="00273B74">
        <w:rPr>
          <w:rFonts w:ascii="Times New Roman" w:hAnsi="Times New Roman"/>
          <w:color w:val="000000" w:themeColor="text1"/>
          <w:sz w:val="24"/>
          <w:szCs w:val="24"/>
        </w:rPr>
        <w:tab/>
        <w:t>Heidestadt et al. 2014. Communal nesting increases pup growth but has limited effects on adult behavior and neurophysiology in inbred mice. JAALAS 53(2):152-160.</w:t>
      </w:r>
    </w:p>
    <w:p w:rsidR="00E77A96" w:rsidRPr="00273B74" w:rsidRDefault="00E77A96" w:rsidP="00E77A96">
      <w:pPr>
        <w:pStyle w:val="NoSpacing"/>
        <w:spacing w:line="240" w:lineRule="exact"/>
        <w:ind w:left="720" w:hanging="360"/>
        <w:rPr>
          <w:rFonts w:ascii="Times New Roman" w:hAnsi="Times New Roman"/>
          <w:color w:val="000000" w:themeColor="text1"/>
          <w:sz w:val="24"/>
          <w:szCs w:val="24"/>
        </w:rPr>
      </w:pPr>
      <w:r w:rsidRPr="00273B74">
        <w:rPr>
          <w:rFonts w:ascii="Times New Roman" w:hAnsi="Times New Roman"/>
          <w:color w:val="000000" w:themeColor="text1"/>
          <w:sz w:val="24"/>
          <w:szCs w:val="24"/>
        </w:rPr>
        <w:t xml:space="preserve">2) </w:t>
      </w:r>
      <w:r w:rsidRPr="00273B74">
        <w:rPr>
          <w:rFonts w:ascii="Times New Roman" w:hAnsi="Times New Roman"/>
          <w:color w:val="000000" w:themeColor="text1"/>
          <w:sz w:val="24"/>
          <w:szCs w:val="24"/>
        </w:rPr>
        <w:tab/>
        <w:t>Heidestadt et al. 2011. Increased juvenile and adult body weights in BALB/cByJ mice reared in a communal nest. JAALAS 50(4):484-487.</w:t>
      </w:r>
    </w:p>
    <w:p w:rsidR="00E77A96" w:rsidRPr="00273B74" w:rsidRDefault="00E77A96" w:rsidP="00E77A96">
      <w:pPr>
        <w:pStyle w:val="NoSpacing"/>
        <w:spacing w:line="240" w:lineRule="exact"/>
        <w:rPr>
          <w:rFonts w:ascii="Times New Roman" w:hAnsi="Times New Roman"/>
          <w:color w:val="000000" w:themeColor="text1"/>
          <w:sz w:val="24"/>
          <w:szCs w:val="24"/>
        </w:rPr>
      </w:pPr>
      <w:r w:rsidRPr="00273B74">
        <w:rPr>
          <w:rFonts w:ascii="Times New Roman" w:hAnsi="Times New Roman"/>
          <w:b/>
          <w:color w:val="000000" w:themeColor="text1"/>
          <w:sz w:val="24"/>
          <w:szCs w:val="24"/>
        </w:rPr>
        <w:t>Domain 4; Primary Species – Mouse (</w:t>
      </w:r>
      <w:r w:rsidRPr="00273B74">
        <w:rPr>
          <w:rFonts w:ascii="Times New Roman" w:hAnsi="Times New Roman"/>
          <w:b/>
          <w:i/>
          <w:color w:val="000000" w:themeColor="text1"/>
          <w:sz w:val="24"/>
          <w:szCs w:val="24"/>
        </w:rPr>
        <w:t>Mus musculus</w:t>
      </w:r>
      <w:r w:rsidRPr="00273B74">
        <w:rPr>
          <w:rFonts w:ascii="Times New Roman" w:hAnsi="Times New Roman"/>
          <w:b/>
          <w:color w:val="000000" w:themeColor="text1"/>
          <w:sz w:val="24"/>
          <w:szCs w:val="24"/>
        </w:rPr>
        <w:t xml:space="preserve">) </w:t>
      </w:r>
    </w:p>
    <w:p w:rsidR="00E77A96" w:rsidRDefault="00E77A96" w:rsidP="00E77A96">
      <w:pPr>
        <w:pStyle w:val="NoSpacing"/>
        <w:tabs>
          <w:tab w:val="left" w:pos="720"/>
        </w:tabs>
        <w:spacing w:line="240" w:lineRule="exact"/>
        <w:rPr>
          <w:rFonts w:ascii="Times New Roman" w:hAnsi="Times New Roman"/>
          <w:b/>
          <w:color w:val="000000" w:themeColor="text1"/>
          <w:sz w:val="24"/>
          <w:szCs w:val="24"/>
        </w:rPr>
      </w:pPr>
    </w:p>
    <w:p w:rsidR="00E77A96" w:rsidRPr="00273B74" w:rsidRDefault="00E77A96" w:rsidP="00E77A96">
      <w:pPr>
        <w:pStyle w:val="NoSpacing"/>
        <w:tabs>
          <w:tab w:val="left" w:pos="720"/>
        </w:tabs>
        <w:spacing w:line="240" w:lineRule="exact"/>
        <w:rPr>
          <w:rFonts w:ascii="Times New Roman" w:hAnsi="Times New Roman"/>
          <w:color w:val="000000" w:themeColor="text1"/>
          <w:spacing w:val="-4"/>
          <w:sz w:val="24"/>
          <w:szCs w:val="24"/>
        </w:rPr>
      </w:pPr>
      <w:r>
        <w:rPr>
          <w:rFonts w:ascii="Times New Roman" w:hAnsi="Times New Roman"/>
          <w:b/>
          <w:color w:val="000000" w:themeColor="text1"/>
          <w:sz w:val="24"/>
          <w:szCs w:val="24"/>
        </w:rPr>
        <w:t>227</w:t>
      </w:r>
      <w:r w:rsidRPr="00273B74">
        <w:rPr>
          <w:rFonts w:ascii="Times New Roman" w:hAnsi="Times New Roman"/>
          <w:b/>
          <w:color w:val="000000" w:themeColor="text1"/>
          <w:sz w:val="24"/>
          <w:szCs w:val="24"/>
        </w:rPr>
        <w:t>.</w:t>
      </w:r>
      <w:r w:rsidRPr="00273B74">
        <w:rPr>
          <w:rFonts w:ascii="Times New Roman" w:hAnsi="Times New Roman"/>
          <w:color w:val="000000" w:themeColor="text1"/>
          <w:sz w:val="24"/>
          <w:szCs w:val="24"/>
        </w:rPr>
        <w:tab/>
      </w:r>
      <w:r w:rsidRPr="00273B74">
        <w:rPr>
          <w:rFonts w:ascii="Times New Roman" w:hAnsi="Times New Roman"/>
          <w:color w:val="000000" w:themeColor="text1"/>
          <w:spacing w:val="-4"/>
          <w:sz w:val="24"/>
          <w:szCs w:val="24"/>
        </w:rPr>
        <w:t xml:space="preserve">All of the following are required of those facilities importing nonhuman primates </w:t>
      </w:r>
      <w:r w:rsidRPr="00273B74">
        <w:rPr>
          <w:rFonts w:ascii="Times New Roman" w:hAnsi="Times New Roman"/>
          <w:b/>
          <w:color w:val="000000" w:themeColor="text1"/>
          <w:spacing w:val="-4"/>
          <w:sz w:val="24"/>
          <w:szCs w:val="24"/>
          <w:u w:val="single"/>
        </w:rPr>
        <w:t>EXCEPT</w:t>
      </w:r>
      <w:r w:rsidRPr="00273B74">
        <w:rPr>
          <w:rFonts w:ascii="Times New Roman" w:hAnsi="Times New Roman"/>
          <w:color w:val="000000" w:themeColor="text1"/>
          <w:spacing w:val="-4"/>
          <w:sz w:val="24"/>
          <w:szCs w:val="24"/>
        </w:rPr>
        <w:t>?</w:t>
      </w:r>
    </w:p>
    <w:p w:rsidR="00E77A96" w:rsidRPr="00273B74" w:rsidRDefault="00E77A96" w:rsidP="00E77A96">
      <w:pPr>
        <w:pStyle w:val="NoSpacing"/>
        <w:spacing w:line="240" w:lineRule="exact"/>
        <w:rPr>
          <w:rFonts w:ascii="Times New Roman" w:hAnsi="Times New Roman"/>
          <w:color w:val="000000" w:themeColor="text1"/>
          <w:sz w:val="24"/>
          <w:szCs w:val="24"/>
        </w:rPr>
      </w:pP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Importers must contact the CDC immediately to report any suspected zoonotic illness in an employee</w:t>
      </w: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Importers must quarantine all NHPs for at least 31 days after arrival at a U.S. Quarantine facility</w:t>
      </w: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Three tuberculin skin tests are required for all imported NHPs to decrease the risk for human exposure to tuberculosis</w:t>
      </w: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Importers must notify CDC at least 10 days before importing a shipment of NHPs.</w:t>
      </w:r>
    </w:p>
    <w:p w:rsidR="00E77A96" w:rsidRPr="00273B74" w:rsidRDefault="00E77A96" w:rsidP="00E77A96">
      <w:pPr>
        <w:pStyle w:val="NoSpacing"/>
        <w:spacing w:line="240" w:lineRule="exact"/>
        <w:rPr>
          <w:rFonts w:ascii="Times New Roman" w:hAnsi="Times New Roman"/>
          <w:color w:val="000000" w:themeColor="text1"/>
          <w:sz w:val="24"/>
          <w:szCs w:val="24"/>
        </w:rPr>
      </w:pPr>
    </w:p>
    <w:p w:rsidR="00E77A96" w:rsidRPr="00273B74" w:rsidRDefault="00E77A96" w:rsidP="00E77A96">
      <w:pPr>
        <w:pStyle w:val="NoSpacing"/>
        <w:spacing w:line="240" w:lineRule="exact"/>
        <w:rPr>
          <w:rFonts w:ascii="Times New Roman" w:hAnsi="Times New Roman"/>
          <w:color w:val="000000" w:themeColor="text1"/>
          <w:sz w:val="24"/>
          <w:szCs w:val="24"/>
        </w:rPr>
      </w:pPr>
      <w:r w:rsidRPr="00273B74">
        <w:rPr>
          <w:rFonts w:ascii="Times New Roman" w:hAnsi="Times New Roman"/>
          <w:b/>
          <w:color w:val="000000" w:themeColor="text1"/>
          <w:sz w:val="24"/>
          <w:szCs w:val="24"/>
        </w:rPr>
        <w:t>Answer: d. Importers must notify CDC at least 10 days before importing a shipment of NHPs</w:t>
      </w:r>
    </w:p>
    <w:p w:rsidR="00E77A96" w:rsidRPr="00273B74" w:rsidRDefault="00E77A96" w:rsidP="00E77A96">
      <w:pPr>
        <w:pStyle w:val="NoSpacing"/>
        <w:spacing w:line="240" w:lineRule="exact"/>
        <w:ind w:left="360" w:hanging="360"/>
        <w:rPr>
          <w:rFonts w:ascii="Times New Roman" w:hAnsi="Times New Roman"/>
          <w:b/>
          <w:color w:val="000000" w:themeColor="text1"/>
          <w:sz w:val="24"/>
          <w:szCs w:val="24"/>
        </w:rPr>
      </w:pPr>
      <w:r w:rsidRPr="00273B74">
        <w:rPr>
          <w:rFonts w:ascii="Times New Roman" w:hAnsi="Times New Roman"/>
          <w:b/>
          <w:color w:val="000000" w:themeColor="text1"/>
          <w:sz w:val="24"/>
          <w:szCs w:val="24"/>
        </w:rPr>
        <w:t xml:space="preserve">References: </w:t>
      </w:r>
    </w:p>
    <w:p w:rsidR="00E77A96" w:rsidRPr="00273B74" w:rsidRDefault="00E77A96" w:rsidP="00E77A96">
      <w:pPr>
        <w:pStyle w:val="ListParagraph"/>
        <w:numPr>
          <w:ilvl w:val="0"/>
          <w:numId w:val="325"/>
        </w:numPr>
        <w:spacing w:line="240" w:lineRule="exact"/>
        <w:ind w:left="720"/>
        <w:contextualSpacing/>
        <w:jc w:val="both"/>
        <w:rPr>
          <w:rFonts w:ascii="Times New Roman" w:hAnsi="Times New Roman"/>
          <w:color w:val="000000" w:themeColor="text1"/>
        </w:rPr>
      </w:pPr>
      <w:r w:rsidRPr="00273B74">
        <w:rPr>
          <w:rFonts w:ascii="Times New Roman" w:hAnsi="Times New Roman"/>
          <w:color w:val="000000" w:themeColor="text1"/>
        </w:rPr>
        <w:t xml:space="preserve">Fox JG, Anderson LC, Loew FM, Quimby FW, eds. 2002. </w:t>
      </w:r>
      <w:r w:rsidRPr="00273B74">
        <w:rPr>
          <w:rFonts w:ascii="Times New Roman" w:hAnsi="Times New Roman"/>
          <w:color w:val="000000" w:themeColor="text1"/>
          <w:u w:val="single"/>
        </w:rPr>
        <w:t>Laboratory Animal Medicine</w:t>
      </w:r>
      <w:r w:rsidRPr="00273B74">
        <w:rPr>
          <w:rFonts w:ascii="Times New Roman" w:hAnsi="Times New Roman"/>
          <w:color w:val="000000" w:themeColor="text1"/>
        </w:rPr>
        <w:t>, 2</w:t>
      </w:r>
      <w:r w:rsidRPr="00273B74">
        <w:rPr>
          <w:rFonts w:ascii="Times New Roman" w:hAnsi="Times New Roman"/>
          <w:color w:val="000000" w:themeColor="text1"/>
          <w:vertAlign w:val="superscript"/>
        </w:rPr>
        <w:t>nd</w:t>
      </w:r>
      <w:r w:rsidRPr="00273B74">
        <w:rPr>
          <w:rFonts w:ascii="Times New Roman" w:hAnsi="Times New Roman"/>
          <w:color w:val="000000" w:themeColor="text1"/>
        </w:rPr>
        <w:t xml:space="preserve"> edition. Academic Press: San Diego, CA. Chapter 16 - Nonhuman primates, p. 724.</w:t>
      </w:r>
    </w:p>
    <w:p w:rsidR="00E77A96" w:rsidRPr="00273B74" w:rsidRDefault="00E77A96" w:rsidP="00E77A96">
      <w:pPr>
        <w:numPr>
          <w:ilvl w:val="0"/>
          <w:numId w:val="325"/>
        </w:numPr>
        <w:spacing w:line="240" w:lineRule="exact"/>
        <w:ind w:left="720"/>
        <w:jc w:val="both"/>
        <w:rPr>
          <w:color w:val="000000" w:themeColor="text1"/>
        </w:rPr>
      </w:pPr>
      <w:r w:rsidRPr="00273B74">
        <w:rPr>
          <w:color w:val="000000" w:themeColor="text1"/>
        </w:rPr>
        <w:t>Roberts and Andrews. 2008. Nonhuman primate quarantine:  its evolution and practice.  ILAR J 49(2):145-156.</w:t>
      </w:r>
    </w:p>
    <w:p w:rsidR="00E77A96" w:rsidRPr="00273B74" w:rsidRDefault="00E77A96" w:rsidP="00E77A96">
      <w:pPr>
        <w:pStyle w:val="ListParagraph"/>
        <w:numPr>
          <w:ilvl w:val="0"/>
          <w:numId w:val="325"/>
        </w:numPr>
        <w:spacing w:line="240" w:lineRule="exact"/>
        <w:ind w:left="720"/>
        <w:contextualSpacing/>
        <w:jc w:val="both"/>
        <w:rPr>
          <w:rFonts w:ascii="Times New Roman" w:hAnsi="Times New Roman"/>
          <w:color w:val="000000" w:themeColor="text1"/>
        </w:rPr>
      </w:pPr>
      <w:r w:rsidRPr="00273B74">
        <w:rPr>
          <w:rFonts w:ascii="Times New Roman" w:hAnsi="Times New Roman"/>
          <w:color w:val="000000" w:themeColor="text1"/>
        </w:rPr>
        <w:t xml:space="preserve">http://www.cdc.gov/animalimportation/lawsregulations/nonhuman-primates/nprm/questions-answers-importers.html </w:t>
      </w:r>
    </w:p>
    <w:p w:rsidR="00E77A96" w:rsidRPr="00273B74" w:rsidRDefault="00E77A96" w:rsidP="00E77A96">
      <w:pPr>
        <w:pStyle w:val="ListParagraph"/>
        <w:numPr>
          <w:ilvl w:val="0"/>
          <w:numId w:val="325"/>
        </w:numPr>
        <w:spacing w:line="240" w:lineRule="exact"/>
        <w:ind w:left="720"/>
        <w:contextualSpacing/>
        <w:jc w:val="both"/>
        <w:rPr>
          <w:rFonts w:ascii="Times New Roman" w:hAnsi="Times New Roman"/>
          <w:color w:val="000000" w:themeColor="text1"/>
        </w:rPr>
      </w:pPr>
      <w:r w:rsidRPr="00273B74">
        <w:rPr>
          <w:rFonts w:ascii="Times New Roman" w:hAnsi="Times New Roman"/>
          <w:iCs/>
          <w:color w:val="000000" w:themeColor="text1"/>
          <w:spacing w:val="-4"/>
        </w:rPr>
        <w:t>http://www.gpo.gov/fdsys/pkg/FR-2013-02-15/pdf/2013-03064.pdf (p. 11524)</w:t>
      </w:r>
    </w:p>
    <w:p w:rsidR="00E77A96" w:rsidRPr="00273B74" w:rsidRDefault="00E77A96" w:rsidP="00E77A96">
      <w:pPr>
        <w:pStyle w:val="ListParagraph"/>
        <w:numPr>
          <w:ilvl w:val="0"/>
          <w:numId w:val="325"/>
        </w:numPr>
        <w:spacing w:line="240" w:lineRule="exact"/>
        <w:ind w:left="720"/>
        <w:contextualSpacing/>
        <w:jc w:val="both"/>
        <w:rPr>
          <w:rFonts w:ascii="Times New Roman" w:hAnsi="Times New Roman"/>
          <w:color w:val="000000" w:themeColor="text1"/>
        </w:rPr>
      </w:pPr>
      <w:r w:rsidRPr="00273B74">
        <w:rPr>
          <w:rFonts w:ascii="Times New Roman" w:hAnsi="Times New Roman"/>
          <w:iCs/>
          <w:color w:val="000000" w:themeColor="text1"/>
          <w:spacing w:val="-4"/>
        </w:rPr>
        <w:t xml:space="preserve">Abee CR, Mansfield K, Tardif S, Morris T, eds. </w:t>
      </w:r>
      <w:r w:rsidRPr="00273B74">
        <w:rPr>
          <w:rStyle w:val="pubtitle"/>
          <w:rFonts w:ascii="Times New Roman" w:hAnsi="Times New Roman"/>
          <w:color w:val="000000" w:themeColor="text1"/>
          <w:spacing w:val="-4"/>
        </w:rPr>
        <w:t xml:space="preserve">2012. </w:t>
      </w:r>
      <w:r w:rsidRPr="00273B74">
        <w:rPr>
          <w:rStyle w:val="pubtitle"/>
          <w:rFonts w:ascii="Times New Roman" w:hAnsi="Times New Roman"/>
          <w:color w:val="000000" w:themeColor="text1"/>
          <w:spacing w:val="-4"/>
          <w:u w:val="single"/>
        </w:rPr>
        <w:t>Nonhuman Primates in Biomedical Research</w:t>
      </w:r>
      <w:r w:rsidRPr="00273B74">
        <w:rPr>
          <w:rFonts w:ascii="Times New Roman" w:hAnsi="Times New Roman"/>
          <w:color w:val="000000" w:themeColor="text1"/>
          <w:spacing w:val="-4"/>
        </w:rPr>
        <w:t>, 2</w:t>
      </w:r>
      <w:r w:rsidRPr="00273B74">
        <w:rPr>
          <w:rFonts w:ascii="Times New Roman" w:hAnsi="Times New Roman"/>
          <w:color w:val="000000" w:themeColor="text1"/>
          <w:spacing w:val="-4"/>
          <w:vertAlign w:val="superscript"/>
        </w:rPr>
        <w:t>nd</w:t>
      </w:r>
      <w:r w:rsidRPr="00273B74">
        <w:rPr>
          <w:rFonts w:ascii="Times New Roman" w:hAnsi="Times New Roman"/>
          <w:color w:val="000000" w:themeColor="text1"/>
          <w:spacing w:val="-4"/>
        </w:rPr>
        <w:t xml:space="preserve"> edition, </w:t>
      </w:r>
      <w:r w:rsidRPr="00273B74">
        <w:rPr>
          <w:rStyle w:val="pubtitle"/>
          <w:rFonts w:ascii="Times New Roman" w:hAnsi="Times New Roman"/>
          <w:color w:val="000000" w:themeColor="text1"/>
          <w:spacing w:val="-4"/>
        </w:rPr>
        <w:t xml:space="preserve">Volume 1 - </w:t>
      </w:r>
      <w:r w:rsidRPr="00273B74">
        <w:rPr>
          <w:rFonts w:ascii="Times New Roman" w:hAnsi="Times New Roman"/>
          <w:color w:val="000000" w:themeColor="text1"/>
        </w:rPr>
        <w:t xml:space="preserve">Biology and Management, </w:t>
      </w:r>
      <w:r w:rsidRPr="00273B74">
        <w:rPr>
          <w:rFonts w:ascii="Times New Roman" w:hAnsi="Times New Roman"/>
          <w:color w:val="000000" w:themeColor="text1"/>
          <w:spacing w:val="-4"/>
        </w:rPr>
        <w:t>Academic Press: San Diego, CA. Chapter</w:t>
      </w:r>
      <w:r w:rsidRPr="00273B74">
        <w:rPr>
          <w:rFonts w:ascii="Times New Roman" w:hAnsi="Times New Roman"/>
          <w:color w:val="000000" w:themeColor="text1"/>
        </w:rPr>
        <w:t xml:space="preserve"> 2 – Laws, Regulations and Policies Relating to the Care and Use of Nonhuman Primates, p. 50.</w:t>
      </w:r>
    </w:p>
    <w:p w:rsidR="00E77A96" w:rsidRPr="00273B74" w:rsidRDefault="00E77A96" w:rsidP="00E77A96">
      <w:pPr>
        <w:spacing w:line="240" w:lineRule="exact"/>
        <w:ind w:left="720" w:hanging="720"/>
        <w:jc w:val="both"/>
        <w:rPr>
          <w:b/>
          <w:color w:val="000000" w:themeColor="text1"/>
        </w:rPr>
      </w:pPr>
      <w:r w:rsidRPr="00273B74">
        <w:rPr>
          <w:b/>
          <w:color w:val="000000" w:themeColor="text1"/>
        </w:rPr>
        <w:t>Domain 4</w:t>
      </w:r>
    </w:p>
    <w:p w:rsidR="00E77A96" w:rsidRPr="005B575C" w:rsidRDefault="00E77A96" w:rsidP="00E77A96">
      <w:pPr>
        <w:spacing w:line="240" w:lineRule="exact"/>
        <w:jc w:val="both"/>
        <w:rPr>
          <w:rFonts w:eastAsia="Calibri"/>
          <w:color w:val="000000" w:themeColor="text1"/>
          <w:lang w:val="en-CA"/>
        </w:rPr>
      </w:pPr>
    </w:p>
    <w:p w:rsidR="00E77A96" w:rsidRPr="005B575C" w:rsidRDefault="00E77A96" w:rsidP="00E77A96">
      <w:pPr>
        <w:spacing w:line="240" w:lineRule="exact"/>
        <w:jc w:val="both"/>
        <w:rPr>
          <w:rFonts w:eastAsia="Calibri"/>
          <w:color w:val="000000" w:themeColor="text1"/>
          <w:lang w:val="en-CA"/>
        </w:rPr>
      </w:pPr>
      <w:r>
        <w:rPr>
          <w:rFonts w:eastAsia="Calibri"/>
          <w:b/>
          <w:color w:val="000000" w:themeColor="text1"/>
          <w:lang w:val="en-CA"/>
        </w:rPr>
        <w:t>228</w:t>
      </w:r>
      <w:r w:rsidRPr="005B575C">
        <w:rPr>
          <w:rFonts w:eastAsia="Calibri"/>
          <w:b/>
          <w:color w:val="000000" w:themeColor="text1"/>
          <w:lang w:val="en-CA"/>
        </w:rPr>
        <w:t>.</w:t>
      </w:r>
      <w:r w:rsidRPr="005B575C">
        <w:rPr>
          <w:rFonts w:eastAsia="Calibri"/>
          <w:color w:val="000000" w:themeColor="text1"/>
          <w:lang w:val="en-CA"/>
        </w:rPr>
        <w:tab/>
        <w:t xml:space="preserve">An African green monkey presents with mucohemorrhagic diarrhea and severe depression. At necropsy, multifocal hepatic and splenic necrosis, mesenteric lymphadenopathy and ulcerative enterocolitis were found. An impression smear from foci showed Gram-negative rods with bipolar staining. What is the most likely etiologic agent? </w:t>
      </w:r>
    </w:p>
    <w:p w:rsidR="00E77A96" w:rsidRPr="005B575C" w:rsidRDefault="00E77A96" w:rsidP="00E77A96">
      <w:pPr>
        <w:spacing w:line="240" w:lineRule="exact"/>
        <w:jc w:val="both"/>
        <w:rPr>
          <w:rFonts w:eastAsia="Calibri"/>
          <w:color w:val="000000" w:themeColor="text1"/>
          <w:lang w:val="en-CA"/>
        </w:rPr>
      </w:pPr>
    </w:p>
    <w:p w:rsidR="00E77A96" w:rsidRPr="005B575C" w:rsidRDefault="00E77A96" w:rsidP="00E77A96">
      <w:pPr>
        <w:spacing w:line="240" w:lineRule="exact"/>
        <w:ind w:left="1080" w:hanging="360"/>
        <w:jc w:val="both"/>
        <w:rPr>
          <w:rFonts w:eastAsia="Calibri"/>
          <w:color w:val="000000" w:themeColor="text1"/>
          <w:lang w:val="en-CA"/>
        </w:rPr>
      </w:pPr>
      <w:r w:rsidRPr="005B575C">
        <w:rPr>
          <w:rFonts w:eastAsia="Calibri"/>
          <w:color w:val="000000" w:themeColor="text1"/>
          <w:lang w:val="en-CA"/>
        </w:rPr>
        <w:t>a.</w:t>
      </w:r>
      <w:r w:rsidRPr="005B575C">
        <w:rPr>
          <w:rFonts w:eastAsia="Calibri"/>
          <w:color w:val="000000" w:themeColor="text1"/>
          <w:lang w:val="en-CA"/>
        </w:rPr>
        <w:tab/>
        <w:t>Bordetella bronchiseptica</w:t>
      </w:r>
    </w:p>
    <w:p w:rsidR="00E77A96" w:rsidRPr="005B575C" w:rsidRDefault="00E77A96" w:rsidP="00E77A96">
      <w:pPr>
        <w:spacing w:line="240" w:lineRule="exact"/>
        <w:ind w:left="1080" w:hanging="360"/>
        <w:jc w:val="both"/>
        <w:rPr>
          <w:rFonts w:eastAsia="Calibri"/>
          <w:color w:val="000000" w:themeColor="text1"/>
          <w:lang w:val="es-PR"/>
        </w:rPr>
      </w:pPr>
      <w:r w:rsidRPr="005B575C">
        <w:rPr>
          <w:rFonts w:eastAsia="Calibri"/>
          <w:color w:val="000000" w:themeColor="text1"/>
          <w:lang w:val="es-PR"/>
        </w:rPr>
        <w:t xml:space="preserve">b. </w:t>
      </w:r>
      <w:r w:rsidRPr="005B575C">
        <w:rPr>
          <w:rFonts w:eastAsia="Calibri"/>
          <w:color w:val="000000" w:themeColor="text1"/>
          <w:lang w:val="es-PR"/>
        </w:rPr>
        <w:tab/>
        <w:t xml:space="preserve">Helicobacter spp.   </w:t>
      </w:r>
    </w:p>
    <w:p w:rsidR="00E77A96" w:rsidRPr="005B575C" w:rsidRDefault="00E77A96" w:rsidP="00E77A96">
      <w:pPr>
        <w:spacing w:line="240" w:lineRule="exact"/>
        <w:ind w:left="1080" w:hanging="360"/>
        <w:jc w:val="both"/>
        <w:rPr>
          <w:rFonts w:eastAsia="Calibri"/>
          <w:color w:val="000000" w:themeColor="text1"/>
          <w:lang w:val="es-PR"/>
        </w:rPr>
      </w:pPr>
      <w:r w:rsidRPr="005B575C">
        <w:rPr>
          <w:rFonts w:eastAsia="Calibri"/>
          <w:color w:val="000000" w:themeColor="text1"/>
          <w:lang w:val="es-PR"/>
        </w:rPr>
        <w:t xml:space="preserve">c. </w:t>
      </w:r>
      <w:r w:rsidRPr="005B575C">
        <w:rPr>
          <w:rFonts w:eastAsia="Calibri"/>
          <w:color w:val="000000" w:themeColor="text1"/>
          <w:lang w:val="es-PR"/>
        </w:rPr>
        <w:tab/>
      </w:r>
      <w:r w:rsidRPr="005B575C">
        <w:rPr>
          <w:rFonts w:eastAsia="Calibri"/>
          <w:color w:val="000000" w:themeColor="text1"/>
          <w:lang w:val="en-CA"/>
        </w:rPr>
        <w:t>Lawsonia intracellularis</w:t>
      </w:r>
      <w:r w:rsidRPr="005B575C">
        <w:rPr>
          <w:rFonts w:eastAsia="Calibri"/>
          <w:color w:val="000000" w:themeColor="text1"/>
          <w:lang w:val="es-PR"/>
        </w:rPr>
        <w:t xml:space="preserve"> </w:t>
      </w:r>
    </w:p>
    <w:p w:rsidR="00E77A96" w:rsidRPr="005B575C" w:rsidRDefault="00E77A96" w:rsidP="00E77A96">
      <w:pPr>
        <w:spacing w:line="240" w:lineRule="exact"/>
        <w:ind w:left="1080" w:hanging="360"/>
        <w:jc w:val="both"/>
        <w:rPr>
          <w:rFonts w:eastAsia="Calibri"/>
          <w:color w:val="000000" w:themeColor="text1"/>
          <w:lang w:val="es-PR"/>
        </w:rPr>
      </w:pPr>
      <w:r w:rsidRPr="005B575C">
        <w:rPr>
          <w:rFonts w:eastAsia="Calibri"/>
          <w:color w:val="000000" w:themeColor="text1"/>
          <w:lang w:val="es-PR"/>
        </w:rPr>
        <w:t>d.</w:t>
      </w:r>
      <w:r w:rsidRPr="005B575C">
        <w:rPr>
          <w:rFonts w:eastAsia="Calibri"/>
          <w:color w:val="000000" w:themeColor="text1"/>
          <w:lang w:val="es-PR"/>
        </w:rPr>
        <w:tab/>
        <w:t xml:space="preserve">Yersinia enterocolitica </w:t>
      </w:r>
    </w:p>
    <w:p w:rsidR="00E77A96" w:rsidRPr="005B575C" w:rsidRDefault="00E77A96" w:rsidP="00E77A96">
      <w:pPr>
        <w:spacing w:line="240" w:lineRule="exact"/>
        <w:ind w:left="1080" w:hanging="360"/>
        <w:jc w:val="both"/>
        <w:rPr>
          <w:rFonts w:eastAsia="Calibri"/>
          <w:i/>
          <w:color w:val="000000" w:themeColor="text1"/>
          <w:lang w:val="es-PR"/>
        </w:rPr>
      </w:pPr>
    </w:p>
    <w:p w:rsidR="00E77A96" w:rsidRPr="005B575C" w:rsidRDefault="00E77A96" w:rsidP="00E77A96">
      <w:pPr>
        <w:spacing w:line="240" w:lineRule="exact"/>
        <w:jc w:val="both"/>
        <w:rPr>
          <w:rFonts w:eastAsia="Calibri"/>
          <w:i/>
          <w:color w:val="000000" w:themeColor="text1"/>
          <w:lang w:val="en-CA"/>
        </w:rPr>
      </w:pPr>
      <w:r w:rsidRPr="005B575C">
        <w:rPr>
          <w:rFonts w:eastAsia="Calibri"/>
          <w:b/>
          <w:color w:val="000000" w:themeColor="text1"/>
          <w:lang w:val="en-CA"/>
        </w:rPr>
        <w:t>Answer: d. Yersinia enterocolitica</w:t>
      </w:r>
    </w:p>
    <w:p w:rsidR="00E77A96" w:rsidRPr="005B575C" w:rsidRDefault="00E77A96" w:rsidP="00E77A96">
      <w:pPr>
        <w:spacing w:line="240" w:lineRule="exact"/>
        <w:jc w:val="both"/>
        <w:rPr>
          <w:rFonts w:eastAsia="Calibri"/>
          <w:b/>
          <w:color w:val="000000" w:themeColor="text1"/>
          <w:lang w:val="en-CA"/>
        </w:rPr>
      </w:pPr>
      <w:r w:rsidRPr="005B575C">
        <w:rPr>
          <w:rFonts w:eastAsia="Calibri"/>
          <w:b/>
          <w:color w:val="000000" w:themeColor="text1"/>
          <w:lang w:val="en-CA"/>
        </w:rPr>
        <w:t xml:space="preserve">References: </w:t>
      </w:r>
    </w:p>
    <w:p w:rsidR="00E77A96" w:rsidRPr="005B575C" w:rsidRDefault="00E77A96" w:rsidP="00E77A96">
      <w:pPr>
        <w:spacing w:line="240" w:lineRule="exact"/>
        <w:ind w:left="720" w:hanging="360"/>
        <w:jc w:val="both"/>
        <w:rPr>
          <w:rFonts w:eastAsia="Calibri"/>
          <w:i/>
          <w:color w:val="000000" w:themeColor="text1"/>
          <w:spacing w:val="-4"/>
          <w:lang w:val="en-CA"/>
        </w:rPr>
      </w:pPr>
      <w:r w:rsidRPr="005B575C">
        <w:rPr>
          <w:rFonts w:eastAsia="Calibri"/>
          <w:color w:val="000000" w:themeColor="text1"/>
          <w:lang w:val="en-CA"/>
        </w:rPr>
        <w:t>1)</w:t>
      </w:r>
      <w:r w:rsidRPr="005B575C">
        <w:rPr>
          <w:rFonts w:eastAsia="Calibri"/>
          <w:b/>
          <w:color w:val="000000" w:themeColor="text1"/>
          <w:lang w:val="en-CA"/>
        </w:rPr>
        <w:t xml:space="preserve"> </w:t>
      </w:r>
      <w:r w:rsidRPr="005B575C">
        <w:rPr>
          <w:rFonts w:eastAsia="Calibri"/>
          <w:b/>
          <w:color w:val="000000" w:themeColor="text1"/>
          <w:lang w:val="en-CA"/>
        </w:rPr>
        <w:tab/>
      </w:r>
      <w:r w:rsidRPr="005B575C">
        <w:rPr>
          <w:rFonts w:eastAsia="Calibri"/>
          <w:color w:val="000000" w:themeColor="text1"/>
          <w:spacing w:val="-4"/>
          <w:lang w:val="en-CA"/>
        </w:rPr>
        <w:t>Soto et al. 2013.  An outbreak of Yersinia enterocolitica in a captive colony of African green monkeys (Chlorocebus aethiops sabaeus</w:t>
      </w:r>
      <w:r w:rsidRPr="005B575C">
        <w:rPr>
          <w:rFonts w:eastAsia="Calibri"/>
          <w:i/>
          <w:color w:val="000000" w:themeColor="text1"/>
          <w:spacing w:val="-4"/>
          <w:lang w:val="en-CA"/>
        </w:rPr>
        <w:t xml:space="preserve">) </w:t>
      </w:r>
      <w:r w:rsidRPr="005B575C">
        <w:rPr>
          <w:rFonts w:eastAsia="Calibri"/>
          <w:color w:val="000000" w:themeColor="text1"/>
          <w:spacing w:val="-4"/>
          <w:lang w:val="en-CA"/>
        </w:rPr>
        <w:t>in the Caribbean.</w:t>
      </w:r>
      <w:r w:rsidRPr="005B575C">
        <w:rPr>
          <w:rFonts w:eastAsia="Calibri"/>
          <w:i/>
          <w:color w:val="000000" w:themeColor="text1"/>
          <w:spacing w:val="-4"/>
          <w:lang w:val="en-CA"/>
        </w:rPr>
        <w:t xml:space="preserve"> </w:t>
      </w:r>
      <w:r w:rsidRPr="005B575C">
        <w:rPr>
          <w:rStyle w:val="jrnl"/>
          <w:color w:val="000000" w:themeColor="text1"/>
          <w:spacing w:val="-4"/>
        </w:rPr>
        <w:t>Comparative Med</w:t>
      </w:r>
      <w:r w:rsidRPr="005B575C">
        <w:rPr>
          <w:color w:val="000000" w:themeColor="text1"/>
          <w:spacing w:val="-4"/>
        </w:rPr>
        <w:t>icine 63(5):</w:t>
      </w:r>
      <w:r w:rsidRPr="005B575C">
        <w:rPr>
          <w:rFonts w:eastAsia="Calibri"/>
          <w:color w:val="000000" w:themeColor="text1"/>
          <w:spacing w:val="-4"/>
          <w:lang w:val="en-CA"/>
        </w:rPr>
        <w:t>439-444</w:t>
      </w:r>
      <w:r w:rsidRPr="005B575C">
        <w:rPr>
          <w:rFonts w:eastAsia="Calibri"/>
          <w:i/>
          <w:color w:val="000000" w:themeColor="text1"/>
          <w:spacing w:val="-4"/>
          <w:lang w:val="en-CA"/>
        </w:rPr>
        <w:t xml:space="preserve">   </w:t>
      </w:r>
    </w:p>
    <w:p w:rsidR="00E77A96" w:rsidRPr="005B575C" w:rsidRDefault="00E77A96" w:rsidP="00E77A96">
      <w:pPr>
        <w:spacing w:line="240" w:lineRule="exact"/>
        <w:ind w:left="720" w:hanging="360"/>
        <w:jc w:val="both"/>
        <w:rPr>
          <w:rFonts w:eastAsia="Calibri"/>
          <w:b/>
          <w:color w:val="000000" w:themeColor="text1"/>
          <w:spacing w:val="-4"/>
          <w:lang w:val="en-CA"/>
        </w:rPr>
      </w:pPr>
      <w:r w:rsidRPr="005B575C">
        <w:rPr>
          <w:rFonts w:eastAsia="Calibri"/>
          <w:color w:val="000000" w:themeColor="text1"/>
          <w:spacing w:val="-4"/>
          <w:lang w:val="en-CA"/>
        </w:rPr>
        <w:t>2)</w:t>
      </w:r>
      <w:r w:rsidRPr="005B575C">
        <w:rPr>
          <w:rFonts w:eastAsia="Calibri"/>
          <w:b/>
          <w:color w:val="000000" w:themeColor="text1"/>
          <w:spacing w:val="-4"/>
          <w:lang w:val="en-CA"/>
        </w:rPr>
        <w:t xml:space="preserve"> </w:t>
      </w:r>
      <w:r w:rsidRPr="005B575C">
        <w:rPr>
          <w:rFonts w:eastAsia="Calibri"/>
          <w:b/>
          <w:color w:val="000000" w:themeColor="text1"/>
          <w:spacing w:val="-4"/>
          <w:lang w:val="en-CA"/>
        </w:rPr>
        <w:tab/>
      </w:r>
      <w:r w:rsidRPr="005B575C">
        <w:rPr>
          <w:iCs/>
          <w:color w:val="000000" w:themeColor="text1"/>
          <w:spacing w:val="-4"/>
        </w:rPr>
        <w:t xml:space="preserve">Abee CR, Mansfield K, Tardif S, Morris T, eds. </w:t>
      </w:r>
      <w:r w:rsidRPr="005B575C">
        <w:rPr>
          <w:rStyle w:val="pubtitle"/>
          <w:color w:val="000000" w:themeColor="text1"/>
          <w:spacing w:val="-4"/>
        </w:rPr>
        <w:t xml:space="preserve">2012. </w:t>
      </w:r>
      <w:r w:rsidRPr="005B575C">
        <w:rPr>
          <w:rStyle w:val="pubtitle"/>
          <w:color w:val="000000" w:themeColor="text1"/>
          <w:spacing w:val="-4"/>
          <w:u w:val="single"/>
        </w:rPr>
        <w:t>Nonhuman Primates in Biomedical Research</w:t>
      </w:r>
      <w:r w:rsidRPr="005B575C">
        <w:rPr>
          <w:color w:val="000000" w:themeColor="text1"/>
          <w:spacing w:val="-4"/>
        </w:rPr>
        <w:t>, 2</w:t>
      </w:r>
      <w:r w:rsidRPr="005B575C">
        <w:rPr>
          <w:color w:val="000000" w:themeColor="text1"/>
          <w:spacing w:val="-4"/>
          <w:vertAlign w:val="superscript"/>
        </w:rPr>
        <w:t>nd</w:t>
      </w:r>
      <w:r w:rsidRPr="005B575C">
        <w:rPr>
          <w:color w:val="000000" w:themeColor="text1"/>
          <w:spacing w:val="-4"/>
        </w:rPr>
        <w:t xml:space="preserve"> edition, </w:t>
      </w:r>
      <w:r w:rsidRPr="005B575C">
        <w:rPr>
          <w:rStyle w:val="pubtitle"/>
          <w:color w:val="000000" w:themeColor="text1"/>
          <w:spacing w:val="-4"/>
        </w:rPr>
        <w:t>Volume 2 – Diseases.</w:t>
      </w:r>
      <w:r w:rsidRPr="005B575C">
        <w:rPr>
          <w:color w:val="000000" w:themeColor="text1"/>
          <w:spacing w:val="-4"/>
        </w:rPr>
        <w:t xml:space="preserve"> Academic Press: San Diego, CA. Chapter </w:t>
      </w:r>
      <w:r w:rsidRPr="005B575C">
        <w:rPr>
          <w:rFonts w:eastAsia="Calibri"/>
          <w:color w:val="000000" w:themeColor="text1"/>
          <w:spacing w:val="-4"/>
          <w:lang w:val="en-CA"/>
        </w:rPr>
        <w:t>2, pp.138-141.</w:t>
      </w:r>
      <w:r w:rsidRPr="005B575C">
        <w:rPr>
          <w:rFonts w:eastAsia="Calibri"/>
          <w:b/>
          <w:color w:val="000000" w:themeColor="text1"/>
          <w:spacing w:val="-4"/>
          <w:lang w:val="en-CA"/>
        </w:rPr>
        <w:t xml:space="preserve"> </w:t>
      </w:r>
    </w:p>
    <w:p w:rsidR="00E77A96" w:rsidRPr="005B575C" w:rsidRDefault="00E77A96" w:rsidP="00E77A96">
      <w:pPr>
        <w:spacing w:line="240" w:lineRule="exact"/>
        <w:ind w:left="720" w:hanging="360"/>
        <w:jc w:val="both"/>
        <w:rPr>
          <w:rFonts w:eastAsia="Calibri"/>
          <w:color w:val="000000" w:themeColor="text1"/>
          <w:spacing w:val="-4"/>
          <w:lang w:val="en-CA"/>
        </w:rPr>
      </w:pPr>
      <w:r w:rsidRPr="005B575C">
        <w:rPr>
          <w:rFonts w:eastAsia="Calibri"/>
          <w:color w:val="000000" w:themeColor="text1"/>
          <w:spacing w:val="-4"/>
          <w:lang w:val="en-CA"/>
        </w:rPr>
        <w:t>3)</w:t>
      </w:r>
      <w:r w:rsidRPr="005B575C">
        <w:rPr>
          <w:rFonts w:eastAsia="Calibri"/>
          <w:color w:val="000000" w:themeColor="text1"/>
          <w:spacing w:val="-4"/>
          <w:lang w:val="en-CA"/>
        </w:rPr>
        <w:tab/>
      </w:r>
      <w:r w:rsidRPr="005B575C">
        <w:rPr>
          <w:color w:val="000000" w:themeColor="text1"/>
        </w:rPr>
        <w:t xml:space="preserve">Fox JG, Anderson LC, Loew FM, Quimby FW, eds.  2002.  </w:t>
      </w:r>
      <w:r w:rsidRPr="005B575C">
        <w:rPr>
          <w:color w:val="000000" w:themeColor="text1"/>
          <w:u w:val="single"/>
        </w:rPr>
        <w:t>Laboratory Animal Medicine</w:t>
      </w:r>
      <w:r w:rsidRPr="005B575C">
        <w:rPr>
          <w:color w:val="000000" w:themeColor="text1"/>
        </w:rPr>
        <w:t>, 2</w:t>
      </w:r>
      <w:r w:rsidRPr="005B575C">
        <w:rPr>
          <w:color w:val="000000" w:themeColor="text1"/>
          <w:vertAlign w:val="superscript"/>
        </w:rPr>
        <w:t>nd</w:t>
      </w:r>
      <w:r w:rsidRPr="005B575C">
        <w:rPr>
          <w:color w:val="000000" w:themeColor="text1"/>
        </w:rPr>
        <w:t xml:space="preserve"> edition.  Academic Press: San Diego, CA.  Chapter 16 – Nonhuman Primates, pp. 733-734</w:t>
      </w:r>
    </w:p>
    <w:p w:rsidR="00E77A96" w:rsidRPr="005B575C" w:rsidRDefault="00E77A96" w:rsidP="00E77A96">
      <w:pPr>
        <w:pStyle w:val="NoSpacing"/>
        <w:spacing w:line="240" w:lineRule="exact"/>
        <w:rPr>
          <w:rFonts w:ascii="Times New Roman" w:hAnsi="Times New Roman"/>
          <w:b/>
          <w:color w:val="000000" w:themeColor="text1"/>
          <w:sz w:val="24"/>
          <w:szCs w:val="24"/>
        </w:rPr>
      </w:pPr>
      <w:r w:rsidRPr="005B575C">
        <w:rPr>
          <w:rFonts w:ascii="Times New Roman" w:hAnsi="Times New Roman"/>
          <w:b/>
          <w:color w:val="000000" w:themeColor="text1"/>
          <w:sz w:val="24"/>
          <w:szCs w:val="24"/>
          <w:lang w:val="en-CA"/>
        </w:rPr>
        <w:t>Domain 1, Tertiary Species – Other Nonhuman Primates</w:t>
      </w:r>
    </w:p>
    <w:p w:rsidR="00E77A96" w:rsidRPr="00BE2CDB" w:rsidRDefault="00E77A96" w:rsidP="00E77A96">
      <w:pPr>
        <w:pStyle w:val="NoSpacing"/>
        <w:spacing w:line="240" w:lineRule="exact"/>
        <w:rPr>
          <w:rFonts w:ascii="Times New Roman" w:hAnsi="Times New Roman"/>
          <w:color w:val="000000" w:themeColor="text1"/>
          <w:sz w:val="24"/>
          <w:szCs w:val="24"/>
        </w:rPr>
      </w:pPr>
    </w:p>
    <w:p w:rsidR="00E77A96" w:rsidRPr="00BE2CDB" w:rsidRDefault="00E77A96" w:rsidP="00E77A96">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w:t>
      </w:r>
      <w:r w:rsidRPr="00BE2CDB">
        <w:rPr>
          <w:rFonts w:ascii="Times New Roman" w:hAnsi="Times New Roman"/>
          <w:b/>
          <w:color w:val="000000" w:themeColor="text1"/>
          <w:sz w:val="24"/>
          <w:szCs w:val="24"/>
        </w:rPr>
        <w:t>2</w:t>
      </w:r>
      <w:r>
        <w:rPr>
          <w:rFonts w:ascii="Times New Roman" w:hAnsi="Times New Roman"/>
          <w:b/>
          <w:color w:val="000000" w:themeColor="text1"/>
          <w:sz w:val="24"/>
          <w:szCs w:val="24"/>
        </w:rPr>
        <w:t>9</w:t>
      </w:r>
      <w:r w:rsidRPr="00BE2CDB">
        <w:rPr>
          <w:rFonts w:ascii="Times New Roman" w:hAnsi="Times New Roman"/>
          <w:b/>
          <w:color w:val="000000" w:themeColor="text1"/>
          <w:sz w:val="24"/>
          <w:szCs w:val="24"/>
        </w:rPr>
        <w:t>.</w:t>
      </w:r>
      <w:r w:rsidRPr="00BE2CDB">
        <w:rPr>
          <w:rFonts w:ascii="Times New Roman" w:hAnsi="Times New Roman"/>
          <w:color w:val="000000" w:themeColor="text1"/>
          <w:sz w:val="24"/>
          <w:szCs w:val="24"/>
        </w:rPr>
        <w:tab/>
      </w:r>
      <w:r w:rsidRPr="00BE2CDB">
        <w:rPr>
          <w:rFonts w:ascii="Times New Roman" w:hAnsi="Times New Roman"/>
          <w:i/>
          <w:color w:val="000000" w:themeColor="text1"/>
          <w:sz w:val="24"/>
          <w:szCs w:val="24"/>
        </w:rPr>
        <w:t>Mustela putorius furo</w:t>
      </w:r>
      <w:r w:rsidRPr="00BE2CDB">
        <w:rPr>
          <w:rFonts w:ascii="Times New Roman" w:hAnsi="Times New Roman"/>
          <w:color w:val="000000" w:themeColor="text1"/>
          <w:sz w:val="24"/>
          <w:szCs w:val="24"/>
        </w:rPr>
        <w:t xml:space="preserve"> are ideal research models for human pulmonology studies for all of the following reasons </w:t>
      </w:r>
      <w:r w:rsidRPr="00BE2CDB">
        <w:rPr>
          <w:rFonts w:ascii="Times New Roman" w:hAnsi="Times New Roman"/>
          <w:b/>
          <w:color w:val="000000" w:themeColor="text1"/>
          <w:sz w:val="24"/>
          <w:szCs w:val="24"/>
          <w:u w:val="single"/>
        </w:rPr>
        <w:t>EXCEPT</w:t>
      </w:r>
      <w:r w:rsidRPr="00BE2CDB">
        <w:rPr>
          <w:rFonts w:ascii="Times New Roman" w:hAnsi="Times New Roman"/>
          <w:color w:val="000000" w:themeColor="text1"/>
          <w:sz w:val="24"/>
          <w:szCs w:val="24"/>
        </w:rPr>
        <w:t>?</w:t>
      </w:r>
    </w:p>
    <w:p w:rsidR="00E77A96" w:rsidRPr="00BE2CDB" w:rsidRDefault="00E77A96" w:rsidP="00E77A96">
      <w:pPr>
        <w:pStyle w:val="NoSpacing"/>
        <w:spacing w:line="240" w:lineRule="exact"/>
        <w:ind w:left="1080" w:hanging="360"/>
        <w:rPr>
          <w:rFonts w:ascii="Times New Roman" w:hAnsi="Times New Roman"/>
          <w:color w:val="000000" w:themeColor="text1"/>
          <w:sz w:val="24"/>
          <w:szCs w:val="24"/>
        </w:rPr>
      </w:pP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Proportionally long trachea</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Pulmonary structure and airways are similar to humans</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Total lung capacity is 3 times greater than what is predicted based on body size</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Higher degree of bronchiolar branching as compared to the dog</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Less extensive bronchial submucosal glands as compared to the dog</w:t>
      </w:r>
    </w:p>
    <w:p w:rsidR="00E77A96" w:rsidRPr="00BE2CDB" w:rsidRDefault="00E77A96" w:rsidP="00E77A96">
      <w:pPr>
        <w:pStyle w:val="NoSpacing"/>
        <w:spacing w:line="240" w:lineRule="exact"/>
        <w:rPr>
          <w:rFonts w:ascii="Times New Roman" w:hAnsi="Times New Roman"/>
          <w:color w:val="000000" w:themeColor="text1"/>
          <w:sz w:val="24"/>
          <w:szCs w:val="24"/>
        </w:rPr>
      </w:pPr>
    </w:p>
    <w:p w:rsidR="00E77A96" w:rsidRPr="00BE2CDB" w:rsidRDefault="00E77A96" w:rsidP="00E77A96">
      <w:pPr>
        <w:pStyle w:val="NoSpacing"/>
        <w:spacing w:line="240" w:lineRule="exact"/>
        <w:rPr>
          <w:rFonts w:ascii="Times New Roman" w:hAnsi="Times New Roman"/>
          <w:color w:val="000000" w:themeColor="text1"/>
          <w:sz w:val="24"/>
          <w:szCs w:val="24"/>
        </w:rPr>
      </w:pPr>
      <w:r w:rsidRPr="00BE2CDB">
        <w:rPr>
          <w:rFonts w:ascii="Times New Roman" w:hAnsi="Times New Roman"/>
          <w:b/>
          <w:color w:val="000000" w:themeColor="text1"/>
          <w:sz w:val="24"/>
          <w:szCs w:val="24"/>
        </w:rPr>
        <w:t>Answer: e. Less extensive bronchial submucosal glands as compared to the dog</w:t>
      </w:r>
    </w:p>
    <w:p w:rsidR="00E77A96" w:rsidRPr="00BE2CDB" w:rsidRDefault="00E77A96" w:rsidP="00E77A96">
      <w:pPr>
        <w:pStyle w:val="NoSpacing"/>
        <w:spacing w:line="240" w:lineRule="exact"/>
        <w:rPr>
          <w:rFonts w:ascii="Times New Roman" w:hAnsi="Times New Roman"/>
          <w:b/>
          <w:color w:val="000000" w:themeColor="text1"/>
          <w:sz w:val="24"/>
          <w:szCs w:val="24"/>
        </w:rPr>
      </w:pPr>
      <w:r w:rsidRPr="00BE2CDB">
        <w:rPr>
          <w:rFonts w:ascii="Times New Roman" w:hAnsi="Times New Roman"/>
          <w:b/>
          <w:color w:val="000000" w:themeColor="text1"/>
          <w:sz w:val="24"/>
          <w:szCs w:val="24"/>
        </w:rPr>
        <w:t xml:space="preserve">References: </w:t>
      </w:r>
    </w:p>
    <w:p w:rsidR="00E77A96" w:rsidRPr="00BE2CDB" w:rsidRDefault="00E77A96" w:rsidP="00E77A96">
      <w:pPr>
        <w:pStyle w:val="NoSpacing"/>
        <w:spacing w:line="240" w:lineRule="exact"/>
        <w:ind w:left="720" w:hanging="360"/>
        <w:rPr>
          <w:rFonts w:ascii="Times New Roman" w:hAnsi="Times New Roman"/>
          <w:color w:val="000000" w:themeColor="text1"/>
          <w:sz w:val="24"/>
          <w:szCs w:val="24"/>
        </w:rPr>
      </w:pPr>
      <w:r w:rsidRPr="00BE2CDB">
        <w:rPr>
          <w:rFonts w:ascii="Times New Roman" w:hAnsi="Times New Roman"/>
          <w:color w:val="000000" w:themeColor="text1"/>
          <w:sz w:val="24"/>
          <w:szCs w:val="24"/>
        </w:rPr>
        <w:t xml:space="preserve">1) </w:t>
      </w:r>
      <w:r w:rsidRPr="00BE2CDB">
        <w:rPr>
          <w:rFonts w:ascii="Times New Roman" w:hAnsi="Times New Roman"/>
          <w:color w:val="000000" w:themeColor="text1"/>
          <w:sz w:val="24"/>
          <w:szCs w:val="24"/>
        </w:rPr>
        <w:tab/>
      </w:r>
      <w:r w:rsidRPr="00BE2CDB">
        <w:rPr>
          <w:rFonts w:ascii="Times New Roman" w:hAnsi="Times New Roman"/>
          <w:color w:val="000000" w:themeColor="text1"/>
          <w:sz w:val="24"/>
          <w:szCs w:val="24"/>
          <w:shd w:val="clear" w:color="auto" w:fill="FFFFFF"/>
        </w:rPr>
        <w:t xml:space="preserve">Bossart et al. 2009. A neutralizing human monoclonal antibody protects against lethal disease in a new ferret model of acute nipah virus infection. </w:t>
      </w:r>
      <w:r w:rsidRPr="00BE2CDB">
        <w:rPr>
          <w:rFonts w:ascii="Times New Roman" w:hAnsi="Times New Roman"/>
          <w:i/>
          <w:color w:val="000000" w:themeColor="text1"/>
          <w:sz w:val="24"/>
          <w:szCs w:val="24"/>
          <w:shd w:val="clear" w:color="auto" w:fill="FFFFFF"/>
        </w:rPr>
        <w:t>PLoS Pathology</w:t>
      </w:r>
      <w:r w:rsidRPr="00BE2CDB">
        <w:rPr>
          <w:rFonts w:ascii="Times New Roman" w:hAnsi="Times New Roman"/>
          <w:color w:val="000000" w:themeColor="text1"/>
          <w:sz w:val="24"/>
          <w:szCs w:val="24"/>
          <w:shd w:val="clear" w:color="auto" w:fill="FFFFFF"/>
        </w:rPr>
        <w:t xml:space="preserve"> 5(10):e1000642.</w:t>
      </w:r>
    </w:p>
    <w:p w:rsidR="00E77A96" w:rsidRPr="00BE2CDB" w:rsidRDefault="00E77A96" w:rsidP="00E77A96">
      <w:pPr>
        <w:pStyle w:val="NoSpacing"/>
        <w:spacing w:line="240" w:lineRule="exact"/>
        <w:ind w:left="720" w:hanging="360"/>
        <w:rPr>
          <w:rFonts w:ascii="Times New Roman" w:hAnsi="Times New Roman"/>
          <w:color w:val="000000" w:themeColor="text1"/>
          <w:sz w:val="24"/>
          <w:szCs w:val="24"/>
        </w:rPr>
      </w:pPr>
      <w:r w:rsidRPr="00BE2CDB">
        <w:rPr>
          <w:rFonts w:ascii="Times New Roman" w:hAnsi="Times New Roman"/>
          <w:color w:val="000000" w:themeColor="text1"/>
          <w:sz w:val="24"/>
          <w:szCs w:val="24"/>
        </w:rPr>
        <w:t xml:space="preserve">2) </w:t>
      </w:r>
      <w:r w:rsidRPr="00BE2CDB">
        <w:rPr>
          <w:rFonts w:ascii="Times New Roman" w:hAnsi="Times New Roman"/>
          <w:color w:val="000000" w:themeColor="text1"/>
          <w:sz w:val="24"/>
          <w:szCs w:val="24"/>
        </w:rPr>
        <w:tab/>
        <w:t xml:space="preserve">Fox JG, Anderson LC, Loew FM, Quimby FW, eds. 2002. </w:t>
      </w:r>
      <w:r w:rsidRPr="00BE2CDB">
        <w:rPr>
          <w:rFonts w:ascii="Times New Roman" w:hAnsi="Times New Roman"/>
          <w:iCs/>
          <w:color w:val="000000" w:themeColor="text1"/>
          <w:sz w:val="24"/>
          <w:szCs w:val="24"/>
          <w:u w:val="single"/>
        </w:rPr>
        <w:t>Laboratory Animal Medicine</w:t>
      </w:r>
      <w:r w:rsidRPr="00BE2CDB">
        <w:rPr>
          <w:rFonts w:ascii="Times New Roman" w:hAnsi="Times New Roman"/>
          <w:color w:val="000000" w:themeColor="text1"/>
          <w:sz w:val="24"/>
          <w:szCs w:val="24"/>
        </w:rPr>
        <w:t>. 2</w:t>
      </w:r>
      <w:r w:rsidRPr="00BE2CDB">
        <w:rPr>
          <w:rFonts w:ascii="Times New Roman" w:hAnsi="Times New Roman"/>
          <w:color w:val="000000" w:themeColor="text1"/>
          <w:sz w:val="24"/>
          <w:szCs w:val="24"/>
          <w:vertAlign w:val="superscript"/>
        </w:rPr>
        <w:t>nd</w:t>
      </w:r>
      <w:r w:rsidRPr="00BE2CDB">
        <w:rPr>
          <w:rFonts w:ascii="Times New Roman" w:hAnsi="Times New Roman"/>
          <w:color w:val="000000" w:themeColor="text1"/>
          <w:sz w:val="24"/>
          <w:szCs w:val="24"/>
        </w:rPr>
        <w:t xml:space="preserve"> edition</w:t>
      </w:r>
      <w:r w:rsidRPr="00BE2CDB">
        <w:rPr>
          <w:rFonts w:ascii="Times New Roman" w:hAnsi="Times New Roman"/>
          <w:color w:val="000000" w:themeColor="text1"/>
          <w:sz w:val="24"/>
          <w:szCs w:val="24"/>
          <w:shd w:val="clear" w:color="auto" w:fill="FFFFFF"/>
        </w:rPr>
        <w:t>. Academic Press: San Diego, CA. Chapter 13 – Biology and Diseases of Ferrets, p. 485.</w:t>
      </w:r>
    </w:p>
    <w:p w:rsidR="00E77A96" w:rsidRPr="00E77A96" w:rsidRDefault="00E77A96" w:rsidP="00E77A96">
      <w:pPr>
        <w:pStyle w:val="NoSpacing"/>
        <w:spacing w:line="240" w:lineRule="exact"/>
        <w:rPr>
          <w:rFonts w:ascii="Times New Roman" w:hAnsi="Times New Roman"/>
          <w:b/>
          <w:color w:val="000000" w:themeColor="text1"/>
          <w:spacing w:val="-10"/>
          <w:sz w:val="24"/>
          <w:szCs w:val="24"/>
        </w:rPr>
      </w:pPr>
      <w:r w:rsidRPr="00E77A96">
        <w:rPr>
          <w:rFonts w:ascii="Times New Roman" w:hAnsi="Times New Roman"/>
          <w:b/>
          <w:color w:val="000000" w:themeColor="text1"/>
          <w:spacing w:val="-10"/>
          <w:sz w:val="24"/>
          <w:szCs w:val="24"/>
        </w:rPr>
        <w:t>Domain 3; Primary Species – Dog (Canis familiaris) and Secondary Species – Ferret (Mustela putorius furo)</w:t>
      </w:r>
    </w:p>
    <w:p w:rsidR="00EB4B22" w:rsidRDefault="00EB4B22" w:rsidP="00EB4B22">
      <w:pPr>
        <w:tabs>
          <w:tab w:val="left" w:pos="720"/>
        </w:tabs>
        <w:spacing w:line="240" w:lineRule="exact"/>
        <w:ind w:left="360" w:hanging="360"/>
        <w:jc w:val="both"/>
        <w:rPr>
          <w:b/>
          <w:color w:val="000000" w:themeColor="text1"/>
        </w:rPr>
      </w:pPr>
    </w:p>
    <w:p w:rsidR="00EB4B22" w:rsidRDefault="00EB4B22" w:rsidP="00EB4B22">
      <w:pPr>
        <w:tabs>
          <w:tab w:val="left" w:pos="720"/>
        </w:tabs>
        <w:spacing w:line="240" w:lineRule="exact"/>
        <w:jc w:val="both"/>
        <w:rPr>
          <w:color w:val="000000" w:themeColor="text1"/>
        </w:rPr>
      </w:pPr>
      <w:r>
        <w:rPr>
          <w:b/>
          <w:color w:val="000000" w:themeColor="text1"/>
        </w:rPr>
        <w:t>230.</w:t>
      </w:r>
      <w:r>
        <w:rPr>
          <w:b/>
          <w:color w:val="000000" w:themeColor="text1"/>
        </w:rPr>
        <w:tab/>
      </w:r>
      <w:r>
        <w:rPr>
          <w:color w:val="000000" w:themeColor="text1"/>
        </w:rPr>
        <w:t>Which of the following statements applies to the A/J mouse strain?</w:t>
      </w:r>
    </w:p>
    <w:p w:rsidR="00EB4B22" w:rsidRDefault="00EB4B22" w:rsidP="00EB4B22">
      <w:pPr>
        <w:tabs>
          <w:tab w:val="left" w:pos="720"/>
        </w:tabs>
        <w:spacing w:line="240" w:lineRule="exact"/>
        <w:jc w:val="both"/>
        <w:rPr>
          <w:color w:val="000000" w:themeColor="text1"/>
        </w:rPr>
      </w:pPr>
      <w:r>
        <w:rPr>
          <w:color w:val="000000" w:themeColor="text1"/>
        </w:rPr>
        <w:tab/>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rPr>
        <w:t>Resistant to experimental hepatitis induced by a highly virulent MHV3; related genotype: a/a Tyrp1</w:t>
      </w:r>
      <w:r>
        <w:rPr>
          <w:rFonts w:ascii="Times New Roman" w:hAnsi="Times New Roman"/>
          <w:color w:val="000000" w:themeColor="text1"/>
          <w:vertAlign w:val="superscript"/>
        </w:rPr>
        <w:t>b</w:t>
      </w:r>
      <w:r>
        <w:rPr>
          <w:rFonts w:ascii="Times New Roman" w:hAnsi="Times New Roman"/>
          <w:color w:val="000000" w:themeColor="text1"/>
        </w:rPr>
        <w:t>/Tyrp1</w:t>
      </w:r>
      <w:r>
        <w:rPr>
          <w:rFonts w:ascii="Times New Roman" w:hAnsi="Times New Roman"/>
          <w:color w:val="000000" w:themeColor="text1"/>
          <w:vertAlign w:val="superscript"/>
        </w:rPr>
        <w:t xml:space="preserve">b </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 increased tumor incidence</w:t>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Susceptible to experimental hepatitis induced by a highly virulent MHV3; related genotype: a/a; increased tumor incidence</w:t>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Susceptible to experimental hepatitis induced by a highly virulent MHV3; related genotype: a/a Tyrp1</w:t>
      </w:r>
      <w:r>
        <w:rPr>
          <w:rFonts w:ascii="Times New Roman" w:hAnsi="Times New Roman"/>
          <w:color w:val="000000" w:themeColor="text1"/>
          <w:vertAlign w:val="superscript"/>
        </w:rPr>
        <w:t>b</w:t>
      </w:r>
      <w:r>
        <w:rPr>
          <w:rFonts w:ascii="Times New Roman" w:hAnsi="Times New Roman"/>
          <w:color w:val="000000" w:themeColor="text1"/>
        </w:rPr>
        <w:t>/Tyrp1</w:t>
      </w:r>
      <w:r>
        <w:rPr>
          <w:rFonts w:ascii="Times New Roman" w:hAnsi="Times New Roman"/>
          <w:color w:val="000000" w:themeColor="text1"/>
          <w:vertAlign w:val="superscript"/>
        </w:rPr>
        <w:t xml:space="preserve">b </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 xml:space="preserve">; increased incidence of spontaneous lung adenoma formation </w:t>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Resistant to experimental hepatitis induced by a highly virulent MHV3; related genotype: a/a Tyrp1</w:t>
      </w:r>
      <w:r>
        <w:rPr>
          <w:rFonts w:ascii="Times New Roman" w:hAnsi="Times New Roman"/>
          <w:color w:val="000000" w:themeColor="text1"/>
          <w:vertAlign w:val="superscript"/>
        </w:rPr>
        <w:t>b</w:t>
      </w:r>
      <w:r>
        <w:rPr>
          <w:rFonts w:ascii="Times New Roman" w:hAnsi="Times New Roman"/>
          <w:color w:val="000000" w:themeColor="text1"/>
        </w:rPr>
        <w:t>/Tyrp1</w:t>
      </w:r>
      <w:r>
        <w:rPr>
          <w:rFonts w:ascii="Times New Roman" w:hAnsi="Times New Roman"/>
          <w:color w:val="000000" w:themeColor="text1"/>
          <w:vertAlign w:val="superscript"/>
        </w:rPr>
        <w:t xml:space="preserve">b </w:t>
      </w:r>
      <w:r>
        <w:rPr>
          <w:rFonts w:ascii="Times New Roman" w:hAnsi="Times New Roman"/>
          <w:color w:val="000000" w:themeColor="text1"/>
        </w:rPr>
        <w:t>Myo5a</w:t>
      </w:r>
      <w:r>
        <w:rPr>
          <w:rFonts w:ascii="Times New Roman" w:hAnsi="Times New Roman"/>
          <w:color w:val="000000" w:themeColor="text1"/>
          <w:vertAlign w:val="superscript"/>
        </w:rPr>
        <w:t>d</w:t>
      </w:r>
      <w:r>
        <w:rPr>
          <w:rFonts w:ascii="Times New Roman" w:hAnsi="Times New Roman"/>
          <w:color w:val="000000" w:themeColor="text1"/>
        </w:rPr>
        <w:t>/Myo5a</w:t>
      </w:r>
      <w:r>
        <w:rPr>
          <w:rFonts w:ascii="Times New Roman" w:hAnsi="Times New Roman"/>
          <w:color w:val="000000" w:themeColor="text1"/>
          <w:vertAlign w:val="superscript"/>
        </w:rPr>
        <w:t>d</w:t>
      </w:r>
      <w:r>
        <w:rPr>
          <w:rFonts w:ascii="Times New Roman" w:hAnsi="Times New Roman"/>
          <w:color w:val="000000" w:themeColor="text1"/>
        </w:rPr>
        <w:t>; increased tumor incidence</w:t>
      </w:r>
    </w:p>
    <w:p w:rsidR="00EB4B22" w:rsidRDefault="00EB4B22" w:rsidP="00EB4B22">
      <w:pPr>
        <w:pStyle w:val="ListParagraph"/>
        <w:tabs>
          <w:tab w:val="left" w:pos="720"/>
        </w:tabs>
        <w:spacing w:line="240" w:lineRule="exact"/>
        <w:ind w:left="643"/>
        <w:rPr>
          <w:rFonts w:ascii="Times New Roman" w:hAnsi="Times New Roman"/>
          <w:color w:val="000000" w:themeColor="text1"/>
        </w:rPr>
      </w:pPr>
    </w:p>
    <w:p w:rsidR="00EB4B22" w:rsidRDefault="00EB4B22" w:rsidP="00EB4B22">
      <w:pPr>
        <w:tabs>
          <w:tab w:val="left" w:pos="720"/>
        </w:tabs>
        <w:spacing w:line="240" w:lineRule="exact"/>
        <w:jc w:val="both"/>
        <w:rPr>
          <w:b/>
          <w:color w:val="000000" w:themeColor="text1"/>
        </w:rPr>
      </w:pPr>
      <w:r>
        <w:rPr>
          <w:b/>
          <w:color w:val="000000" w:themeColor="text1"/>
        </w:rPr>
        <w:t>Answer: a. Resistant to experimental hepatitis induced by a highly virulent MHV3; related genotype: a/a Tyrp1</w:t>
      </w:r>
      <w:r>
        <w:rPr>
          <w:b/>
          <w:color w:val="000000" w:themeColor="text1"/>
          <w:vertAlign w:val="superscript"/>
        </w:rPr>
        <w:t>b</w:t>
      </w:r>
      <w:r>
        <w:rPr>
          <w:b/>
          <w:color w:val="000000" w:themeColor="text1"/>
        </w:rPr>
        <w:t>/Tyrp1</w:t>
      </w:r>
      <w:r>
        <w:rPr>
          <w:b/>
          <w:color w:val="000000" w:themeColor="text1"/>
          <w:vertAlign w:val="superscript"/>
        </w:rPr>
        <w:t xml:space="preserve">b </w:t>
      </w:r>
      <w:r>
        <w:rPr>
          <w:b/>
          <w:color w:val="000000" w:themeColor="text1"/>
        </w:rPr>
        <w:t>Tyr</w:t>
      </w:r>
      <w:r>
        <w:rPr>
          <w:b/>
          <w:color w:val="000000" w:themeColor="text1"/>
          <w:vertAlign w:val="superscript"/>
        </w:rPr>
        <w:t>c</w:t>
      </w:r>
      <w:r>
        <w:rPr>
          <w:b/>
          <w:color w:val="000000" w:themeColor="text1"/>
        </w:rPr>
        <w:t>/Tyr</w:t>
      </w:r>
      <w:r>
        <w:rPr>
          <w:b/>
          <w:color w:val="000000" w:themeColor="text1"/>
          <w:vertAlign w:val="superscript"/>
        </w:rPr>
        <w:t>c</w:t>
      </w:r>
      <w:r>
        <w:rPr>
          <w:b/>
          <w:color w:val="000000" w:themeColor="text1"/>
        </w:rPr>
        <w:t>; increased tumor incidence</w:t>
      </w:r>
    </w:p>
    <w:p w:rsidR="00EB4B22" w:rsidRDefault="00EB4B22" w:rsidP="00EB4B22">
      <w:pPr>
        <w:tabs>
          <w:tab w:val="left" w:pos="720"/>
        </w:tabs>
        <w:spacing w:line="240" w:lineRule="exact"/>
        <w:jc w:val="both"/>
        <w:rPr>
          <w:color w:val="000000" w:themeColor="text1"/>
        </w:rPr>
      </w:pPr>
      <w:r>
        <w:rPr>
          <w:b/>
          <w:color w:val="000000" w:themeColor="text1"/>
        </w:rPr>
        <w:t xml:space="preserve">References: </w:t>
      </w:r>
    </w:p>
    <w:p w:rsidR="00EB4B22" w:rsidRDefault="00EB4B22" w:rsidP="00EB4B22">
      <w:pPr>
        <w:pStyle w:val="ListParagraph"/>
        <w:numPr>
          <w:ilvl w:val="0"/>
          <w:numId w:val="328"/>
        </w:numPr>
        <w:tabs>
          <w:tab w:val="left" w:pos="720"/>
        </w:tabs>
        <w:spacing w:line="240" w:lineRule="exact"/>
        <w:contextualSpacing/>
        <w:jc w:val="both"/>
        <w:rPr>
          <w:rFonts w:ascii="Times New Roman" w:hAnsi="Times New Roman"/>
          <w:color w:val="000000" w:themeColor="text1"/>
          <w:sz w:val="24"/>
          <w:szCs w:val="24"/>
        </w:rPr>
      </w:pPr>
      <w:r>
        <w:rPr>
          <w:rFonts w:ascii="Times New Roman" w:hAnsi="Times New Roman"/>
          <w:color w:val="000000" w:themeColor="text1"/>
          <w:lang w:val="en-GB"/>
        </w:rPr>
        <w:t xml:space="preserve">Fox JG, Barthold SW, Davisson MT, Newcomer CE, Quimby FW, Smith AL, eds.  2007. </w:t>
      </w:r>
      <w:r>
        <w:rPr>
          <w:rFonts w:ascii="Times New Roman" w:hAnsi="Times New Roman"/>
          <w:color w:val="000000" w:themeColor="text1"/>
          <w:u w:val="single"/>
          <w:lang w:val="en-GB"/>
        </w:rPr>
        <w:t>The Mouse in Biomedical Research</w:t>
      </w:r>
      <w:r>
        <w:rPr>
          <w:rFonts w:ascii="Times New Roman" w:hAnsi="Times New Roman"/>
          <w:color w:val="000000" w:themeColor="text1"/>
          <w:lang w:val="en-GB"/>
        </w:rPr>
        <w:t>, 2</w:t>
      </w:r>
      <w:r>
        <w:rPr>
          <w:rFonts w:ascii="Times New Roman" w:hAnsi="Times New Roman"/>
          <w:color w:val="000000" w:themeColor="text1"/>
          <w:vertAlign w:val="superscript"/>
          <w:lang w:val="en-GB"/>
        </w:rPr>
        <w:t>nd</w:t>
      </w:r>
      <w:r>
        <w:rPr>
          <w:rFonts w:ascii="Times New Roman" w:hAnsi="Times New Roman"/>
          <w:color w:val="000000" w:themeColor="text1"/>
          <w:lang w:val="en-GB"/>
        </w:rPr>
        <w:t xml:space="preserve"> edition, Volume 2 – Diseases.  Academic Press: San Diego, CA. Chapter </w:t>
      </w:r>
      <w:r>
        <w:rPr>
          <w:rFonts w:ascii="Times New Roman" w:hAnsi="Times New Roman"/>
          <w:color w:val="000000" w:themeColor="text1"/>
        </w:rPr>
        <w:t>6 - Mouse Hepatitis Virus, p. 151.</w:t>
      </w:r>
    </w:p>
    <w:p w:rsidR="00EB4B22" w:rsidRDefault="00EB4B22" w:rsidP="00EB4B22">
      <w:pPr>
        <w:pStyle w:val="ListParagraph"/>
        <w:numPr>
          <w:ilvl w:val="0"/>
          <w:numId w:val="328"/>
        </w:numPr>
        <w:tabs>
          <w:tab w:val="left" w:pos="720"/>
        </w:tabs>
        <w:spacing w:line="240" w:lineRule="exact"/>
        <w:contextualSpacing/>
        <w:jc w:val="both"/>
        <w:rPr>
          <w:rFonts w:ascii="Times New Roman" w:hAnsi="Times New Roman"/>
          <w:b/>
          <w:color w:val="000000" w:themeColor="text1"/>
        </w:rPr>
      </w:pPr>
      <w:r>
        <w:rPr>
          <w:rFonts w:ascii="Times New Roman" w:hAnsi="Times New Roman"/>
          <w:color w:val="000000" w:themeColor="text1"/>
        </w:rPr>
        <w:t xml:space="preserve">Fox JG, Anderson LC, Loew FM, Quimby FW, eds.  2002.  </w:t>
      </w:r>
      <w:r>
        <w:rPr>
          <w:rFonts w:ascii="Times New Roman" w:hAnsi="Times New Roman"/>
          <w:color w:val="000000" w:themeColor="text1"/>
          <w:u w:val="single"/>
        </w:rPr>
        <w:t>Laboratory Animal Medicine</w:t>
      </w:r>
      <w:r>
        <w:rPr>
          <w:rFonts w:ascii="Times New Roman" w:hAnsi="Times New Roman"/>
          <w:color w:val="000000" w:themeColor="text1"/>
        </w:rPr>
        <w:t>, 2nd edition.  Academic Press: San Diego, CA.  Chapter 27- Genetic Monitoring, p. 1123</w:t>
      </w:r>
    </w:p>
    <w:p w:rsidR="00EB4B22" w:rsidRDefault="00EB4B22" w:rsidP="00EB4B22">
      <w:pPr>
        <w:tabs>
          <w:tab w:val="left" w:pos="720"/>
        </w:tabs>
        <w:spacing w:line="240" w:lineRule="exact"/>
        <w:jc w:val="both"/>
        <w:rPr>
          <w:b/>
          <w:color w:val="000000" w:themeColor="text1"/>
        </w:rPr>
      </w:pPr>
      <w:r>
        <w:rPr>
          <w:b/>
          <w:color w:val="000000" w:themeColor="text1"/>
        </w:rPr>
        <w:t>Domain1; Primary Species – Mouse (Mus musculus)</w:t>
      </w:r>
    </w:p>
    <w:p w:rsidR="003655CF" w:rsidRDefault="003655CF"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2B467B">
      <w:pPr>
        <w:tabs>
          <w:tab w:val="left" w:pos="2385"/>
        </w:tabs>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2215A7" w:rsidRDefault="002215A7" w:rsidP="00EB4B22">
      <w:pPr>
        <w:tabs>
          <w:tab w:val="left" w:pos="2385"/>
        </w:tabs>
        <w:jc w:val="center"/>
        <w:rPr>
          <w:sz w:val="21"/>
          <w:szCs w:val="21"/>
        </w:rPr>
      </w:pPr>
    </w:p>
    <w:p w:rsidR="00EB4B22" w:rsidRDefault="00EB4B22" w:rsidP="00EB4B22">
      <w:pPr>
        <w:tabs>
          <w:tab w:val="left" w:pos="2385"/>
        </w:tabs>
        <w:rPr>
          <w:sz w:val="21"/>
          <w:szCs w:val="21"/>
        </w:rPr>
      </w:pPr>
    </w:p>
    <w:p w:rsidR="001135A4" w:rsidRDefault="001135A4" w:rsidP="00EB4B22">
      <w:pPr>
        <w:tabs>
          <w:tab w:val="left" w:pos="2385"/>
        </w:tabs>
        <w:rPr>
          <w:sz w:val="21"/>
          <w:szCs w:val="21"/>
        </w:rPr>
      </w:pPr>
    </w:p>
    <w:p w:rsidR="00EB4B22" w:rsidRPr="00EB4B22" w:rsidRDefault="00EB4B22" w:rsidP="00EB4B22">
      <w:pPr>
        <w:tabs>
          <w:tab w:val="left" w:pos="2385"/>
        </w:tabs>
        <w:jc w:val="center"/>
        <w:rPr>
          <w:b/>
          <w:sz w:val="144"/>
          <w:szCs w:val="144"/>
        </w:rPr>
      </w:pPr>
      <w:r w:rsidRPr="00EB4B22">
        <w:rPr>
          <w:b/>
          <w:sz w:val="144"/>
          <w:szCs w:val="144"/>
        </w:rPr>
        <w:t>END OF EXAM</w:t>
      </w:r>
    </w:p>
    <w:sectPr w:rsidR="00EB4B22" w:rsidRPr="00EB4B22" w:rsidSect="000B766D">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A8" w:rsidRDefault="00BD25A8" w:rsidP="00780843">
      <w:r>
        <w:separator/>
      </w:r>
    </w:p>
  </w:endnote>
  <w:endnote w:type="continuationSeparator" w:id="0">
    <w:p w:rsidR="00BD25A8" w:rsidRDefault="00BD25A8" w:rsidP="0078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A8" w:rsidRDefault="00BD25A8" w:rsidP="00780843">
      <w:r>
        <w:separator/>
      </w:r>
    </w:p>
  </w:footnote>
  <w:footnote w:type="continuationSeparator" w:id="0">
    <w:p w:rsidR="00BD25A8" w:rsidRDefault="00BD25A8" w:rsidP="00780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E"/>
    <w:multiLevelType w:val="multilevel"/>
    <w:tmpl w:val="894EE8D0"/>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5019B2"/>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66D9D"/>
    <w:multiLevelType w:val="hybridMultilevel"/>
    <w:tmpl w:val="E86897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59524D"/>
    <w:multiLevelType w:val="hybridMultilevel"/>
    <w:tmpl w:val="4DE2437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2E5C62"/>
    <w:multiLevelType w:val="hybridMultilevel"/>
    <w:tmpl w:val="5A748EEA"/>
    <w:lvl w:ilvl="0" w:tplc="334EBDFC">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25E7F62"/>
    <w:multiLevelType w:val="hybridMultilevel"/>
    <w:tmpl w:val="ECA286C2"/>
    <w:lvl w:ilvl="0" w:tplc="540262C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843A41"/>
    <w:multiLevelType w:val="hybridMultilevel"/>
    <w:tmpl w:val="343EAB2A"/>
    <w:lvl w:ilvl="0" w:tplc="1ED654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911A8B"/>
    <w:multiLevelType w:val="hybridMultilevel"/>
    <w:tmpl w:val="853E3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0C23CA"/>
    <w:multiLevelType w:val="hybridMultilevel"/>
    <w:tmpl w:val="DF1265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3450F55"/>
    <w:multiLevelType w:val="hybridMultilevel"/>
    <w:tmpl w:val="B0705896"/>
    <w:lvl w:ilvl="0" w:tplc="CA7EB6FC">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205F70"/>
    <w:multiLevelType w:val="hybridMultilevel"/>
    <w:tmpl w:val="1D14D9D8"/>
    <w:lvl w:ilvl="0" w:tplc="92AA13CE">
      <w:start w:val="1"/>
      <w:numFmt w:val="lowerLetter"/>
      <w:suff w:val="space"/>
      <w:lvlText w:val="%1."/>
      <w:lvlJc w:val="left"/>
      <w:pPr>
        <w:ind w:left="1224" w:hanging="216"/>
      </w:pPr>
      <w:rPr>
        <w:rFonts w:hint="default"/>
      </w:rPr>
    </w:lvl>
    <w:lvl w:ilvl="1" w:tplc="04090019">
      <w:start w:val="1"/>
      <w:numFmt w:val="lowerLetter"/>
      <w:lvlText w:val="%2."/>
      <w:lvlJc w:val="left"/>
      <w:pPr>
        <w:ind w:left="4158" w:hanging="360"/>
      </w:pPr>
    </w:lvl>
    <w:lvl w:ilvl="2" w:tplc="0409001B" w:tentative="1">
      <w:start w:val="1"/>
      <w:numFmt w:val="lowerRoman"/>
      <w:lvlText w:val="%3."/>
      <w:lvlJc w:val="right"/>
      <w:pPr>
        <w:ind w:left="4878" w:hanging="180"/>
      </w:pPr>
    </w:lvl>
    <w:lvl w:ilvl="3" w:tplc="0409000F" w:tentative="1">
      <w:start w:val="1"/>
      <w:numFmt w:val="decimal"/>
      <w:lvlText w:val="%4."/>
      <w:lvlJc w:val="left"/>
      <w:pPr>
        <w:ind w:left="5598" w:hanging="360"/>
      </w:pPr>
    </w:lvl>
    <w:lvl w:ilvl="4" w:tplc="04090019" w:tentative="1">
      <w:start w:val="1"/>
      <w:numFmt w:val="lowerLetter"/>
      <w:lvlText w:val="%5."/>
      <w:lvlJc w:val="left"/>
      <w:pPr>
        <w:ind w:left="6318" w:hanging="360"/>
      </w:pPr>
    </w:lvl>
    <w:lvl w:ilvl="5" w:tplc="0409001B" w:tentative="1">
      <w:start w:val="1"/>
      <w:numFmt w:val="lowerRoman"/>
      <w:lvlText w:val="%6."/>
      <w:lvlJc w:val="right"/>
      <w:pPr>
        <w:ind w:left="7038" w:hanging="180"/>
      </w:pPr>
    </w:lvl>
    <w:lvl w:ilvl="6" w:tplc="0409000F" w:tentative="1">
      <w:start w:val="1"/>
      <w:numFmt w:val="decimal"/>
      <w:lvlText w:val="%7."/>
      <w:lvlJc w:val="left"/>
      <w:pPr>
        <w:ind w:left="7758" w:hanging="360"/>
      </w:pPr>
    </w:lvl>
    <w:lvl w:ilvl="7" w:tplc="04090019" w:tentative="1">
      <w:start w:val="1"/>
      <w:numFmt w:val="lowerLetter"/>
      <w:lvlText w:val="%8."/>
      <w:lvlJc w:val="left"/>
      <w:pPr>
        <w:ind w:left="8478" w:hanging="360"/>
      </w:pPr>
    </w:lvl>
    <w:lvl w:ilvl="8" w:tplc="0409001B" w:tentative="1">
      <w:start w:val="1"/>
      <w:numFmt w:val="lowerRoman"/>
      <w:lvlText w:val="%9."/>
      <w:lvlJc w:val="right"/>
      <w:pPr>
        <w:ind w:left="9198" w:hanging="180"/>
      </w:pPr>
    </w:lvl>
  </w:abstractNum>
  <w:abstractNum w:abstractNumId="11">
    <w:nsid w:val="046B28D2"/>
    <w:multiLevelType w:val="hybridMultilevel"/>
    <w:tmpl w:val="D076D0C2"/>
    <w:lvl w:ilvl="0" w:tplc="0409000F">
      <w:start w:val="1"/>
      <w:numFmt w:val="decimal"/>
      <w:lvlText w:val="%1."/>
      <w:lvlJc w:val="left"/>
      <w:pPr>
        <w:ind w:left="720" w:hanging="360"/>
      </w:pPr>
      <w:rPr>
        <w:rFonts w:hint="default"/>
      </w:rPr>
    </w:lvl>
    <w:lvl w:ilvl="1" w:tplc="60AAD95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EB6803"/>
    <w:multiLevelType w:val="hybridMultilevel"/>
    <w:tmpl w:val="28FCC2C4"/>
    <w:lvl w:ilvl="0" w:tplc="993AA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4FD1810"/>
    <w:multiLevelType w:val="hybridMultilevel"/>
    <w:tmpl w:val="549AF036"/>
    <w:lvl w:ilvl="0" w:tplc="FCE44A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6E7787"/>
    <w:multiLevelType w:val="hybridMultilevel"/>
    <w:tmpl w:val="81EA7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5D03510"/>
    <w:multiLevelType w:val="hybridMultilevel"/>
    <w:tmpl w:val="CDF48F7A"/>
    <w:lvl w:ilvl="0" w:tplc="6200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2607EC"/>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69D5790"/>
    <w:multiLevelType w:val="hybridMultilevel"/>
    <w:tmpl w:val="D4B00D78"/>
    <w:lvl w:ilvl="0" w:tplc="1A28C0A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06A50732"/>
    <w:multiLevelType w:val="hybridMultilevel"/>
    <w:tmpl w:val="D14A79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06DE1346"/>
    <w:multiLevelType w:val="hybridMultilevel"/>
    <w:tmpl w:val="27F67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E81FF9"/>
    <w:multiLevelType w:val="hybridMultilevel"/>
    <w:tmpl w:val="88DCF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04512D"/>
    <w:multiLevelType w:val="hybridMultilevel"/>
    <w:tmpl w:val="FF446A7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070F0A71"/>
    <w:multiLevelType w:val="hybridMultilevel"/>
    <w:tmpl w:val="6C7A1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75754FD"/>
    <w:multiLevelType w:val="hybridMultilevel"/>
    <w:tmpl w:val="7B722C84"/>
    <w:lvl w:ilvl="0" w:tplc="03EE2BC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078D660F"/>
    <w:multiLevelType w:val="hybridMultilevel"/>
    <w:tmpl w:val="4606D02E"/>
    <w:lvl w:ilvl="0" w:tplc="0D66694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AD2542"/>
    <w:multiLevelType w:val="hybridMultilevel"/>
    <w:tmpl w:val="15DA9E5C"/>
    <w:lvl w:ilvl="0" w:tplc="0409000F">
      <w:start w:val="17"/>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07D80DBC"/>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07F205A9"/>
    <w:multiLevelType w:val="hybridMultilevel"/>
    <w:tmpl w:val="C59A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88F045A"/>
    <w:multiLevelType w:val="hybridMultilevel"/>
    <w:tmpl w:val="65724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90A7CA2"/>
    <w:multiLevelType w:val="hybridMultilevel"/>
    <w:tmpl w:val="44C6D1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94C5489"/>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0A812ADB"/>
    <w:multiLevelType w:val="hybridMultilevel"/>
    <w:tmpl w:val="9EAE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A964420"/>
    <w:multiLevelType w:val="hybridMultilevel"/>
    <w:tmpl w:val="7B62FCC2"/>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ABF7616"/>
    <w:multiLevelType w:val="hybridMultilevel"/>
    <w:tmpl w:val="15360890"/>
    <w:lvl w:ilvl="0" w:tplc="CC1039D0">
      <w:start w:val="1"/>
      <w:numFmt w:val="decimal"/>
      <w:lvlText w:val="%1)"/>
      <w:lvlJc w:val="left"/>
      <w:pPr>
        <w:ind w:left="720" w:hanging="360"/>
      </w:pPr>
      <w:rPr>
        <w:rFonts w:asciiTheme="minorHAnsi" w:eastAsia="Calibri" w:hAnsiTheme="minorHAnsi" w:cstheme="min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AD83553"/>
    <w:multiLevelType w:val="hybridMultilevel"/>
    <w:tmpl w:val="4E7412B2"/>
    <w:lvl w:ilvl="0" w:tplc="85E87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AE1791F"/>
    <w:multiLevelType w:val="multilevel"/>
    <w:tmpl w:val="9550B86A"/>
    <w:lvl w:ilvl="0">
      <w:start w:val="1"/>
      <w:numFmt w:val="decimal"/>
      <w:lvlText w:val="%1."/>
      <w:lvlJc w:val="left"/>
      <w:pPr>
        <w:tabs>
          <w:tab w:val="num" w:pos="720"/>
        </w:tabs>
        <w:ind w:left="0" w:firstLine="0"/>
      </w:pPr>
      <w:rPr>
        <w:rFonts w:hint="default"/>
        <w:b/>
      </w:rPr>
    </w:lvl>
    <w:lvl w:ilvl="1">
      <w:start w:val="1"/>
      <w:numFmt w:val="lowerLetter"/>
      <w:suff w:val="space"/>
      <w:lvlText w:val="%2."/>
      <w:lvlJc w:val="left"/>
      <w:pPr>
        <w:ind w:left="936" w:hanging="216"/>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0AE51538"/>
    <w:multiLevelType w:val="hybridMultilevel"/>
    <w:tmpl w:val="696CD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B5A3C57"/>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BAA338A"/>
    <w:multiLevelType w:val="hybridMultilevel"/>
    <w:tmpl w:val="293C60FE"/>
    <w:lvl w:ilvl="0" w:tplc="45041564">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BDD6194"/>
    <w:multiLevelType w:val="hybridMultilevel"/>
    <w:tmpl w:val="3BEE7F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C47276D"/>
    <w:multiLevelType w:val="hybridMultilevel"/>
    <w:tmpl w:val="738AF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C8D2868"/>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CCE6410"/>
    <w:multiLevelType w:val="hybridMultilevel"/>
    <w:tmpl w:val="7B62FCC2"/>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0CE72D0D"/>
    <w:multiLevelType w:val="hybridMultilevel"/>
    <w:tmpl w:val="27C2BCE8"/>
    <w:lvl w:ilvl="0" w:tplc="396AF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D9D74A8"/>
    <w:multiLevelType w:val="hybridMultilevel"/>
    <w:tmpl w:val="3B36F7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DBB7F3F"/>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ED24F9E"/>
    <w:multiLevelType w:val="hybridMultilevel"/>
    <w:tmpl w:val="6DE08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F54366B"/>
    <w:multiLevelType w:val="hybridMultilevel"/>
    <w:tmpl w:val="1248CAB4"/>
    <w:lvl w:ilvl="0" w:tplc="FF2010F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06109DA"/>
    <w:multiLevelType w:val="hybridMultilevel"/>
    <w:tmpl w:val="38D48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0D563BA"/>
    <w:multiLevelType w:val="hybridMultilevel"/>
    <w:tmpl w:val="A9C68E0C"/>
    <w:lvl w:ilvl="0" w:tplc="05E6C022">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1011413"/>
    <w:multiLevelType w:val="hybridMultilevel"/>
    <w:tmpl w:val="7BD04564"/>
    <w:lvl w:ilvl="0" w:tplc="910862B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26B3A60"/>
    <w:multiLevelType w:val="hybridMultilevel"/>
    <w:tmpl w:val="65CA76F6"/>
    <w:lvl w:ilvl="0" w:tplc="317A8F4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2D64726"/>
    <w:multiLevelType w:val="hybridMultilevel"/>
    <w:tmpl w:val="F8DE1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5727A8"/>
    <w:multiLevelType w:val="hybridMultilevel"/>
    <w:tmpl w:val="414C7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373502D"/>
    <w:multiLevelType w:val="hybridMultilevel"/>
    <w:tmpl w:val="0672BC46"/>
    <w:lvl w:ilvl="0" w:tplc="ED021EC4">
      <w:start w:val="1"/>
      <w:numFmt w:val="decimal"/>
      <w:lvlText w:val="%1."/>
      <w:lvlJc w:val="left"/>
      <w:pPr>
        <w:ind w:left="720" w:hanging="360"/>
      </w:pPr>
      <w:rPr>
        <w:rFonts w:hint="default"/>
        <w:b/>
      </w:rPr>
    </w:lvl>
    <w:lvl w:ilvl="1" w:tplc="769C9F48">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3961E51"/>
    <w:multiLevelType w:val="hybridMultilevel"/>
    <w:tmpl w:val="61E045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3D32BEC"/>
    <w:multiLevelType w:val="hybridMultilevel"/>
    <w:tmpl w:val="8CDC55B2"/>
    <w:lvl w:ilvl="0" w:tplc="04090011">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14506283"/>
    <w:multiLevelType w:val="hybridMultilevel"/>
    <w:tmpl w:val="8A405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50F2005"/>
    <w:multiLevelType w:val="hybridMultilevel"/>
    <w:tmpl w:val="7B62FCC2"/>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5866349"/>
    <w:multiLevelType w:val="hybridMultilevel"/>
    <w:tmpl w:val="7AC08F96"/>
    <w:lvl w:ilvl="0" w:tplc="F4BA2DC0">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61E3A67"/>
    <w:multiLevelType w:val="hybridMultilevel"/>
    <w:tmpl w:val="5F7695A2"/>
    <w:lvl w:ilvl="0" w:tplc="E0385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65C6F14"/>
    <w:multiLevelType w:val="hybridMultilevel"/>
    <w:tmpl w:val="2634FF02"/>
    <w:lvl w:ilvl="0" w:tplc="9C2EFCA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67E1228"/>
    <w:multiLevelType w:val="hybridMultilevel"/>
    <w:tmpl w:val="741E1602"/>
    <w:lvl w:ilvl="0" w:tplc="8B9C7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8C3764"/>
    <w:multiLevelType w:val="hybridMultilevel"/>
    <w:tmpl w:val="A77497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6921143"/>
    <w:multiLevelType w:val="hybridMultilevel"/>
    <w:tmpl w:val="03F2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99244A"/>
    <w:multiLevelType w:val="hybridMultilevel"/>
    <w:tmpl w:val="4AF610A4"/>
    <w:lvl w:ilvl="0" w:tplc="CDE6775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6AC08B5"/>
    <w:multiLevelType w:val="hybridMultilevel"/>
    <w:tmpl w:val="0A501A4E"/>
    <w:lvl w:ilvl="0" w:tplc="BF2EDF60">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16EF7BCB"/>
    <w:multiLevelType w:val="hybridMultilevel"/>
    <w:tmpl w:val="36584DDC"/>
    <w:lvl w:ilvl="0" w:tplc="E9761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17500291"/>
    <w:multiLevelType w:val="hybridMultilevel"/>
    <w:tmpl w:val="0C64CD70"/>
    <w:lvl w:ilvl="0" w:tplc="C5944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17647D8C"/>
    <w:multiLevelType w:val="hybridMultilevel"/>
    <w:tmpl w:val="4D8E99B6"/>
    <w:lvl w:ilvl="0" w:tplc="CBE2590E">
      <w:start w:val="1"/>
      <w:numFmt w:val="decimal"/>
      <w:lvlText w:val="%1."/>
      <w:lvlJc w:val="left"/>
      <w:pPr>
        <w:ind w:left="720" w:hanging="360"/>
      </w:pPr>
      <w:rPr>
        <w:rFonts w:hint="default"/>
        <w:b/>
      </w:rPr>
    </w:lvl>
    <w:lvl w:ilvl="1" w:tplc="7F30EA94">
      <w:start w:val="1"/>
      <w:numFmt w:val="lowerLetter"/>
      <w:lvlText w:val="%2."/>
      <w:lvlJc w:val="left"/>
      <w:pPr>
        <w:ind w:left="1440" w:hanging="360"/>
      </w:pPr>
      <w:rPr>
        <w:rFonts w:ascii="Times New Roman" w:eastAsiaTheme="minorEastAsia"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78216F8"/>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18977E8A"/>
    <w:multiLevelType w:val="hybridMultilevel"/>
    <w:tmpl w:val="97C60E88"/>
    <w:lvl w:ilvl="0" w:tplc="36F604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91568DF"/>
    <w:multiLevelType w:val="hybridMultilevel"/>
    <w:tmpl w:val="3A1C9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96E3B36"/>
    <w:multiLevelType w:val="hybridMultilevel"/>
    <w:tmpl w:val="7F0A0000"/>
    <w:lvl w:ilvl="0" w:tplc="BF0A71F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19D703E3"/>
    <w:multiLevelType w:val="hybridMultilevel"/>
    <w:tmpl w:val="51C6AD7E"/>
    <w:lvl w:ilvl="0" w:tplc="3CA2A11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A0B55DE"/>
    <w:multiLevelType w:val="hybridMultilevel"/>
    <w:tmpl w:val="F65827C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1A1B39AF"/>
    <w:multiLevelType w:val="hybridMultilevel"/>
    <w:tmpl w:val="6EBA3D0C"/>
    <w:lvl w:ilvl="0" w:tplc="7AA0C88A">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1A2D68AD"/>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9">
    <w:nsid w:val="1A335550"/>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1ACE75E1"/>
    <w:multiLevelType w:val="hybridMultilevel"/>
    <w:tmpl w:val="D0FAA776"/>
    <w:lvl w:ilvl="0" w:tplc="F7C00D8C">
      <w:start w:val="1"/>
      <w:numFmt w:val="lowerLetter"/>
      <w:lvlText w:val="%1."/>
      <w:lvlJc w:val="left"/>
      <w:pPr>
        <w:tabs>
          <w:tab w:val="num" w:pos="1080"/>
        </w:tabs>
        <w:ind w:left="1080" w:hanging="360"/>
      </w:pPr>
      <w:rPr>
        <w:i w:val="0"/>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1B007378"/>
    <w:multiLevelType w:val="hybridMultilevel"/>
    <w:tmpl w:val="1934562C"/>
    <w:lvl w:ilvl="0" w:tplc="03EE2BC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2">
    <w:nsid w:val="1B036AD3"/>
    <w:multiLevelType w:val="hybridMultilevel"/>
    <w:tmpl w:val="E3D402E4"/>
    <w:lvl w:ilvl="0" w:tplc="B498BE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B0C468C"/>
    <w:multiLevelType w:val="hybridMultilevel"/>
    <w:tmpl w:val="454ABF4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1C425108"/>
    <w:multiLevelType w:val="hybridMultilevel"/>
    <w:tmpl w:val="CED2E56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nsid w:val="1C551CB2"/>
    <w:multiLevelType w:val="hybridMultilevel"/>
    <w:tmpl w:val="B4967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CD96196"/>
    <w:multiLevelType w:val="hybridMultilevel"/>
    <w:tmpl w:val="F0323CB6"/>
    <w:lvl w:ilvl="0" w:tplc="63682D00">
      <w:start w:val="1"/>
      <w:numFmt w:val="decimal"/>
      <w:lvlText w:val="%1)"/>
      <w:lvlJc w:val="left"/>
      <w:pPr>
        <w:ind w:left="720" w:hanging="360"/>
      </w:pPr>
      <w:rPr>
        <w:rFonts w:asciiTheme="minorHAnsi" w:eastAsiaTheme="minorHAnsi" w:hAnsiTheme="minorHAnsi" w:cstheme="minorHAnsi"/>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D04552F"/>
    <w:multiLevelType w:val="hybridMultilevel"/>
    <w:tmpl w:val="813A30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1D975B08"/>
    <w:multiLevelType w:val="hybridMultilevel"/>
    <w:tmpl w:val="1390EF72"/>
    <w:lvl w:ilvl="0" w:tplc="E0B62F54">
      <w:start w:val="1"/>
      <w:numFmt w:val="lowerLetter"/>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nsid w:val="20DD77C2"/>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12D76F8"/>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21AA2C22"/>
    <w:multiLevelType w:val="hybridMultilevel"/>
    <w:tmpl w:val="A5C29282"/>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21F019A4"/>
    <w:multiLevelType w:val="hybridMultilevel"/>
    <w:tmpl w:val="0310B4C0"/>
    <w:lvl w:ilvl="0" w:tplc="D2743C74">
      <w:start w:val="1"/>
      <w:numFmt w:val="decimal"/>
      <w:lvlText w:val="%1)"/>
      <w:lvlJc w:val="left"/>
      <w:pPr>
        <w:tabs>
          <w:tab w:val="num" w:pos="720"/>
        </w:tabs>
        <w:ind w:left="720" w:hanging="36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22E85AC2"/>
    <w:multiLevelType w:val="hybridMultilevel"/>
    <w:tmpl w:val="2A1E0D1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22E8693F"/>
    <w:multiLevelType w:val="hybridMultilevel"/>
    <w:tmpl w:val="F8D21746"/>
    <w:lvl w:ilvl="0" w:tplc="03EE2BC6">
      <w:start w:val="1"/>
      <w:numFmt w:val="decimal"/>
      <w:lvlText w:val="%1)"/>
      <w:lvlJc w:val="left"/>
      <w:pPr>
        <w:ind w:left="720" w:hanging="360"/>
      </w:pPr>
      <w:rPr>
        <w:b w:val="0"/>
      </w:r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95">
    <w:nsid w:val="261F1E8E"/>
    <w:multiLevelType w:val="hybridMultilevel"/>
    <w:tmpl w:val="E3B08580"/>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269D0DEC"/>
    <w:multiLevelType w:val="hybridMultilevel"/>
    <w:tmpl w:val="75829698"/>
    <w:lvl w:ilvl="0" w:tplc="9D1EF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69E373C"/>
    <w:multiLevelType w:val="hybridMultilevel"/>
    <w:tmpl w:val="DE088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781427B"/>
    <w:multiLevelType w:val="hybridMultilevel"/>
    <w:tmpl w:val="BFC8F674"/>
    <w:lvl w:ilvl="0" w:tplc="83D8745A">
      <w:start w:val="1"/>
      <w:numFmt w:val="lowerLetter"/>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27977FB4"/>
    <w:multiLevelType w:val="hybridMultilevel"/>
    <w:tmpl w:val="900A5A0A"/>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27EF3E1C"/>
    <w:multiLevelType w:val="hybridMultilevel"/>
    <w:tmpl w:val="3C5C2A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28D35CAC"/>
    <w:multiLevelType w:val="hybridMultilevel"/>
    <w:tmpl w:val="9EA463DE"/>
    <w:lvl w:ilvl="0" w:tplc="30E65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28F1596B"/>
    <w:multiLevelType w:val="hybridMultilevel"/>
    <w:tmpl w:val="ACD02B36"/>
    <w:lvl w:ilvl="0" w:tplc="04B04ACC">
      <w:start w:val="1"/>
      <w:numFmt w:val="decimal"/>
      <w:lvlText w:val="%1)"/>
      <w:lvlJc w:val="left"/>
      <w:pPr>
        <w:ind w:left="720" w:hanging="360"/>
      </w:pPr>
      <w:rPr>
        <w:rFonts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nsid w:val="295B3520"/>
    <w:multiLevelType w:val="hybridMultilevel"/>
    <w:tmpl w:val="F65827C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2A3E355C"/>
    <w:multiLevelType w:val="hybridMultilevel"/>
    <w:tmpl w:val="8DF42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BED6F97"/>
    <w:multiLevelType w:val="hybridMultilevel"/>
    <w:tmpl w:val="6D1427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2C0A2D67"/>
    <w:multiLevelType w:val="hybridMultilevel"/>
    <w:tmpl w:val="65B2CF32"/>
    <w:lvl w:ilvl="0" w:tplc="A810F4E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2C1B4DB0"/>
    <w:multiLevelType w:val="hybridMultilevel"/>
    <w:tmpl w:val="9AECE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C2B2505"/>
    <w:multiLevelType w:val="hybridMultilevel"/>
    <w:tmpl w:val="CF7A2B30"/>
    <w:lvl w:ilvl="0" w:tplc="04090019">
      <w:start w:val="1"/>
      <w:numFmt w:val="lowerLetter"/>
      <w:lvlText w:val="%1."/>
      <w:lvlJc w:val="left"/>
      <w:pPr>
        <w:tabs>
          <w:tab w:val="num" w:pos="720"/>
        </w:tabs>
        <w:ind w:left="720" w:hanging="360"/>
      </w:pPr>
    </w:lvl>
    <w:lvl w:ilvl="1" w:tplc="3210043C" w:tentative="1">
      <w:start w:val="1"/>
      <w:numFmt w:val="upperLetter"/>
      <w:lvlText w:val="%2."/>
      <w:lvlJc w:val="left"/>
      <w:pPr>
        <w:tabs>
          <w:tab w:val="num" w:pos="1440"/>
        </w:tabs>
        <w:ind w:left="1440" w:hanging="360"/>
      </w:pPr>
    </w:lvl>
    <w:lvl w:ilvl="2" w:tplc="CBBEEDFE" w:tentative="1">
      <w:start w:val="1"/>
      <w:numFmt w:val="upperLetter"/>
      <w:lvlText w:val="%3."/>
      <w:lvlJc w:val="left"/>
      <w:pPr>
        <w:tabs>
          <w:tab w:val="num" w:pos="2160"/>
        </w:tabs>
        <w:ind w:left="2160" w:hanging="360"/>
      </w:pPr>
    </w:lvl>
    <w:lvl w:ilvl="3" w:tplc="B5482370" w:tentative="1">
      <w:start w:val="1"/>
      <w:numFmt w:val="upperLetter"/>
      <w:lvlText w:val="%4."/>
      <w:lvlJc w:val="left"/>
      <w:pPr>
        <w:tabs>
          <w:tab w:val="num" w:pos="2880"/>
        </w:tabs>
        <w:ind w:left="2880" w:hanging="360"/>
      </w:pPr>
    </w:lvl>
    <w:lvl w:ilvl="4" w:tplc="01567C7E" w:tentative="1">
      <w:start w:val="1"/>
      <w:numFmt w:val="upperLetter"/>
      <w:lvlText w:val="%5."/>
      <w:lvlJc w:val="left"/>
      <w:pPr>
        <w:tabs>
          <w:tab w:val="num" w:pos="3600"/>
        </w:tabs>
        <w:ind w:left="3600" w:hanging="360"/>
      </w:pPr>
    </w:lvl>
    <w:lvl w:ilvl="5" w:tplc="9502009E" w:tentative="1">
      <w:start w:val="1"/>
      <w:numFmt w:val="upperLetter"/>
      <w:lvlText w:val="%6."/>
      <w:lvlJc w:val="left"/>
      <w:pPr>
        <w:tabs>
          <w:tab w:val="num" w:pos="4320"/>
        </w:tabs>
        <w:ind w:left="4320" w:hanging="360"/>
      </w:pPr>
    </w:lvl>
    <w:lvl w:ilvl="6" w:tplc="0E3EA098" w:tentative="1">
      <w:start w:val="1"/>
      <w:numFmt w:val="upperLetter"/>
      <w:lvlText w:val="%7."/>
      <w:lvlJc w:val="left"/>
      <w:pPr>
        <w:tabs>
          <w:tab w:val="num" w:pos="5040"/>
        </w:tabs>
        <w:ind w:left="5040" w:hanging="360"/>
      </w:pPr>
    </w:lvl>
    <w:lvl w:ilvl="7" w:tplc="546AE44E" w:tentative="1">
      <w:start w:val="1"/>
      <w:numFmt w:val="upperLetter"/>
      <w:lvlText w:val="%8."/>
      <w:lvlJc w:val="left"/>
      <w:pPr>
        <w:tabs>
          <w:tab w:val="num" w:pos="5760"/>
        </w:tabs>
        <w:ind w:left="5760" w:hanging="360"/>
      </w:pPr>
    </w:lvl>
    <w:lvl w:ilvl="8" w:tplc="0122E044" w:tentative="1">
      <w:start w:val="1"/>
      <w:numFmt w:val="upperLetter"/>
      <w:lvlText w:val="%9."/>
      <w:lvlJc w:val="left"/>
      <w:pPr>
        <w:tabs>
          <w:tab w:val="num" w:pos="6480"/>
        </w:tabs>
        <w:ind w:left="6480" w:hanging="360"/>
      </w:pPr>
    </w:lvl>
  </w:abstractNum>
  <w:abstractNum w:abstractNumId="109">
    <w:nsid w:val="2D195266"/>
    <w:multiLevelType w:val="hybridMultilevel"/>
    <w:tmpl w:val="996A2474"/>
    <w:lvl w:ilvl="0" w:tplc="5A3071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0">
    <w:nsid w:val="2D6406E1"/>
    <w:multiLevelType w:val="hybridMultilevel"/>
    <w:tmpl w:val="C1FEB150"/>
    <w:lvl w:ilvl="0" w:tplc="BDCA89E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1">
    <w:nsid w:val="2D890E63"/>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E6B084B"/>
    <w:multiLevelType w:val="hybridMultilevel"/>
    <w:tmpl w:val="B0AAF578"/>
    <w:lvl w:ilvl="0" w:tplc="5CAA735E">
      <w:start w:val="8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E7E5A31"/>
    <w:multiLevelType w:val="hybridMultilevel"/>
    <w:tmpl w:val="5E14B7A0"/>
    <w:lvl w:ilvl="0" w:tplc="17E613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E9956C2"/>
    <w:multiLevelType w:val="hybridMultilevel"/>
    <w:tmpl w:val="5CBE72A6"/>
    <w:lvl w:ilvl="0" w:tplc="4640767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EE834F0"/>
    <w:multiLevelType w:val="hybridMultilevel"/>
    <w:tmpl w:val="DDDE3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EFD59A2"/>
    <w:multiLevelType w:val="hybridMultilevel"/>
    <w:tmpl w:val="B99640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nsid w:val="2F017426"/>
    <w:multiLevelType w:val="hybridMultilevel"/>
    <w:tmpl w:val="55366A74"/>
    <w:lvl w:ilvl="0" w:tplc="15A8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2F866A6F"/>
    <w:multiLevelType w:val="hybridMultilevel"/>
    <w:tmpl w:val="E30863D0"/>
    <w:lvl w:ilvl="0" w:tplc="D5DC0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08B6E4A"/>
    <w:multiLevelType w:val="hybridMultilevel"/>
    <w:tmpl w:val="D75A4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0D237E4"/>
    <w:multiLevelType w:val="hybridMultilevel"/>
    <w:tmpl w:val="AEB0385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30FD12E5"/>
    <w:multiLevelType w:val="hybridMultilevel"/>
    <w:tmpl w:val="7C1EEC20"/>
    <w:lvl w:ilvl="0" w:tplc="EFC85878">
      <w:start w:val="1"/>
      <w:numFmt w:val="lowerLetter"/>
      <w:lvlText w:val="%1."/>
      <w:lvlJc w:val="left"/>
      <w:pPr>
        <w:ind w:left="643"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122">
    <w:nsid w:val="313035CC"/>
    <w:multiLevelType w:val="hybridMultilevel"/>
    <w:tmpl w:val="82DA5864"/>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3">
    <w:nsid w:val="3204102F"/>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4">
    <w:nsid w:val="32274D15"/>
    <w:multiLevelType w:val="hybridMultilevel"/>
    <w:tmpl w:val="E67A78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3033A4D"/>
    <w:multiLevelType w:val="hybridMultilevel"/>
    <w:tmpl w:val="0434AB46"/>
    <w:lvl w:ilvl="0" w:tplc="2190F6F0">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332B2516"/>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nsid w:val="33325539"/>
    <w:multiLevelType w:val="hybridMultilevel"/>
    <w:tmpl w:val="779C0264"/>
    <w:lvl w:ilvl="0" w:tplc="28C2149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33755EAF"/>
    <w:multiLevelType w:val="hybridMultilevel"/>
    <w:tmpl w:val="DAFCA700"/>
    <w:lvl w:ilvl="0" w:tplc="29088CBA">
      <w:start w:val="1"/>
      <w:numFmt w:val="decimal"/>
      <w:lvlText w:val="%1)"/>
      <w:lvlJc w:val="left"/>
      <w:pPr>
        <w:ind w:left="720" w:hanging="360"/>
      </w:pPr>
      <w:rPr>
        <w:rFonts w:ascii="Times New Roman" w:eastAsiaTheme="minorHAnsi" w:hAnsi="Times New Roman" w:cs="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4C06EFE"/>
    <w:multiLevelType w:val="hybridMultilevel"/>
    <w:tmpl w:val="36F4997E"/>
    <w:lvl w:ilvl="0" w:tplc="F5BE00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556698D"/>
    <w:multiLevelType w:val="hybridMultilevel"/>
    <w:tmpl w:val="37FE86B0"/>
    <w:lvl w:ilvl="0" w:tplc="48090019">
      <w:start w:val="1"/>
      <w:numFmt w:val="lowerLetter"/>
      <w:lvlText w:val="%1."/>
      <w:lvlJc w:val="left"/>
      <w:pPr>
        <w:ind w:left="927" w:hanging="360"/>
      </w:p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1">
    <w:nsid w:val="358C68BE"/>
    <w:multiLevelType w:val="hybridMultilevel"/>
    <w:tmpl w:val="C1BCDD9C"/>
    <w:lvl w:ilvl="0" w:tplc="31749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64545C5"/>
    <w:multiLevelType w:val="hybridMultilevel"/>
    <w:tmpl w:val="4392A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68723EB"/>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7725406"/>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385C6BDC"/>
    <w:multiLevelType w:val="hybridMultilevel"/>
    <w:tmpl w:val="46580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8682F52"/>
    <w:multiLevelType w:val="hybridMultilevel"/>
    <w:tmpl w:val="4C5245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387E09F5"/>
    <w:multiLevelType w:val="hybridMultilevel"/>
    <w:tmpl w:val="F7787CB8"/>
    <w:lvl w:ilvl="0" w:tplc="B4769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89C092B"/>
    <w:multiLevelType w:val="hybridMultilevel"/>
    <w:tmpl w:val="630E9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8D326E7"/>
    <w:multiLevelType w:val="hybridMultilevel"/>
    <w:tmpl w:val="3C8630BC"/>
    <w:lvl w:ilvl="0" w:tplc="D632E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A337A81"/>
    <w:multiLevelType w:val="hybridMultilevel"/>
    <w:tmpl w:val="E7403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3AA879D7"/>
    <w:multiLevelType w:val="hybridMultilevel"/>
    <w:tmpl w:val="F45E51B0"/>
    <w:lvl w:ilvl="0" w:tplc="9D1EF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B7B2CB7"/>
    <w:multiLevelType w:val="hybridMultilevel"/>
    <w:tmpl w:val="71540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BF97E64"/>
    <w:multiLevelType w:val="hybridMultilevel"/>
    <w:tmpl w:val="B91E6290"/>
    <w:lvl w:ilvl="0" w:tplc="C532AED2">
      <w:start w:val="1"/>
      <w:numFmt w:val="lowerLetter"/>
      <w:lvlText w:val="%1."/>
      <w:lvlJc w:val="left"/>
      <w:pPr>
        <w:ind w:left="1080" w:hanging="360"/>
      </w:pPr>
      <w:rPr>
        <w:rFonts w:asciiTheme="minorHAnsi" w:eastAsiaTheme="minorEastAsia" w:hAnsiTheme="minorHAns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3CC8061E"/>
    <w:multiLevelType w:val="hybridMultilevel"/>
    <w:tmpl w:val="BE925CB6"/>
    <w:lvl w:ilvl="0" w:tplc="04090011">
      <w:start w:val="1"/>
      <w:numFmt w:val="decimal"/>
      <w:lvlText w:val="%1)"/>
      <w:lvlJc w:val="left"/>
      <w:pPr>
        <w:ind w:left="870" w:hanging="4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nsid w:val="3CDF7662"/>
    <w:multiLevelType w:val="hybridMultilevel"/>
    <w:tmpl w:val="E0781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F196BD4"/>
    <w:multiLevelType w:val="hybridMultilevel"/>
    <w:tmpl w:val="77D809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nsid w:val="3FEF03B8"/>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3FF26B8E"/>
    <w:multiLevelType w:val="hybridMultilevel"/>
    <w:tmpl w:val="649E8BFA"/>
    <w:lvl w:ilvl="0" w:tplc="6700F5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00A0ED2"/>
    <w:multiLevelType w:val="hybridMultilevel"/>
    <w:tmpl w:val="697C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03B62EB"/>
    <w:multiLevelType w:val="hybridMultilevel"/>
    <w:tmpl w:val="6B8C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0B50F60"/>
    <w:multiLevelType w:val="hybridMultilevel"/>
    <w:tmpl w:val="FF32D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40BC3951"/>
    <w:multiLevelType w:val="hybridMultilevel"/>
    <w:tmpl w:val="0B7AA242"/>
    <w:lvl w:ilvl="0" w:tplc="7CD2F3C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0C749C8"/>
    <w:multiLevelType w:val="hybridMultilevel"/>
    <w:tmpl w:val="661E00DC"/>
    <w:lvl w:ilvl="0" w:tplc="D362D1A6">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0CB7A16"/>
    <w:multiLevelType w:val="hybridMultilevel"/>
    <w:tmpl w:val="A3D01274"/>
    <w:lvl w:ilvl="0" w:tplc="4F6A1C98">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0D30D44"/>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6">
    <w:nsid w:val="412E32B6"/>
    <w:multiLevelType w:val="hybridMultilevel"/>
    <w:tmpl w:val="D74C0D22"/>
    <w:lvl w:ilvl="0" w:tplc="4642C260">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41714D40"/>
    <w:multiLevelType w:val="hybridMultilevel"/>
    <w:tmpl w:val="FB220C22"/>
    <w:lvl w:ilvl="0" w:tplc="EFBC9B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439C0747"/>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44290F51"/>
    <w:multiLevelType w:val="hybridMultilevel"/>
    <w:tmpl w:val="0CACA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42F10DB"/>
    <w:multiLevelType w:val="hybridMultilevel"/>
    <w:tmpl w:val="8FA64F36"/>
    <w:lvl w:ilvl="0" w:tplc="7BA863E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46401E4"/>
    <w:multiLevelType w:val="hybridMultilevel"/>
    <w:tmpl w:val="7E227A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446C1CD1"/>
    <w:multiLevelType w:val="hybridMultilevel"/>
    <w:tmpl w:val="846E035E"/>
    <w:lvl w:ilvl="0" w:tplc="239A45FE">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5EE0E6E"/>
    <w:multiLevelType w:val="hybridMultilevel"/>
    <w:tmpl w:val="6C846F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45FF08EF"/>
    <w:multiLevelType w:val="hybridMultilevel"/>
    <w:tmpl w:val="630093CE"/>
    <w:lvl w:ilvl="0" w:tplc="9EBE7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46863CD9"/>
    <w:multiLevelType w:val="hybridMultilevel"/>
    <w:tmpl w:val="3F5C2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6DE67AC"/>
    <w:multiLevelType w:val="hybridMultilevel"/>
    <w:tmpl w:val="25AC879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46FF67DF"/>
    <w:multiLevelType w:val="hybridMultilevel"/>
    <w:tmpl w:val="516AB90A"/>
    <w:lvl w:ilvl="0" w:tplc="9D1EF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7710AAA"/>
    <w:multiLevelType w:val="hybridMultilevel"/>
    <w:tmpl w:val="869C96C8"/>
    <w:lvl w:ilvl="0" w:tplc="AD02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47E43E62"/>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nsid w:val="4806425D"/>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48676C78"/>
    <w:multiLevelType w:val="hybridMultilevel"/>
    <w:tmpl w:val="A9523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9132F4B"/>
    <w:multiLevelType w:val="hybridMultilevel"/>
    <w:tmpl w:val="400EC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9800A45"/>
    <w:multiLevelType w:val="hybridMultilevel"/>
    <w:tmpl w:val="7C14982A"/>
    <w:lvl w:ilvl="0" w:tplc="33D4B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498A7492"/>
    <w:multiLevelType w:val="hybridMultilevel"/>
    <w:tmpl w:val="AE5807C0"/>
    <w:lvl w:ilvl="0" w:tplc="F6F4B49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9BD14E3"/>
    <w:multiLevelType w:val="hybridMultilevel"/>
    <w:tmpl w:val="05F4E1B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6">
    <w:nsid w:val="49CD0E27"/>
    <w:multiLevelType w:val="hybridMultilevel"/>
    <w:tmpl w:val="C0062506"/>
    <w:lvl w:ilvl="0" w:tplc="D6E8025A">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9D06C3E"/>
    <w:multiLevelType w:val="hybridMultilevel"/>
    <w:tmpl w:val="EC82F720"/>
    <w:lvl w:ilvl="0" w:tplc="10090019">
      <w:start w:val="1"/>
      <w:numFmt w:val="lowerLetter"/>
      <w:lvlText w:val="%1."/>
      <w:lvlJc w:val="left"/>
      <w:pPr>
        <w:ind w:left="1494"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8">
    <w:nsid w:val="4A1B4020"/>
    <w:multiLevelType w:val="hybridMultilevel"/>
    <w:tmpl w:val="AC28FB4C"/>
    <w:lvl w:ilvl="0" w:tplc="96408C08">
      <w:start w:val="12"/>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A8A4354"/>
    <w:multiLevelType w:val="hybridMultilevel"/>
    <w:tmpl w:val="5406E1F2"/>
    <w:lvl w:ilvl="0" w:tplc="DFD6AA3E">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A8A45A7"/>
    <w:multiLevelType w:val="hybridMultilevel"/>
    <w:tmpl w:val="BBB467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1">
    <w:nsid w:val="4C6348B3"/>
    <w:multiLevelType w:val="hybridMultilevel"/>
    <w:tmpl w:val="7A1E6028"/>
    <w:lvl w:ilvl="0" w:tplc="F8F4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4C965E1C"/>
    <w:multiLevelType w:val="hybridMultilevel"/>
    <w:tmpl w:val="6770B316"/>
    <w:lvl w:ilvl="0" w:tplc="E7C04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D377DD4"/>
    <w:multiLevelType w:val="hybridMultilevel"/>
    <w:tmpl w:val="F07A185E"/>
    <w:lvl w:ilvl="0" w:tplc="22EE7FD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D54425D"/>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5">
    <w:nsid w:val="4D673EA9"/>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nsid w:val="4E2818BB"/>
    <w:multiLevelType w:val="hybridMultilevel"/>
    <w:tmpl w:val="8E306A68"/>
    <w:lvl w:ilvl="0" w:tplc="5D40F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4E485E12"/>
    <w:multiLevelType w:val="hybridMultilevel"/>
    <w:tmpl w:val="3EEE7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4F617544"/>
    <w:multiLevelType w:val="hybridMultilevel"/>
    <w:tmpl w:val="E540845A"/>
    <w:lvl w:ilvl="0" w:tplc="018EF1AE">
      <w:start w:val="1"/>
      <w:numFmt w:val="decimal"/>
      <w:lvlText w:val="%1."/>
      <w:lvlJc w:val="left"/>
      <w:pPr>
        <w:ind w:left="720" w:hanging="360"/>
      </w:pPr>
      <w:rPr>
        <w:rFonts w:hint="default"/>
        <w:b/>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9">
    <w:nsid w:val="4FB2351B"/>
    <w:multiLevelType w:val="hybridMultilevel"/>
    <w:tmpl w:val="3B0C9232"/>
    <w:lvl w:ilvl="0" w:tplc="00AC31B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1125E9B"/>
    <w:multiLevelType w:val="hybridMultilevel"/>
    <w:tmpl w:val="62F6FBD2"/>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1">
    <w:nsid w:val="526649D7"/>
    <w:multiLevelType w:val="hybridMultilevel"/>
    <w:tmpl w:val="6C64C0A0"/>
    <w:lvl w:ilvl="0" w:tplc="491C3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53006F75"/>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53011740"/>
    <w:multiLevelType w:val="hybridMultilevel"/>
    <w:tmpl w:val="D7A8D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3AB0B55"/>
    <w:multiLevelType w:val="hybridMultilevel"/>
    <w:tmpl w:val="B90460C0"/>
    <w:lvl w:ilvl="0" w:tplc="5AA49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53DF5966"/>
    <w:multiLevelType w:val="hybridMultilevel"/>
    <w:tmpl w:val="C3289148"/>
    <w:lvl w:ilvl="0" w:tplc="EB1A09FC">
      <w:start w:val="1"/>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6">
    <w:nsid w:val="54120613"/>
    <w:multiLevelType w:val="hybridMultilevel"/>
    <w:tmpl w:val="91CCE030"/>
    <w:lvl w:ilvl="0" w:tplc="16E0F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54AD40AF"/>
    <w:multiLevelType w:val="hybridMultilevel"/>
    <w:tmpl w:val="717E4E1E"/>
    <w:lvl w:ilvl="0" w:tplc="3344482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50A15F9"/>
    <w:multiLevelType w:val="hybridMultilevel"/>
    <w:tmpl w:val="28AA51B0"/>
    <w:lvl w:ilvl="0" w:tplc="3FE472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5351919"/>
    <w:multiLevelType w:val="hybridMultilevel"/>
    <w:tmpl w:val="0AD274FC"/>
    <w:lvl w:ilvl="0" w:tplc="832C95F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5586B68"/>
    <w:multiLevelType w:val="hybridMultilevel"/>
    <w:tmpl w:val="9EEC4CD0"/>
    <w:lvl w:ilvl="0" w:tplc="2CE0D700">
      <w:start w:val="1"/>
      <w:numFmt w:val="lowerLetter"/>
      <w:lvlText w:val="%1."/>
      <w:lvlJc w:val="left"/>
      <w:pPr>
        <w:ind w:left="1080" w:hanging="360"/>
      </w:pPr>
      <w:rPr>
        <w:rFonts w:ascii="Times New Roman" w:eastAsiaTheme="minorHAnsi"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1">
    <w:nsid w:val="558C126B"/>
    <w:multiLevelType w:val="hybridMultilevel"/>
    <w:tmpl w:val="FC68AA30"/>
    <w:lvl w:ilvl="0" w:tplc="2E4ED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5962041"/>
    <w:multiLevelType w:val="hybridMultilevel"/>
    <w:tmpl w:val="06484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55C06DBE"/>
    <w:multiLevelType w:val="hybridMultilevel"/>
    <w:tmpl w:val="FB220C22"/>
    <w:lvl w:ilvl="0" w:tplc="EFBC9B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55CE0C02"/>
    <w:multiLevelType w:val="hybridMultilevel"/>
    <w:tmpl w:val="D222E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6827CC5"/>
    <w:multiLevelType w:val="hybridMultilevel"/>
    <w:tmpl w:val="3A484350"/>
    <w:lvl w:ilvl="0" w:tplc="396A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684581E"/>
    <w:multiLevelType w:val="hybridMultilevel"/>
    <w:tmpl w:val="AD30B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7453621"/>
    <w:multiLevelType w:val="hybridMultilevel"/>
    <w:tmpl w:val="1E981E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576914CF"/>
    <w:multiLevelType w:val="hybridMultilevel"/>
    <w:tmpl w:val="9A0EA32C"/>
    <w:lvl w:ilvl="0" w:tplc="7780E13E">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579659A7"/>
    <w:multiLevelType w:val="hybridMultilevel"/>
    <w:tmpl w:val="55168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57C86CB6"/>
    <w:multiLevelType w:val="hybridMultilevel"/>
    <w:tmpl w:val="9B324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57D8407E"/>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2">
    <w:nsid w:val="5833618A"/>
    <w:multiLevelType w:val="hybridMultilevel"/>
    <w:tmpl w:val="9870A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90E44FC"/>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9543491"/>
    <w:multiLevelType w:val="hybridMultilevel"/>
    <w:tmpl w:val="DA742836"/>
    <w:lvl w:ilvl="0" w:tplc="4A10DE38">
      <w:start w:val="52"/>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9F9623A"/>
    <w:multiLevelType w:val="hybridMultilevel"/>
    <w:tmpl w:val="33E8CD44"/>
    <w:lvl w:ilvl="0" w:tplc="03EE2BC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6">
    <w:nsid w:val="5A3326D6"/>
    <w:multiLevelType w:val="hybridMultilevel"/>
    <w:tmpl w:val="506826A6"/>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5A495CFD"/>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nsid w:val="5A926AE1"/>
    <w:multiLevelType w:val="hybridMultilevel"/>
    <w:tmpl w:val="C3D8E02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nsid w:val="5BCA1CED"/>
    <w:multiLevelType w:val="multilevel"/>
    <w:tmpl w:val="04022F1C"/>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220">
    <w:nsid w:val="5BD55622"/>
    <w:multiLevelType w:val="hybridMultilevel"/>
    <w:tmpl w:val="16A4E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5C0B6463"/>
    <w:multiLevelType w:val="hybridMultilevel"/>
    <w:tmpl w:val="BC9E88F6"/>
    <w:lvl w:ilvl="0" w:tplc="B41E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5C1F4818"/>
    <w:multiLevelType w:val="hybridMultilevel"/>
    <w:tmpl w:val="B008D9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5C335091"/>
    <w:multiLevelType w:val="hybridMultilevel"/>
    <w:tmpl w:val="F5D6C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5C351FBF"/>
    <w:multiLevelType w:val="hybridMultilevel"/>
    <w:tmpl w:val="0B00432E"/>
    <w:lvl w:ilvl="0" w:tplc="B9AA2836">
      <w:start w:val="1"/>
      <w:numFmt w:val="decimal"/>
      <w:lvlText w:val="%1)"/>
      <w:lvlJc w:val="left"/>
      <w:pPr>
        <w:ind w:left="1080" w:hanging="360"/>
      </w:pPr>
      <w:rPr>
        <w:rFonts w:asciiTheme="minorHAnsi" w:eastAsia="Times New Roman" w:hAnsiTheme="minorHAnsi" w:cstheme="minorHAnsi"/>
        <w:b w:val="0"/>
        <w:color w:val="auto"/>
        <w:sz w:val="24"/>
      </w:rPr>
    </w:lvl>
    <w:lvl w:ilvl="1" w:tplc="3C620A1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5C7828FF"/>
    <w:multiLevelType w:val="hybridMultilevel"/>
    <w:tmpl w:val="28B05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5CA457AC"/>
    <w:multiLevelType w:val="hybridMultilevel"/>
    <w:tmpl w:val="C08A0C34"/>
    <w:lvl w:ilvl="0" w:tplc="88C203A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CF02B40"/>
    <w:multiLevelType w:val="hybridMultilevel"/>
    <w:tmpl w:val="094289D4"/>
    <w:lvl w:ilvl="0" w:tplc="2BEEAE78">
      <w:start w:val="1"/>
      <w:numFmt w:val="decimal"/>
      <w:suff w:val="space"/>
      <w:lvlText w:val="%1)"/>
      <w:lvlJc w:val="left"/>
      <w:pPr>
        <w:ind w:left="108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nsid w:val="5E424EFD"/>
    <w:multiLevelType w:val="hybridMultilevel"/>
    <w:tmpl w:val="7722B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5E4C657F"/>
    <w:multiLevelType w:val="hybridMultilevel"/>
    <w:tmpl w:val="610C98C8"/>
    <w:lvl w:ilvl="0" w:tplc="F5E63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5E9C4B46"/>
    <w:multiLevelType w:val="hybridMultilevel"/>
    <w:tmpl w:val="F536CB04"/>
    <w:lvl w:ilvl="0" w:tplc="F1A61A32">
      <w:start w:val="1"/>
      <w:numFmt w:val="lowerLetter"/>
      <w:lvlText w:val="%1."/>
      <w:lvlJc w:val="left"/>
      <w:pPr>
        <w:tabs>
          <w:tab w:val="num" w:pos="720"/>
        </w:tabs>
        <w:ind w:left="720" w:hanging="360"/>
      </w:pPr>
    </w:lvl>
    <w:lvl w:ilvl="1" w:tplc="595C80FE" w:tentative="1">
      <w:start w:val="1"/>
      <w:numFmt w:val="lowerLetter"/>
      <w:lvlText w:val="%2."/>
      <w:lvlJc w:val="left"/>
      <w:pPr>
        <w:tabs>
          <w:tab w:val="num" w:pos="1440"/>
        </w:tabs>
        <w:ind w:left="1440" w:hanging="360"/>
      </w:pPr>
    </w:lvl>
    <w:lvl w:ilvl="2" w:tplc="F4A2AD7A" w:tentative="1">
      <w:start w:val="1"/>
      <w:numFmt w:val="lowerLetter"/>
      <w:lvlText w:val="%3."/>
      <w:lvlJc w:val="left"/>
      <w:pPr>
        <w:tabs>
          <w:tab w:val="num" w:pos="2160"/>
        </w:tabs>
        <w:ind w:left="2160" w:hanging="360"/>
      </w:pPr>
    </w:lvl>
    <w:lvl w:ilvl="3" w:tplc="D0E22C94" w:tentative="1">
      <w:start w:val="1"/>
      <w:numFmt w:val="lowerLetter"/>
      <w:lvlText w:val="%4."/>
      <w:lvlJc w:val="left"/>
      <w:pPr>
        <w:tabs>
          <w:tab w:val="num" w:pos="2880"/>
        </w:tabs>
        <w:ind w:left="2880" w:hanging="360"/>
      </w:pPr>
    </w:lvl>
    <w:lvl w:ilvl="4" w:tplc="AC42E640" w:tentative="1">
      <w:start w:val="1"/>
      <w:numFmt w:val="lowerLetter"/>
      <w:lvlText w:val="%5."/>
      <w:lvlJc w:val="left"/>
      <w:pPr>
        <w:tabs>
          <w:tab w:val="num" w:pos="3600"/>
        </w:tabs>
        <w:ind w:left="3600" w:hanging="360"/>
      </w:pPr>
    </w:lvl>
    <w:lvl w:ilvl="5" w:tplc="BD527ED0" w:tentative="1">
      <w:start w:val="1"/>
      <w:numFmt w:val="lowerLetter"/>
      <w:lvlText w:val="%6."/>
      <w:lvlJc w:val="left"/>
      <w:pPr>
        <w:tabs>
          <w:tab w:val="num" w:pos="4320"/>
        </w:tabs>
        <w:ind w:left="4320" w:hanging="360"/>
      </w:pPr>
    </w:lvl>
    <w:lvl w:ilvl="6" w:tplc="5D4A3570" w:tentative="1">
      <w:start w:val="1"/>
      <w:numFmt w:val="lowerLetter"/>
      <w:lvlText w:val="%7."/>
      <w:lvlJc w:val="left"/>
      <w:pPr>
        <w:tabs>
          <w:tab w:val="num" w:pos="5040"/>
        </w:tabs>
        <w:ind w:left="5040" w:hanging="360"/>
      </w:pPr>
    </w:lvl>
    <w:lvl w:ilvl="7" w:tplc="7D0A4EE6" w:tentative="1">
      <w:start w:val="1"/>
      <w:numFmt w:val="lowerLetter"/>
      <w:lvlText w:val="%8."/>
      <w:lvlJc w:val="left"/>
      <w:pPr>
        <w:tabs>
          <w:tab w:val="num" w:pos="5760"/>
        </w:tabs>
        <w:ind w:left="5760" w:hanging="360"/>
      </w:pPr>
    </w:lvl>
    <w:lvl w:ilvl="8" w:tplc="31C4A0C8" w:tentative="1">
      <w:start w:val="1"/>
      <w:numFmt w:val="lowerLetter"/>
      <w:lvlText w:val="%9."/>
      <w:lvlJc w:val="left"/>
      <w:pPr>
        <w:tabs>
          <w:tab w:val="num" w:pos="6480"/>
        </w:tabs>
        <w:ind w:left="6480" w:hanging="360"/>
      </w:pPr>
    </w:lvl>
  </w:abstractNum>
  <w:abstractNum w:abstractNumId="231">
    <w:nsid w:val="5EA51E9B"/>
    <w:multiLevelType w:val="hybridMultilevel"/>
    <w:tmpl w:val="2B3A9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5F7A20BE"/>
    <w:multiLevelType w:val="hybridMultilevel"/>
    <w:tmpl w:val="945ABF52"/>
    <w:lvl w:ilvl="0" w:tplc="B0683AE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5FC97852"/>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60E04956"/>
    <w:multiLevelType w:val="hybridMultilevel"/>
    <w:tmpl w:val="7B18D7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nsid w:val="60ED3D38"/>
    <w:multiLevelType w:val="hybridMultilevel"/>
    <w:tmpl w:val="7A3CCE18"/>
    <w:lvl w:ilvl="0" w:tplc="22DCDCC6">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62191D5D"/>
    <w:multiLevelType w:val="hybridMultilevel"/>
    <w:tmpl w:val="9F14742E"/>
    <w:lvl w:ilvl="0" w:tplc="975657E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2E2464B"/>
    <w:multiLevelType w:val="hybridMultilevel"/>
    <w:tmpl w:val="A41E8D3C"/>
    <w:lvl w:ilvl="0" w:tplc="AB3A72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62F80449"/>
    <w:multiLevelType w:val="hybridMultilevel"/>
    <w:tmpl w:val="E8FA6516"/>
    <w:lvl w:ilvl="0" w:tplc="D31EBF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63A750D3"/>
    <w:multiLevelType w:val="hybridMultilevel"/>
    <w:tmpl w:val="DF0C90BC"/>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nsid w:val="63E51646"/>
    <w:multiLevelType w:val="hybridMultilevel"/>
    <w:tmpl w:val="369C624E"/>
    <w:lvl w:ilvl="0" w:tplc="E244022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3F17316"/>
    <w:multiLevelType w:val="hybridMultilevel"/>
    <w:tmpl w:val="B81481CA"/>
    <w:lvl w:ilvl="0" w:tplc="8FB21C4A">
      <w:start w:val="1"/>
      <w:numFmt w:val="decimal"/>
      <w:lvlText w:val="%1)"/>
      <w:lvlJc w:val="left"/>
      <w:pPr>
        <w:tabs>
          <w:tab w:val="num" w:pos="720"/>
        </w:tabs>
        <w:ind w:left="720" w:hanging="360"/>
      </w:pPr>
      <w:rPr>
        <w:rFonts w:hint="default"/>
      </w:rPr>
    </w:lvl>
    <w:lvl w:ilvl="1" w:tplc="B9D6ED8C" w:tentative="1">
      <w:start w:val="1"/>
      <w:numFmt w:val="lowerLetter"/>
      <w:lvlText w:val="%2."/>
      <w:lvlJc w:val="left"/>
      <w:pPr>
        <w:tabs>
          <w:tab w:val="num" w:pos="1440"/>
        </w:tabs>
        <w:ind w:left="1440" w:hanging="360"/>
      </w:pPr>
    </w:lvl>
    <w:lvl w:ilvl="2" w:tplc="C3F64D0A" w:tentative="1">
      <w:start w:val="1"/>
      <w:numFmt w:val="lowerRoman"/>
      <w:lvlText w:val="%3."/>
      <w:lvlJc w:val="right"/>
      <w:pPr>
        <w:tabs>
          <w:tab w:val="num" w:pos="2160"/>
        </w:tabs>
        <w:ind w:left="2160" w:hanging="180"/>
      </w:pPr>
    </w:lvl>
    <w:lvl w:ilvl="3" w:tplc="FBAA3EB4" w:tentative="1">
      <w:start w:val="1"/>
      <w:numFmt w:val="decimal"/>
      <w:lvlText w:val="%4."/>
      <w:lvlJc w:val="left"/>
      <w:pPr>
        <w:tabs>
          <w:tab w:val="num" w:pos="2880"/>
        </w:tabs>
        <w:ind w:left="2880" w:hanging="360"/>
      </w:pPr>
    </w:lvl>
    <w:lvl w:ilvl="4" w:tplc="D876C1EA" w:tentative="1">
      <w:start w:val="1"/>
      <w:numFmt w:val="lowerLetter"/>
      <w:lvlText w:val="%5."/>
      <w:lvlJc w:val="left"/>
      <w:pPr>
        <w:tabs>
          <w:tab w:val="num" w:pos="3600"/>
        </w:tabs>
        <w:ind w:left="3600" w:hanging="360"/>
      </w:pPr>
    </w:lvl>
    <w:lvl w:ilvl="5" w:tplc="C6D67D58" w:tentative="1">
      <w:start w:val="1"/>
      <w:numFmt w:val="lowerRoman"/>
      <w:lvlText w:val="%6."/>
      <w:lvlJc w:val="right"/>
      <w:pPr>
        <w:tabs>
          <w:tab w:val="num" w:pos="4320"/>
        </w:tabs>
        <w:ind w:left="4320" w:hanging="180"/>
      </w:pPr>
    </w:lvl>
    <w:lvl w:ilvl="6" w:tplc="FD36C7C2" w:tentative="1">
      <w:start w:val="1"/>
      <w:numFmt w:val="decimal"/>
      <w:lvlText w:val="%7."/>
      <w:lvlJc w:val="left"/>
      <w:pPr>
        <w:tabs>
          <w:tab w:val="num" w:pos="5040"/>
        </w:tabs>
        <w:ind w:left="5040" w:hanging="360"/>
      </w:pPr>
    </w:lvl>
    <w:lvl w:ilvl="7" w:tplc="FCCE155C" w:tentative="1">
      <w:start w:val="1"/>
      <w:numFmt w:val="lowerLetter"/>
      <w:lvlText w:val="%8."/>
      <w:lvlJc w:val="left"/>
      <w:pPr>
        <w:tabs>
          <w:tab w:val="num" w:pos="5760"/>
        </w:tabs>
        <w:ind w:left="5760" w:hanging="360"/>
      </w:pPr>
    </w:lvl>
    <w:lvl w:ilvl="8" w:tplc="F210DBFA" w:tentative="1">
      <w:start w:val="1"/>
      <w:numFmt w:val="lowerRoman"/>
      <w:lvlText w:val="%9."/>
      <w:lvlJc w:val="right"/>
      <w:pPr>
        <w:tabs>
          <w:tab w:val="num" w:pos="6480"/>
        </w:tabs>
        <w:ind w:left="6480" w:hanging="180"/>
      </w:pPr>
    </w:lvl>
  </w:abstractNum>
  <w:abstractNum w:abstractNumId="242">
    <w:nsid w:val="6445043A"/>
    <w:multiLevelType w:val="hybridMultilevel"/>
    <w:tmpl w:val="A41AFA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64567B45"/>
    <w:multiLevelType w:val="hybridMultilevel"/>
    <w:tmpl w:val="3F6EBBD4"/>
    <w:lvl w:ilvl="0" w:tplc="691489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64846AB0"/>
    <w:multiLevelType w:val="hybridMultilevel"/>
    <w:tmpl w:val="3A868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5400569"/>
    <w:multiLevelType w:val="hybridMultilevel"/>
    <w:tmpl w:val="62F6FBD2"/>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6">
    <w:nsid w:val="658C683F"/>
    <w:multiLevelType w:val="hybridMultilevel"/>
    <w:tmpl w:val="F7CCDD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nsid w:val="65E555F9"/>
    <w:multiLevelType w:val="hybridMultilevel"/>
    <w:tmpl w:val="E3500530"/>
    <w:lvl w:ilvl="0" w:tplc="04F233C8">
      <w:start w:val="12"/>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65F4016A"/>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66006296"/>
    <w:multiLevelType w:val="hybridMultilevel"/>
    <w:tmpl w:val="C74AEBC2"/>
    <w:lvl w:ilvl="0" w:tplc="3342DA72">
      <w:start w:val="1"/>
      <w:numFmt w:val="decimal"/>
      <w:lvlText w:val="%1)"/>
      <w:lvlJc w:val="left"/>
      <w:pPr>
        <w:ind w:left="720" w:hanging="360"/>
      </w:pPr>
      <w:rPr>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0">
    <w:nsid w:val="66BD3B87"/>
    <w:multiLevelType w:val="hybridMultilevel"/>
    <w:tmpl w:val="3F6EBBD4"/>
    <w:lvl w:ilvl="0" w:tplc="691489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6707400F"/>
    <w:multiLevelType w:val="hybridMultilevel"/>
    <w:tmpl w:val="FA60E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670E5541"/>
    <w:multiLevelType w:val="hybridMultilevel"/>
    <w:tmpl w:val="3F3069C8"/>
    <w:lvl w:ilvl="0" w:tplc="04090019">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3">
    <w:nsid w:val="67DA6A97"/>
    <w:multiLevelType w:val="hybridMultilevel"/>
    <w:tmpl w:val="F87C787E"/>
    <w:lvl w:ilvl="0" w:tplc="E3C0D816">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4">
    <w:nsid w:val="687E70FD"/>
    <w:multiLevelType w:val="hybridMultilevel"/>
    <w:tmpl w:val="9EA463DE"/>
    <w:lvl w:ilvl="0" w:tplc="30E65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68973F98"/>
    <w:multiLevelType w:val="hybridMultilevel"/>
    <w:tmpl w:val="C1A2F372"/>
    <w:lvl w:ilvl="0" w:tplc="04090019">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56">
    <w:nsid w:val="692A4A0D"/>
    <w:multiLevelType w:val="hybridMultilevel"/>
    <w:tmpl w:val="392A7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9663224"/>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69A51E8C"/>
    <w:multiLevelType w:val="hybridMultilevel"/>
    <w:tmpl w:val="3BBC0936"/>
    <w:lvl w:ilvl="0" w:tplc="D75A4E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A935D9E"/>
    <w:multiLevelType w:val="hybridMultilevel"/>
    <w:tmpl w:val="92D2063A"/>
    <w:lvl w:ilvl="0" w:tplc="51F6AFD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6AC961FD"/>
    <w:multiLevelType w:val="hybridMultilevel"/>
    <w:tmpl w:val="0818E2F8"/>
    <w:lvl w:ilvl="0" w:tplc="DC36A7A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nsid w:val="6AD70955"/>
    <w:multiLevelType w:val="hybridMultilevel"/>
    <w:tmpl w:val="57E097A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2">
    <w:nsid w:val="6B637480"/>
    <w:multiLevelType w:val="hybridMultilevel"/>
    <w:tmpl w:val="4D02AC18"/>
    <w:lvl w:ilvl="0" w:tplc="A822CD6A">
      <w:start w:val="29"/>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6C833E4D"/>
    <w:multiLevelType w:val="hybridMultilevel"/>
    <w:tmpl w:val="B65EE890"/>
    <w:lvl w:ilvl="0" w:tplc="514E7EB2">
      <w:start w:val="3"/>
      <w:numFmt w:val="decimal"/>
      <w:lvlText w:val="%1."/>
      <w:lvlJc w:val="left"/>
      <w:pPr>
        <w:ind w:left="6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CD03D66"/>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5">
    <w:nsid w:val="6E3827C9"/>
    <w:multiLevelType w:val="hybridMultilevel"/>
    <w:tmpl w:val="2256A36E"/>
    <w:lvl w:ilvl="0" w:tplc="57B090C8">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6EE46B77"/>
    <w:multiLevelType w:val="hybridMultilevel"/>
    <w:tmpl w:val="E12260D6"/>
    <w:lvl w:ilvl="0" w:tplc="734801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6EEE5D2F"/>
    <w:multiLevelType w:val="hybridMultilevel"/>
    <w:tmpl w:val="9EA463DE"/>
    <w:lvl w:ilvl="0" w:tplc="30E65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nsid w:val="6F1D70CC"/>
    <w:multiLevelType w:val="hybridMultilevel"/>
    <w:tmpl w:val="936E6D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F2E7FE8"/>
    <w:multiLevelType w:val="hybridMultilevel"/>
    <w:tmpl w:val="65A86A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0">
    <w:nsid w:val="6F4D2611"/>
    <w:multiLevelType w:val="hybridMultilevel"/>
    <w:tmpl w:val="15662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6F7662AC"/>
    <w:multiLevelType w:val="hybridMultilevel"/>
    <w:tmpl w:val="4FD29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6FC6594B"/>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nsid w:val="70506F5D"/>
    <w:multiLevelType w:val="hybridMultilevel"/>
    <w:tmpl w:val="464E6CE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nsid w:val="706F2F58"/>
    <w:multiLevelType w:val="hybridMultilevel"/>
    <w:tmpl w:val="62E2E5E0"/>
    <w:lvl w:ilvl="0" w:tplc="14C66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08E3BEA"/>
    <w:multiLevelType w:val="hybridMultilevel"/>
    <w:tmpl w:val="6E5666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nsid w:val="70AA7F13"/>
    <w:multiLevelType w:val="hybridMultilevel"/>
    <w:tmpl w:val="BC464982"/>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0D86A3F"/>
    <w:multiLevelType w:val="hybridMultilevel"/>
    <w:tmpl w:val="B73610F0"/>
    <w:lvl w:ilvl="0" w:tplc="452029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nsid w:val="714C42B8"/>
    <w:multiLevelType w:val="hybridMultilevel"/>
    <w:tmpl w:val="46407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15B0A5A"/>
    <w:multiLevelType w:val="hybridMultilevel"/>
    <w:tmpl w:val="9DAA1FF0"/>
    <w:lvl w:ilvl="0" w:tplc="5390364E">
      <w:start w:val="13"/>
      <w:numFmt w:val="decimal"/>
      <w:lvlText w:val="%1."/>
      <w:lvlJc w:val="left"/>
      <w:pPr>
        <w:ind w:left="540" w:hanging="360"/>
      </w:pPr>
      <w:rPr>
        <w:rFonts w:hint="default"/>
      </w:rPr>
    </w:lvl>
    <w:lvl w:ilvl="1" w:tplc="5832F8F0">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0">
    <w:nsid w:val="716925D1"/>
    <w:multiLevelType w:val="hybridMultilevel"/>
    <w:tmpl w:val="FFDC5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nsid w:val="71702154"/>
    <w:multiLevelType w:val="hybridMultilevel"/>
    <w:tmpl w:val="D076D0C2"/>
    <w:lvl w:ilvl="0" w:tplc="0409000F">
      <w:start w:val="1"/>
      <w:numFmt w:val="decimal"/>
      <w:lvlText w:val="%1."/>
      <w:lvlJc w:val="left"/>
      <w:pPr>
        <w:ind w:left="720" w:hanging="360"/>
      </w:pPr>
      <w:rPr>
        <w:rFonts w:hint="default"/>
      </w:rPr>
    </w:lvl>
    <w:lvl w:ilvl="1" w:tplc="60AAD95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71E9436B"/>
    <w:multiLevelType w:val="hybridMultilevel"/>
    <w:tmpl w:val="9A90FA2A"/>
    <w:lvl w:ilvl="0" w:tplc="C20E0AD6">
      <w:start w:val="1"/>
      <w:numFmt w:val="decimal"/>
      <w:suff w:val="space"/>
      <w:lvlText w:val="%1)"/>
      <w:lvlJc w:val="left"/>
      <w:pPr>
        <w:ind w:left="3600" w:firstLine="0"/>
      </w:pPr>
      <w:rPr>
        <w:rFonts w:ascii="Times New Roman" w:eastAsiaTheme="minorHAnsi" w:hAnsi="Times New Roman" w:cs="Times New Roman"/>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3">
    <w:nsid w:val="72284A9C"/>
    <w:multiLevelType w:val="hybridMultilevel"/>
    <w:tmpl w:val="4CF6FF9E"/>
    <w:lvl w:ilvl="0" w:tplc="A17A3D72">
      <w:start w:val="1"/>
      <w:numFmt w:val="decimal"/>
      <w:lvlText w:val="%1."/>
      <w:lvlJc w:val="left"/>
      <w:pPr>
        <w:ind w:left="720" w:hanging="360"/>
      </w:pPr>
      <w:rPr>
        <w:rFonts w:hint="default"/>
        <w:b/>
      </w:rPr>
    </w:lvl>
    <w:lvl w:ilvl="1" w:tplc="12C8C02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7311126B"/>
    <w:multiLevelType w:val="hybridMultilevel"/>
    <w:tmpl w:val="A260CDA6"/>
    <w:lvl w:ilvl="0" w:tplc="DF9845E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nsid w:val="731F47F7"/>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6">
    <w:nsid w:val="73443733"/>
    <w:multiLevelType w:val="hybridMultilevel"/>
    <w:tmpl w:val="033ECA7C"/>
    <w:lvl w:ilvl="0" w:tplc="95E4BD8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nsid w:val="73A00C60"/>
    <w:multiLevelType w:val="hybridMultilevel"/>
    <w:tmpl w:val="7DF828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73C63451"/>
    <w:multiLevelType w:val="hybridMultilevel"/>
    <w:tmpl w:val="95AC8764"/>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nsid w:val="743031C5"/>
    <w:multiLevelType w:val="hybridMultilevel"/>
    <w:tmpl w:val="D26E433C"/>
    <w:lvl w:ilvl="0" w:tplc="6AA81B54">
      <w:start w:val="28"/>
      <w:numFmt w:val="decimal"/>
      <w:lvlText w:val="%1."/>
      <w:lvlJc w:val="left"/>
      <w:pPr>
        <w:ind w:left="720" w:hanging="360"/>
      </w:pPr>
      <w:rPr>
        <w:rFonts w:hint="default"/>
        <w:b w:val="0"/>
      </w:rPr>
    </w:lvl>
    <w:lvl w:ilvl="1" w:tplc="BB345FE8">
      <w:start w:val="1"/>
      <w:numFmt w:val="lowerLetter"/>
      <w:lvlText w:val="%2."/>
      <w:lvlJc w:val="left"/>
      <w:pPr>
        <w:ind w:left="1069"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74BB7942"/>
    <w:multiLevelType w:val="hybridMultilevel"/>
    <w:tmpl w:val="F7787CB8"/>
    <w:lvl w:ilvl="0" w:tplc="B4769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75551775"/>
    <w:multiLevelType w:val="hybridMultilevel"/>
    <w:tmpl w:val="900A5A0A"/>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7581380D"/>
    <w:multiLevelType w:val="hybridMultilevel"/>
    <w:tmpl w:val="73EA57C4"/>
    <w:lvl w:ilvl="0" w:tplc="6A4C4B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75D00093"/>
    <w:multiLevelType w:val="hybridMultilevel"/>
    <w:tmpl w:val="7DF828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nsid w:val="762C44F2"/>
    <w:multiLevelType w:val="hybridMultilevel"/>
    <w:tmpl w:val="C52CAD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7635105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nsid w:val="76904051"/>
    <w:multiLevelType w:val="hybridMultilevel"/>
    <w:tmpl w:val="3D9E47FE"/>
    <w:lvl w:ilvl="0" w:tplc="CFA0D702">
      <w:start w:val="2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769D414D"/>
    <w:multiLevelType w:val="hybridMultilevel"/>
    <w:tmpl w:val="34DE8C8C"/>
    <w:lvl w:ilvl="0" w:tplc="4BEC29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8">
    <w:nsid w:val="770E1B38"/>
    <w:multiLevelType w:val="hybridMultilevel"/>
    <w:tmpl w:val="805CE80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9">
    <w:nsid w:val="77111991"/>
    <w:multiLevelType w:val="hybridMultilevel"/>
    <w:tmpl w:val="A7085782"/>
    <w:lvl w:ilvl="0" w:tplc="7C9E4034">
      <w:start w:val="1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nsid w:val="773A46AF"/>
    <w:multiLevelType w:val="hybridMultilevel"/>
    <w:tmpl w:val="D72EA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nsid w:val="77AC5073"/>
    <w:multiLevelType w:val="hybridMultilevel"/>
    <w:tmpl w:val="EC82F72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2">
    <w:nsid w:val="77FB17DA"/>
    <w:multiLevelType w:val="hybridMultilevel"/>
    <w:tmpl w:val="8750A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785F19A0"/>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4">
    <w:nsid w:val="78B34B83"/>
    <w:multiLevelType w:val="hybridMultilevel"/>
    <w:tmpl w:val="2B80334C"/>
    <w:lvl w:ilvl="0" w:tplc="84FC51E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79051247"/>
    <w:multiLevelType w:val="hybridMultilevel"/>
    <w:tmpl w:val="0538A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791870F1"/>
    <w:multiLevelType w:val="hybridMultilevel"/>
    <w:tmpl w:val="39A493B8"/>
    <w:lvl w:ilvl="0" w:tplc="C88E9D5A">
      <w:start w:val="67"/>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9404F52"/>
    <w:multiLevelType w:val="hybridMultilevel"/>
    <w:tmpl w:val="55C60A5C"/>
    <w:lvl w:ilvl="0" w:tplc="B086B2B2">
      <w:start w:val="1"/>
      <w:numFmt w:val="decimal"/>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nsid w:val="7942191E"/>
    <w:multiLevelType w:val="hybridMultilevel"/>
    <w:tmpl w:val="FE86F3CC"/>
    <w:lvl w:ilvl="0" w:tplc="6D0006CC">
      <w:start w:val="1"/>
      <w:numFmt w:val="lowerLetter"/>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9">
    <w:nsid w:val="7A015947"/>
    <w:multiLevelType w:val="hybridMultilevel"/>
    <w:tmpl w:val="6AF845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0">
    <w:nsid w:val="7A93373C"/>
    <w:multiLevelType w:val="hybridMultilevel"/>
    <w:tmpl w:val="03A64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7ADA62CD"/>
    <w:multiLevelType w:val="hybridMultilevel"/>
    <w:tmpl w:val="77067B2C"/>
    <w:lvl w:ilvl="0" w:tplc="D136C0C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7B350049"/>
    <w:multiLevelType w:val="hybridMultilevel"/>
    <w:tmpl w:val="4474A1F2"/>
    <w:lvl w:ilvl="0" w:tplc="4DD8B5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7B6C3D77"/>
    <w:multiLevelType w:val="hybridMultilevel"/>
    <w:tmpl w:val="05249CA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nsid w:val="7C046AE9"/>
    <w:multiLevelType w:val="hybridMultilevel"/>
    <w:tmpl w:val="597A2370"/>
    <w:lvl w:ilvl="0" w:tplc="F1CE015A">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nsid w:val="7C42561B"/>
    <w:multiLevelType w:val="hybridMultilevel"/>
    <w:tmpl w:val="7D1075EA"/>
    <w:lvl w:ilvl="0" w:tplc="4F2A7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nsid w:val="7C692262"/>
    <w:multiLevelType w:val="hybridMultilevel"/>
    <w:tmpl w:val="746611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nsid w:val="7C8371E4"/>
    <w:multiLevelType w:val="hybridMultilevel"/>
    <w:tmpl w:val="DACECBA4"/>
    <w:lvl w:ilvl="0" w:tplc="BEAA2A6C">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nsid w:val="7CB04E10"/>
    <w:multiLevelType w:val="hybridMultilevel"/>
    <w:tmpl w:val="F37A204C"/>
    <w:lvl w:ilvl="0" w:tplc="DCF42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7D463B6E"/>
    <w:multiLevelType w:val="hybridMultilevel"/>
    <w:tmpl w:val="20FCEAE2"/>
    <w:lvl w:ilvl="0" w:tplc="8BA01E3C">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0">
    <w:nsid w:val="7DC96702"/>
    <w:multiLevelType w:val="hybridMultilevel"/>
    <w:tmpl w:val="591E3A4A"/>
    <w:lvl w:ilvl="0" w:tplc="3A1237BE">
      <w:start w:val="15"/>
      <w:numFmt w:val="decimal"/>
      <w:lvlText w:val="%1."/>
      <w:lvlJc w:val="left"/>
      <w:pPr>
        <w:ind w:left="1080" w:hanging="360"/>
      </w:pPr>
      <w:rPr>
        <w:rFonts w:hint="default"/>
        <w:b/>
      </w:rPr>
    </w:lvl>
    <w:lvl w:ilvl="1" w:tplc="AC06EEC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7DCE29A7"/>
    <w:multiLevelType w:val="hybridMultilevel"/>
    <w:tmpl w:val="5A3AEFCC"/>
    <w:lvl w:ilvl="0" w:tplc="16E6D40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E486A4F"/>
    <w:multiLevelType w:val="hybridMultilevel"/>
    <w:tmpl w:val="B03A151A"/>
    <w:lvl w:ilvl="0" w:tplc="F4FC1A90">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7E794E8F"/>
    <w:multiLevelType w:val="hybridMultilevel"/>
    <w:tmpl w:val="A898615E"/>
    <w:lvl w:ilvl="0" w:tplc="0409000F">
      <w:start w:val="18"/>
      <w:numFmt w:val="decimal"/>
      <w:lvlText w:val="%1."/>
      <w:lvlJc w:val="left"/>
      <w:pPr>
        <w:ind w:left="54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nsid w:val="7E7D4D76"/>
    <w:multiLevelType w:val="hybridMultilevel"/>
    <w:tmpl w:val="3F6091CE"/>
    <w:lvl w:ilvl="0" w:tplc="F4C605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7EBC4237"/>
    <w:multiLevelType w:val="hybridMultilevel"/>
    <w:tmpl w:val="ECA04E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nsid w:val="7F0C4B57"/>
    <w:multiLevelType w:val="hybridMultilevel"/>
    <w:tmpl w:val="30BC15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nsid w:val="7F400E7A"/>
    <w:multiLevelType w:val="hybridMultilevel"/>
    <w:tmpl w:val="47005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7FC03C4F"/>
    <w:multiLevelType w:val="hybridMultilevel"/>
    <w:tmpl w:val="E56CEB48"/>
    <w:lvl w:ilvl="0" w:tplc="7B3AD36A">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nsid w:val="7FC03CFD"/>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0">
    <w:nsid w:val="7FF52471"/>
    <w:multiLevelType w:val="hybridMultilevel"/>
    <w:tmpl w:val="B34E6B6A"/>
    <w:lvl w:ilvl="0" w:tplc="2B5853A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8"/>
  </w:num>
  <w:num w:numId="2">
    <w:abstractNumId w:val="194"/>
  </w:num>
  <w:num w:numId="3">
    <w:abstractNumId w:val="230"/>
  </w:num>
  <w:num w:numId="4">
    <w:abstractNumId w:val="53"/>
  </w:num>
  <w:num w:numId="5">
    <w:abstractNumId w:val="127"/>
  </w:num>
  <w:num w:numId="6">
    <w:abstractNumId w:val="54"/>
  </w:num>
  <w:num w:numId="7">
    <w:abstractNumId w:val="285"/>
  </w:num>
  <w:num w:numId="8">
    <w:abstractNumId w:val="267"/>
  </w:num>
  <w:num w:numId="9">
    <w:abstractNumId w:val="59"/>
  </w:num>
  <w:num w:numId="10">
    <w:abstractNumId w:val="311"/>
  </w:num>
  <w:num w:numId="11">
    <w:abstractNumId w:val="25"/>
  </w:num>
  <w:num w:numId="12">
    <w:abstractNumId w:val="116"/>
  </w:num>
  <w:num w:numId="13">
    <w:abstractNumId w:val="248"/>
  </w:num>
  <w:num w:numId="14">
    <w:abstractNumId w:val="46"/>
  </w:num>
  <w:num w:numId="15">
    <w:abstractNumId w:val="58"/>
  </w:num>
  <w:num w:numId="16">
    <w:abstractNumId w:val="86"/>
  </w:num>
  <w:num w:numId="17">
    <w:abstractNumId w:val="114"/>
  </w:num>
  <w:num w:numId="18">
    <w:abstractNumId w:val="145"/>
  </w:num>
  <w:num w:numId="19">
    <w:abstractNumId w:val="162"/>
  </w:num>
  <w:num w:numId="20">
    <w:abstractNumId w:val="146"/>
  </w:num>
  <w:num w:numId="21">
    <w:abstractNumId w:val="235"/>
  </w:num>
  <w:num w:numId="22">
    <w:abstractNumId w:val="316"/>
  </w:num>
  <w:num w:numId="23">
    <w:abstractNumId w:val="55"/>
  </w:num>
  <w:num w:numId="24">
    <w:abstractNumId w:val="236"/>
  </w:num>
  <w:num w:numId="25">
    <w:abstractNumId w:val="11"/>
  </w:num>
  <w:num w:numId="26">
    <w:abstractNumId w:val="13"/>
  </w:num>
  <w:num w:numId="27">
    <w:abstractNumId w:val="304"/>
  </w:num>
  <w:num w:numId="28">
    <w:abstractNumId w:val="328"/>
  </w:num>
  <w:num w:numId="29">
    <w:abstractNumId w:val="202"/>
  </w:num>
  <w:num w:numId="30">
    <w:abstractNumId w:val="153"/>
  </w:num>
  <w:num w:numId="31">
    <w:abstractNumId w:val="129"/>
  </w:num>
  <w:num w:numId="32">
    <w:abstractNumId w:val="197"/>
  </w:num>
  <w:num w:numId="33">
    <w:abstractNumId w:val="125"/>
  </w:num>
  <w:num w:numId="34">
    <w:abstractNumId w:val="119"/>
  </w:num>
  <w:num w:numId="35">
    <w:abstractNumId w:val="175"/>
  </w:num>
  <w:num w:numId="36">
    <w:abstractNumId w:val="28"/>
  </w:num>
  <w:num w:numId="37">
    <w:abstractNumId w:val="97"/>
  </w:num>
  <w:num w:numId="38">
    <w:abstractNumId w:val="30"/>
  </w:num>
  <w:num w:numId="39">
    <w:abstractNumId w:val="158"/>
  </w:num>
  <w:num w:numId="40">
    <w:abstractNumId w:val="64"/>
  </w:num>
  <w:num w:numId="41">
    <w:abstractNumId w:val="310"/>
  </w:num>
  <w:num w:numId="42">
    <w:abstractNumId w:val="220"/>
  </w:num>
  <w:num w:numId="43">
    <w:abstractNumId w:val="183"/>
  </w:num>
  <w:num w:numId="44">
    <w:abstractNumId w:val="260"/>
  </w:num>
  <w:num w:numId="45">
    <w:abstractNumId w:val="243"/>
  </w:num>
  <w:num w:numId="46">
    <w:abstractNumId w:val="32"/>
  </w:num>
  <w:num w:numId="47">
    <w:abstractNumId w:val="254"/>
  </w:num>
  <w:num w:numId="48">
    <w:abstractNumId w:val="252"/>
  </w:num>
  <w:num w:numId="49">
    <w:abstractNumId w:val="215"/>
  </w:num>
  <w:num w:numId="50">
    <w:abstractNumId w:val="172"/>
  </w:num>
  <w:num w:numId="51">
    <w:abstractNumId w:val="323"/>
  </w:num>
  <w:num w:numId="52">
    <w:abstractNumId w:val="110"/>
  </w:num>
  <w:num w:numId="53">
    <w:abstractNumId w:val="71"/>
  </w:num>
  <w:num w:numId="54">
    <w:abstractNumId w:val="231"/>
  </w:num>
  <w:num w:numId="55">
    <w:abstractNumId w:val="232"/>
  </w:num>
  <w:num w:numId="56">
    <w:abstractNumId w:val="322"/>
  </w:num>
  <w:num w:numId="57">
    <w:abstractNumId w:val="178"/>
  </w:num>
  <w:num w:numId="58">
    <w:abstractNumId w:val="67"/>
  </w:num>
  <w:num w:numId="59">
    <w:abstractNumId w:val="188"/>
  </w:num>
  <w:num w:numId="60">
    <w:abstractNumId w:val="221"/>
  </w:num>
  <w:num w:numId="61">
    <w:abstractNumId w:val="152"/>
  </w:num>
  <w:num w:numId="62">
    <w:abstractNumId w:val="8"/>
  </w:num>
  <w:num w:numId="63">
    <w:abstractNumId w:val="142"/>
  </w:num>
  <w:num w:numId="64">
    <w:abstractNumId w:val="280"/>
  </w:num>
  <w:num w:numId="65">
    <w:abstractNumId w:val="168"/>
  </w:num>
  <w:num w:numId="66">
    <w:abstractNumId w:val="308"/>
  </w:num>
  <w:num w:numId="67">
    <w:abstractNumId w:val="128"/>
  </w:num>
  <w:num w:numId="6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num>
  <w:num w:numId="70">
    <w:abstractNumId w:val="329"/>
  </w:num>
  <w:num w:numId="71">
    <w:abstractNumId w:val="126"/>
  </w:num>
  <w:num w:numId="72">
    <w:abstractNumId w:val="60"/>
  </w:num>
  <w:num w:numId="73">
    <w:abstractNumId w:val="222"/>
  </w:num>
  <w:num w:numId="74">
    <w:abstractNumId w:val="219"/>
  </w:num>
  <w:num w:numId="75">
    <w:abstractNumId w:val="302"/>
  </w:num>
  <w:num w:numId="76">
    <w:abstractNumId w:val="291"/>
  </w:num>
  <w:num w:numId="77">
    <w:abstractNumId w:val="149"/>
  </w:num>
  <w:num w:numId="78">
    <w:abstractNumId w:val="29"/>
  </w:num>
  <w:num w:numId="79">
    <w:abstractNumId w:val="33"/>
  </w:num>
  <w:num w:numId="80">
    <w:abstractNumId w:val="184"/>
  </w:num>
  <w:num w:numId="81">
    <w:abstractNumId w:val="93"/>
  </w:num>
  <w:num w:numId="82">
    <w:abstractNumId w:val="317"/>
  </w:num>
  <w:num w:numId="83">
    <w:abstractNumId w:val="132"/>
  </w:num>
  <w:num w:numId="84">
    <w:abstractNumId w:val="7"/>
  </w:num>
  <w:num w:numId="85">
    <w:abstractNumId w:val="214"/>
  </w:num>
  <w:num w:numId="86">
    <w:abstractNumId w:val="287"/>
  </w:num>
  <w:num w:numId="87">
    <w:abstractNumId w:val="88"/>
  </w:num>
  <w:num w:numId="88">
    <w:abstractNumId w:val="57"/>
  </w:num>
  <w:num w:numId="89">
    <w:abstractNumId w:val="253"/>
  </w:num>
  <w:num w:numId="90">
    <w:abstractNumId w:val="134"/>
  </w:num>
  <w:num w:numId="91">
    <w:abstractNumId w:val="241"/>
  </w:num>
  <w:num w:numId="92">
    <w:abstractNumId w:val="237"/>
  </w:num>
  <w:num w:numId="93">
    <w:abstractNumId w:val="263"/>
  </w:num>
  <w:num w:numId="94">
    <w:abstractNumId w:val="69"/>
  </w:num>
  <w:num w:numId="95">
    <w:abstractNumId w:val="112"/>
  </w:num>
  <w:num w:numId="96">
    <w:abstractNumId w:val="234"/>
  </w:num>
  <w:num w:numId="97">
    <w:abstractNumId w:val="318"/>
  </w:num>
  <w:num w:numId="98">
    <w:abstractNumId w:val="261"/>
  </w:num>
  <w:num w:numId="99">
    <w:abstractNumId w:val="23"/>
  </w:num>
  <w:num w:numId="100">
    <w:abstractNumId w:val="298"/>
  </w:num>
  <w:num w:numId="101">
    <w:abstractNumId w:val="102"/>
  </w:num>
  <w:num w:numId="102">
    <w:abstractNumId w:val="182"/>
  </w:num>
  <w:num w:numId="103">
    <w:abstractNumId w:val="82"/>
  </w:num>
  <w:num w:numId="104">
    <w:abstractNumId w:val="61"/>
  </w:num>
  <w:num w:numId="105">
    <w:abstractNumId w:val="299"/>
  </w:num>
  <w:num w:numId="106">
    <w:abstractNumId w:val="4"/>
  </w:num>
  <w:num w:numId="107">
    <w:abstractNumId w:val="161"/>
  </w:num>
  <w:num w:numId="108">
    <w:abstractNumId w:val="135"/>
  </w:num>
  <w:num w:numId="109">
    <w:abstractNumId w:val="201"/>
  </w:num>
  <w:num w:numId="110">
    <w:abstractNumId w:val="56"/>
  </w:num>
  <w:num w:numId="111">
    <w:abstractNumId w:val="273"/>
  </w:num>
  <w:num w:numId="112">
    <w:abstractNumId w:val="39"/>
  </w:num>
  <w:num w:numId="113">
    <w:abstractNumId w:val="296"/>
  </w:num>
  <w:num w:numId="114">
    <w:abstractNumId w:val="45"/>
  </w:num>
  <w:num w:numId="115">
    <w:abstractNumId w:val="240"/>
  </w:num>
  <w:num w:numId="116">
    <w:abstractNumId w:val="136"/>
  </w:num>
  <w:num w:numId="117">
    <w:abstractNumId w:val="124"/>
  </w:num>
  <w:num w:numId="118">
    <w:abstractNumId w:val="180"/>
  </w:num>
  <w:num w:numId="119">
    <w:abstractNumId w:val="15"/>
  </w:num>
  <w:num w:numId="120">
    <w:abstractNumId w:val="0"/>
  </w:num>
  <w:num w:numId="121">
    <w:abstractNumId w:val="300"/>
  </w:num>
  <w:num w:numId="122">
    <w:abstractNumId w:val="155"/>
  </w:num>
  <w:num w:numId="123">
    <w:abstractNumId w:val="176"/>
  </w:num>
  <w:num w:numId="124">
    <w:abstractNumId w:val="321"/>
  </w:num>
  <w:num w:numId="125">
    <w:abstractNumId w:val="70"/>
  </w:num>
  <w:num w:numId="126">
    <w:abstractNumId w:val="115"/>
  </w:num>
  <w:num w:numId="127">
    <w:abstractNumId w:val="330"/>
  </w:num>
  <w:num w:numId="128">
    <w:abstractNumId w:val="271"/>
  </w:num>
  <w:num w:numId="129">
    <w:abstractNumId w:val="258"/>
  </w:num>
  <w:num w:numId="130">
    <w:abstractNumId w:val="277"/>
  </w:num>
  <w:num w:numId="131">
    <w:abstractNumId w:val="44"/>
  </w:num>
  <w:num w:numId="132">
    <w:abstractNumId w:val="265"/>
  </w:num>
  <w:num w:numId="133">
    <w:abstractNumId w:val="68"/>
  </w:num>
  <w:num w:numId="134">
    <w:abstractNumId w:val="120"/>
  </w:num>
  <w:num w:numId="135">
    <w:abstractNumId w:val="12"/>
  </w:num>
  <w:num w:numId="136">
    <w:abstractNumId w:val="140"/>
  </w:num>
  <w:num w:numId="137">
    <w:abstractNumId w:val="77"/>
  </w:num>
  <w:num w:numId="138">
    <w:abstractNumId w:val="186"/>
  </w:num>
  <w:num w:numId="139">
    <w:abstractNumId w:val="72"/>
  </w:num>
  <w:num w:numId="140">
    <w:abstractNumId w:val="288"/>
  </w:num>
  <w:num w:numId="1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2"/>
  </w:num>
  <w:num w:numId="143">
    <w:abstractNumId w:val="113"/>
  </w:num>
  <w:num w:numId="144">
    <w:abstractNumId w:val="98"/>
  </w:num>
  <w:num w:numId="145">
    <w:abstractNumId w:val="250"/>
  </w:num>
  <w:num w:numId="146">
    <w:abstractNumId w:val="209"/>
  </w:num>
  <w:num w:numId="147">
    <w:abstractNumId w:val="171"/>
  </w:num>
  <w:num w:numId="148">
    <w:abstractNumId w:val="216"/>
  </w:num>
  <w:num w:numId="149">
    <w:abstractNumId w:val="289"/>
  </w:num>
  <w:num w:numId="150">
    <w:abstractNumId w:val="106"/>
  </w:num>
  <w:num w:numId="151">
    <w:abstractNumId w:val="242"/>
  </w:num>
  <w:num w:numId="152">
    <w:abstractNumId w:val="198"/>
  </w:num>
  <w:num w:numId="153">
    <w:abstractNumId w:val="177"/>
  </w:num>
  <w:num w:numId="154">
    <w:abstractNumId w:val="226"/>
  </w:num>
  <w:num w:numId="155">
    <w:abstractNumId w:val="283"/>
  </w:num>
  <w:num w:numId="156">
    <w:abstractNumId w:val="83"/>
  </w:num>
  <w:num w:numId="157">
    <w:abstractNumId w:val="274"/>
  </w:num>
  <w:num w:numId="158">
    <w:abstractNumId w:val="247"/>
  </w:num>
  <w:num w:numId="159">
    <w:abstractNumId w:val="173"/>
  </w:num>
  <w:num w:numId="160">
    <w:abstractNumId w:val="10"/>
  </w:num>
  <w:num w:numId="161">
    <w:abstractNumId w:val="160"/>
  </w:num>
  <w:num w:numId="162">
    <w:abstractNumId w:val="74"/>
  </w:num>
  <w:num w:numId="163">
    <w:abstractNumId w:val="225"/>
  </w:num>
  <w:num w:numId="164">
    <w:abstractNumId w:val="306"/>
  </w:num>
  <w:num w:numId="165">
    <w:abstractNumId w:val="210"/>
  </w:num>
  <w:num w:numId="166">
    <w:abstractNumId w:val="195"/>
  </w:num>
  <w:num w:numId="167">
    <w:abstractNumId w:val="17"/>
  </w:num>
  <w:num w:numId="168">
    <w:abstractNumId w:val="276"/>
  </w:num>
  <w:num w:numId="169">
    <w:abstractNumId w:val="65"/>
  </w:num>
  <w:num w:numId="170">
    <w:abstractNumId w:val="205"/>
  </w:num>
  <w:num w:numId="171">
    <w:abstractNumId w:val="35"/>
  </w:num>
  <w:num w:numId="172">
    <w:abstractNumId w:val="101"/>
  </w:num>
  <w:num w:numId="173">
    <w:abstractNumId w:val="43"/>
  </w:num>
  <w:num w:numId="174">
    <w:abstractNumId w:val="66"/>
  </w:num>
  <w:num w:numId="175">
    <w:abstractNumId w:val="206"/>
  </w:num>
  <w:num w:numId="176">
    <w:abstractNumId w:val="270"/>
  </w:num>
  <w:num w:numId="177">
    <w:abstractNumId w:val="279"/>
  </w:num>
  <w:num w:numId="178">
    <w:abstractNumId w:val="185"/>
  </w:num>
  <w:num w:numId="179">
    <w:abstractNumId w:val="256"/>
  </w:num>
  <w:num w:numId="180">
    <w:abstractNumId w:val="19"/>
  </w:num>
  <w:num w:numId="181">
    <w:abstractNumId w:val="87"/>
  </w:num>
  <w:num w:numId="182">
    <w:abstractNumId w:val="31"/>
  </w:num>
  <w:num w:numId="183">
    <w:abstractNumId w:val="143"/>
  </w:num>
  <w:num w:numId="184">
    <w:abstractNumId w:val="47"/>
  </w:num>
  <w:num w:numId="185">
    <w:abstractNumId w:val="200"/>
  </w:num>
  <w:num w:numId="186">
    <w:abstractNumId w:val="18"/>
  </w:num>
  <w:num w:numId="187">
    <w:abstractNumId w:val="9"/>
  </w:num>
  <w:num w:numId="188">
    <w:abstractNumId w:val="24"/>
  </w:num>
  <w:num w:numId="189">
    <w:abstractNumId w:val="107"/>
  </w:num>
  <w:num w:numId="190">
    <w:abstractNumId w:val="255"/>
  </w:num>
  <w:num w:numId="191">
    <w:abstractNumId w:val="5"/>
  </w:num>
  <w:num w:numId="192">
    <w:abstractNumId w:val="282"/>
  </w:num>
  <w:num w:numId="193">
    <w:abstractNumId w:val="141"/>
  </w:num>
  <w:num w:numId="194">
    <w:abstractNumId w:val="239"/>
  </w:num>
  <w:num w:numId="195">
    <w:abstractNumId w:val="109"/>
  </w:num>
  <w:num w:numId="196">
    <w:abstractNumId w:val="166"/>
  </w:num>
  <w:num w:numId="197">
    <w:abstractNumId w:val="262"/>
  </w:num>
  <w:num w:numId="198">
    <w:abstractNumId w:val="245"/>
  </w:num>
  <w:num w:numId="199">
    <w:abstractNumId w:val="313"/>
  </w:num>
  <w:num w:numId="200">
    <w:abstractNumId w:val="238"/>
  </w:num>
  <w:num w:numId="201">
    <w:abstractNumId w:val="187"/>
  </w:num>
  <w:num w:numId="202">
    <w:abstractNumId w:val="305"/>
  </w:num>
  <w:num w:numId="203">
    <w:abstractNumId w:val="95"/>
  </w:num>
  <w:num w:numId="204">
    <w:abstractNumId w:val="105"/>
  </w:num>
  <w:num w:numId="205">
    <w:abstractNumId w:val="229"/>
  </w:num>
  <w:num w:numId="206">
    <w:abstractNumId w:val="49"/>
  </w:num>
  <w:num w:numId="207">
    <w:abstractNumId w:val="190"/>
  </w:num>
  <w:num w:numId="208">
    <w:abstractNumId w:val="193"/>
  </w:num>
  <w:num w:numId="209">
    <w:abstractNumId w:val="159"/>
  </w:num>
  <w:num w:numId="210">
    <w:abstractNumId w:val="91"/>
  </w:num>
  <w:num w:numId="211">
    <w:abstractNumId w:val="163"/>
  </w:num>
  <w:num w:numId="212">
    <w:abstractNumId w:val="117"/>
  </w:num>
  <w:num w:numId="213">
    <w:abstractNumId w:val="63"/>
  </w:num>
  <w:num w:numId="214">
    <w:abstractNumId w:val="130"/>
  </w:num>
  <w:num w:numId="215">
    <w:abstractNumId w:val="40"/>
  </w:num>
  <w:num w:numId="216">
    <w:abstractNumId w:val="244"/>
  </w:num>
  <w:num w:numId="217">
    <w:abstractNumId w:val="315"/>
  </w:num>
  <w:num w:numId="218">
    <w:abstractNumId w:val="133"/>
  </w:num>
  <w:num w:numId="219">
    <w:abstractNumId w:val="89"/>
  </w:num>
  <w:num w:numId="220">
    <w:abstractNumId w:val="251"/>
  </w:num>
  <w:num w:numId="221">
    <w:abstractNumId w:val="139"/>
  </w:num>
  <w:num w:numId="222">
    <w:abstractNumId w:val="62"/>
  </w:num>
  <w:num w:numId="223">
    <w:abstractNumId w:val="37"/>
  </w:num>
  <w:num w:numId="224">
    <w:abstractNumId w:val="38"/>
  </w:num>
  <w:num w:numId="225">
    <w:abstractNumId w:val="218"/>
  </w:num>
  <w:num w:numId="226">
    <w:abstractNumId w:val="319"/>
  </w:num>
  <w:num w:numId="227">
    <w:abstractNumId w:val="212"/>
  </w:num>
  <w:num w:numId="228">
    <w:abstractNumId w:val="22"/>
  </w:num>
  <w:num w:numId="229">
    <w:abstractNumId w:val="208"/>
  </w:num>
  <w:num w:numId="230">
    <w:abstractNumId w:val="179"/>
  </w:num>
  <w:num w:numId="231">
    <w:abstractNumId w:val="150"/>
  </w:num>
  <w:num w:numId="232">
    <w:abstractNumId w:val="73"/>
  </w:num>
  <w:num w:numId="233">
    <w:abstractNumId w:val="207"/>
  </w:num>
  <w:num w:numId="234">
    <w:abstractNumId w:val="148"/>
  </w:num>
  <w:num w:numId="235">
    <w:abstractNumId w:val="41"/>
  </w:num>
  <w:num w:numId="236">
    <w:abstractNumId w:val="181"/>
  </w:num>
  <w:num w:numId="237">
    <w:abstractNumId w:val="227"/>
  </w:num>
  <w:num w:numId="238">
    <w:abstractNumId w:val="96"/>
  </w:num>
  <w:num w:numId="239">
    <w:abstractNumId w:val="307"/>
  </w:num>
  <w:num w:numId="240">
    <w:abstractNumId w:val="284"/>
  </w:num>
  <w:num w:numId="241">
    <w:abstractNumId w:val="297"/>
  </w:num>
  <w:num w:numId="242">
    <w:abstractNumId w:val="81"/>
  </w:num>
  <w:num w:numId="243">
    <w:abstractNumId w:val="224"/>
  </w:num>
  <w:num w:numId="244">
    <w:abstractNumId w:val="312"/>
  </w:num>
  <w:num w:numId="245">
    <w:abstractNumId w:val="165"/>
  </w:num>
  <w:num w:numId="246">
    <w:abstractNumId w:val="1"/>
  </w:num>
  <w:num w:numId="247">
    <w:abstractNumId w:val="79"/>
  </w:num>
  <w:num w:numId="248">
    <w:abstractNumId w:val="293"/>
  </w:num>
  <w:num w:numId="249">
    <w:abstractNumId w:val="272"/>
  </w:num>
  <w:num w:numId="250">
    <w:abstractNumId w:val="213"/>
  </w:num>
  <w:num w:numId="251">
    <w:abstractNumId w:val="292"/>
  </w:num>
  <w:num w:numId="252">
    <w:abstractNumId w:val="100"/>
  </w:num>
  <w:num w:numId="253">
    <w:abstractNumId w:val="257"/>
  </w:num>
  <w:num w:numId="254">
    <w:abstractNumId w:val="75"/>
  </w:num>
  <w:num w:numId="255">
    <w:abstractNumId w:val="90"/>
  </w:num>
  <w:num w:numId="256">
    <w:abstractNumId w:val="118"/>
  </w:num>
  <w:num w:numId="257">
    <w:abstractNumId w:val="151"/>
  </w:num>
  <w:num w:numId="258">
    <w:abstractNumId w:val="27"/>
  </w:num>
  <w:num w:numId="259">
    <w:abstractNumId w:val="269"/>
  </w:num>
  <w:num w:numId="260">
    <w:abstractNumId w:val="249"/>
  </w:num>
  <w:num w:numId="261">
    <w:abstractNumId w:val="167"/>
  </w:num>
  <w:num w:numId="2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04"/>
  </w:num>
  <w:num w:numId="264">
    <w:abstractNumId w:val="48"/>
  </w:num>
  <w:num w:numId="265">
    <w:abstractNumId w:val="286"/>
  </w:num>
  <w:num w:numId="266">
    <w:abstractNumId w:val="26"/>
  </w:num>
  <w:num w:numId="267">
    <w:abstractNumId w:val="123"/>
  </w:num>
  <w:num w:numId="268">
    <w:abstractNumId w:val="42"/>
  </w:num>
  <w:num w:numId="269">
    <w:abstractNumId w:val="259"/>
  </w:num>
  <w:num w:numId="270">
    <w:abstractNumId w:val="223"/>
  </w:num>
  <w:num w:numId="271">
    <w:abstractNumId w:val="294"/>
  </w:num>
  <w:num w:numId="272">
    <w:abstractNumId w:val="34"/>
  </w:num>
  <w:num w:numId="273">
    <w:abstractNumId w:val="264"/>
  </w:num>
  <w:num w:numId="274">
    <w:abstractNumId w:val="80"/>
  </w:num>
  <w:num w:numId="275">
    <w:abstractNumId w:val="309"/>
  </w:num>
  <w:num w:numId="276">
    <w:abstractNumId w:val="147"/>
  </w:num>
  <w:num w:numId="277">
    <w:abstractNumId w:val="111"/>
  </w:num>
  <w:num w:numId="278">
    <w:abstractNumId w:val="233"/>
  </w:num>
  <w:num w:numId="279">
    <w:abstractNumId w:val="51"/>
  </w:num>
  <w:num w:numId="280">
    <w:abstractNumId w:val="314"/>
  </w:num>
  <w:num w:numId="281">
    <w:abstractNumId w:val="196"/>
  </w:num>
  <w:num w:numId="282">
    <w:abstractNumId w:val="16"/>
  </w:num>
  <w:num w:numId="283">
    <w:abstractNumId w:val="278"/>
  </w:num>
  <w:num w:numId="284">
    <w:abstractNumId w:val="154"/>
  </w:num>
  <w:num w:numId="285">
    <w:abstractNumId w:val="325"/>
  </w:num>
  <w:num w:numId="286">
    <w:abstractNumId w:val="138"/>
  </w:num>
  <w:num w:numId="287">
    <w:abstractNumId w:val="211"/>
  </w:num>
  <w:num w:numId="288">
    <w:abstractNumId w:val="303"/>
  </w:num>
  <w:num w:numId="289">
    <w:abstractNumId w:val="21"/>
  </w:num>
  <w:num w:numId="290">
    <w:abstractNumId w:val="228"/>
  </w:num>
  <w:num w:numId="291">
    <w:abstractNumId w:val="156"/>
  </w:num>
  <w:num w:numId="292">
    <w:abstractNumId w:val="137"/>
  </w:num>
  <w:num w:numId="293">
    <w:abstractNumId w:val="301"/>
  </w:num>
  <w:num w:numId="294">
    <w:abstractNumId w:val="6"/>
  </w:num>
  <w:num w:numId="295">
    <w:abstractNumId w:val="14"/>
  </w:num>
  <w:num w:numId="296">
    <w:abstractNumId w:val="204"/>
  </w:num>
  <w:num w:numId="297">
    <w:abstractNumId w:val="326"/>
  </w:num>
  <w:num w:numId="298">
    <w:abstractNumId w:val="203"/>
  </w:num>
  <w:num w:numId="299">
    <w:abstractNumId w:val="76"/>
  </w:num>
  <w:num w:numId="300">
    <w:abstractNumId w:val="103"/>
  </w:num>
  <w:num w:numId="301">
    <w:abstractNumId w:val="52"/>
  </w:num>
  <w:num w:numId="302">
    <w:abstractNumId w:val="20"/>
  </w:num>
  <w:num w:numId="303">
    <w:abstractNumId w:val="246"/>
  </w:num>
  <w:num w:numId="304">
    <w:abstractNumId w:val="131"/>
  </w:num>
  <w:num w:numId="305">
    <w:abstractNumId w:val="281"/>
  </w:num>
  <w:num w:numId="306">
    <w:abstractNumId w:val="50"/>
  </w:num>
  <w:num w:numId="307">
    <w:abstractNumId w:val="275"/>
  </w:num>
  <w:num w:numId="308">
    <w:abstractNumId w:val="290"/>
  </w:num>
  <w:num w:numId="309">
    <w:abstractNumId w:val="144"/>
  </w:num>
  <w:num w:numId="310">
    <w:abstractNumId w:val="189"/>
  </w:num>
  <w:num w:numId="311">
    <w:abstractNumId w:val="192"/>
  </w:num>
  <w:num w:numId="312">
    <w:abstractNumId w:val="2"/>
  </w:num>
  <w:num w:numId="313">
    <w:abstractNumId w:val="324"/>
  </w:num>
  <w:num w:numId="314">
    <w:abstractNumId w:val="191"/>
  </w:num>
  <w:num w:numId="315">
    <w:abstractNumId w:val="320"/>
  </w:num>
  <w:num w:numId="316">
    <w:abstractNumId w:val="36"/>
  </w:num>
  <w:num w:numId="317">
    <w:abstractNumId w:val="99"/>
  </w:num>
  <w:num w:numId="318">
    <w:abstractNumId w:val="3"/>
  </w:num>
  <w:num w:numId="319">
    <w:abstractNumId w:val="327"/>
  </w:num>
  <w:num w:numId="320">
    <w:abstractNumId w:val="85"/>
  </w:num>
  <w:num w:numId="321">
    <w:abstractNumId w:val="157"/>
  </w:num>
  <w:num w:numId="322">
    <w:abstractNumId w:val="266"/>
  </w:num>
  <w:num w:numId="323">
    <w:abstractNumId w:val="164"/>
  </w:num>
  <w:num w:numId="324">
    <w:abstractNumId w:val="295"/>
  </w:num>
  <w:num w:numId="325">
    <w:abstractNumId w:val="199"/>
  </w:num>
  <w:num w:numId="326">
    <w:abstractNumId w:val="169"/>
  </w:num>
  <w:num w:numId="32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17"/>
  </w:num>
  <w:num w:numId="330">
    <w:abstractNumId w:val="108"/>
  </w:num>
  <w:num w:numId="331">
    <w:abstractNumId w:val="174"/>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1F"/>
    <w:rsid w:val="00013CB9"/>
    <w:rsid w:val="00043244"/>
    <w:rsid w:val="000455AC"/>
    <w:rsid w:val="000702F2"/>
    <w:rsid w:val="00092A88"/>
    <w:rsid w:val="00092F2D"/>
    <w:rsid w:val="000B6ACA"/>
    <w:rsid w:val="000B766D"/>
    <w:rsid w:val="000E1044"/>
    <w:rsid w:val="001009D6"/>
    <w:rsid w:val="00107245"/>
    <w:rsid w:val="00110C15"/>
    <w:rsid w:val="001135A4"/>
    <w:rsid w:val="001138F6"/>
    <w:rsid w:val="00114AFC"/>
    <w:rsid w:val="00133A7F"/>
    <w:rsid w:val="001408A2"/>
    <w:rsid w:val="00146CAD"/>
    <w:rsid w:val="00177EA1"/>
    <w:rsid w:val="001813F4"/>
    <w:rsid w:val="001A45C5"/>
    <w:rsid w:val="001A59B0"/>
    <w:rsid w:val="001C236A"/>
    <w:rsid w:val="002215A7"/>
    <w:rsid w:val="00231C6D"/>
    <w:rsid w:val="00236AA2"/>
    <w:rsid w:val="00237152"/>
    <w:rsid w:val="00241D37"/>
    <w:rsid w:val="0026660E"/>
    <w:rsid w:val="002B2D69"/>
    <w:rsid w:val="002B467B"/>
    <w:rsid w:val="00300003"/>
    <w:rsid w:val="0030047A"/>
    <w:rsid w:val="003129A0"/>
    <w:rsid w:val="0031447B"/>
    <w:rsid w:val="0031760C"/>
    <w:rsid w:val="00337891"/>
    <w:rsid w:val="003643EB"/>
    <w:rsid w:val="003655CF"/>
    <w:rsid w:val="003B71AF"/>
    <w:rsid w:val="003C042E"/>
    <w:rsid w:val="003E2144"/>
    <w:rsid w:val="003E67E7"/>
    <w:rsid w:val="00402E78"/>
    <w:rsid w:val="00420001"/>
    <w:rsid w:val="004607AA"/>
    <w:rsid w:val="0047114A"/>
    <w:rsid w:val="004A3770"/>
    <w:rsid w:val="004B75BE"/>
    <w:rsid w:val="004C7225"/>
    <w:rsid w:val="005007D4"/>
    <w:rsid w:val="00515C96"/>
    <w:rsid w:val="00527352"/>
    <w:rsid w:val="005630A9"/>
    <w:rsid w:val="00566252"/>
    <w:rsid w:val="005B6587"/>
    <w:rsid w:val="005C2A0C"/>
    <w:rsid w:val="005D13EF"/>
    <w:rsid w:val="005D195F"/>
    <w:rsid w:val="005D1B99"/>
    <w:rsid w:val="005D601D"/>
    <w:rsid w:val="005E1C79"/>
    <w:rsid w:val="00600592"/>
    <w:rsid w:val="00611419"/>
    <w:rsid w:val="00621381"/>
    <w:rsid w:val="0062179B"/>
    <w:rsid w:val="00636D54"/>
    <w:rsid w:val="00667438"/>
    <w:rsid w:val="006746F0"/>
    <w:rsid w:val="00675E27"/>
    <w:rsid w:val="00686DF9"/>
    <w:rsid w:val="006D712E"/>
    <w:rsid w:val="00724C7E"/>
    <w:rsid w:val="00743F4B"/>
    <w:rsid w:val="007520F9"/>
    <w:rsid w:val="0076052D"/>
    <w:rsid w:val="00765EB0"/>
    <w:rsid w:val="00766FE2"/>
    <w:rsid w:val="00770302"/>
    <w:rsid w:val="0077292E"/>
    <w:rsid w:val="00780843"/>
    <w:rsid w:val="007833D9"/>
    <w:rsid w:val="007C6811"/>
    <w:rsid w:val="007D3D87"/>
    <w:rsid w:val="007E1CFE"/>
    <w:rsid w:val="007F220C"/>
    <w:rsid w:val="007F4FD3"/>
    <w:rsid w:val="00800218"/>
    <w:rsid w:val="00815599"/>
    <w:rsid w:val="00824D6E"/>
    <w:rsid w:val="00861B85"/>
    <w:rsid w:val="00865975"/>
    <w:rsid w:val="00877FE3"/>
    <w:rsid w:val="008934F6"/>
    <w:rsid w:val="008A60F2"/>
    <w:rsid w:val="008D10D5"/>
    <w:rsid w:val="008E5F14"/>
    <w:rsid w:val="008F5FBF"/>
    <w:rsid w:val="00907A10"/>
    <w:rsid w:val="009111CD"/>
    <w:rsid w:val="009274B2"/>
    <w:rsid w:val="009331B4"/>
    <w:rsid w:val="009519E2"/>
    <w:rsid w:val="009909EE"/>
    <w:rsid w:val="009E7390"/>
    <w:rsid w:val="00A22A2A"/>
    <w:rsid w:val="00A5497B"/>
    <w:rsid w:val="00A655F4"/>
    <w:rsid w:val="00A77771"/>
    <w:rsid w:val="00A80341"/>
    <w:rsid w:val="00A820AE"/>
    <w:rsid w:val="00A82A8C"/>
    <w:rsid w:val="00AA0014"/>
    <w:rsid w:val="00B0664A"/>
    <w:rsid w:val="00B07AA0"/>
    <w:rsid w:val="00B10067"/>
    <w:rsid w:val="00B143CF"/>
    <w:rsid w:val="00B32D05"/>
    <w:rsid w:val="00B56DFD"/>
    <w:rsid w:val="00B5721A"/>
    <w:rsid w:val="00B6543A"/>
    <w:rsid w:val="00B72D9A"/>
    <w:rsid w:val="00B7748B"/>
    <w:rsid w:val="00BA14E0"/>
    <w:rsid w:val="00BD21F7"/>
    <w:rsid w:val="00BD25A8"/>
    <w:rsid w:val="00BD4BB9"/>
    <w:rsid w:val="00C007BF"/>
    <w:rsid w:val="00C02A40"/>
    <w:rsid w:val="00C11D4D"/>
    <w:rsid w:val="00C13EE9"/>
    <w:rsid w:val="00C2077F"/>
    <w:rsid w:val="00C212E7"/>
    <w:rsid w:val="00C2421F"/>
    <w:rsid w:val="00C31AC5"/>
    <w:rsid w:val="00C45810"/>
    <w:rsid w:val="00C57BA7"/>
    <w:rsid w:val="00C8421D"/>
    <w:rsid w:val="00C94FA4"/>
    <w:rsid w:val="00C969C3"/>
    <w:rsid w:val="00CA1A90"/>
    <w:rsid w:val="00CF1C10"/>
    <w:rsid w:val="00D425A3"/>
    <w:rsid w:val="00D7684A"/>
    <w:rsid w:val="00D76BEE"/>
    <w:rsid w:val="00D77B47"/>
    <w:rsid w:val="00DC2B9C"/>
    <w:rsid w:val="00E15B11"/>
    <w:rsid w:val="00E44CB8"/>
    <w:rsid w:val="00E67539"/>
    <w:rsid w:val="00E77A96"/>
    <w:rsid w:val="00E854CD"/>
    <w:rsid w:val="00E9266A"/>
    <w:rsid w:val="00EA68A4"/>
    <w:rsid w:val="00EB4B22"/>
    <w:rsid w:val="00ED5123"/>
    <w:rsid w:val="00F506F6"/>
    <w:rsid w:val="00F75BDC"/>
    <w:rsid w:val="00F87335"/>
    <w:rsid w:val="00FA7A24"/>
    <w:rsid w:val="00FD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1F"/>
    <w:rPr>
      <w:sz w:val="24"/>
      <w:szCs w:val="24"/>
    </w:rPr>
  </w:style>
  <w:style w:type="paragraph" w:styleId="Heading1">
    <w:name w:val="heading 1"/>
    <w:basedOn w:val="Normal"/>
    <w:link w:val="Heading1Char"/>
    <w:uiPriority w:val="9"/>
    <w:qFormat/>
    <w:rsid w:val="001A59B0"/>
    <w:pPr>
      <w:spacing w:before="100" w:beforeAutospacing="1" w:after="100" w:afterAutospacing="1"/>
      <w:ind w:hanging="357"/>
      <w:jc w:val="both"/>
      <w:outlineLvl w:val="0"/>
    </w:pPr>
    <w:rPr>
      <w:rFonts w:ascii="Times" w:eastAsiaTheme="minorEastAsia" w:hAnsi="Times" w:cstheme="minorBidi"/>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421F"/>
    <w:pPr>
      <w:jc w:val="center"/>
    </w:pPr>
    <w:rPr>
      <w:b/>
      <w:sz w:val="32"/>
    </w:rPr>
  </w:style>
  <w:style w:type="character" w:customStyle="1" w:styleId="TitleChar">
    <w:name w:val="Title Char"/>
    <w:basedOn w:val="DefaultParagraphFont"/>
    <w:link w:val="Title"/>
    <w:rsid w:val="00C2421F"/>
    <w:rPr>
      <w:b/>
      <w:sz w:val="32"/>
      <w:szCs w:val="24"/>
    </w:rPr>
  </w:style>
  <w:style w:type="paragraph" w:styleId="PlainText">
    <w:name w:val="Plain Text"/>
    <w:basedOn w:val="Normal"/>
    <w:link w:val="PlainTextChar1"/>
    <w:uiPriority w:val="99"/>
    <w:rsid w:val="00C2421F"/>
    <w:rPr>
      <w:rFonts w:ascii="Courier" w:hAnsi="Courier"/>
    </w:rPr>
  </w:style>
  <w:style w:type="character" w:customStyle="1" w:styleId="PlainTextChar">
    <w:name w:val="Plain Text Char"/>
    <w:basedOn w:val="DefaultParagraphFont"/>
    <w:uiPriority w:val="99"/>
    <w:semiHidden/>
    <w:rsid w:val="00C2421F"/>
    <w:rPr>
      <w:rFonts w:ascii="Consolas" w:hAnsi="Consolas"/>
      <w:sz w:val="21"/>
      <w:szCs w:val="21"/>
    </w:rPr>
  </w:style>
  <w:style w:type="character" w:customStyle="1" w:styleId="PlainTextChar1">
    <w:name w:val="Plain Text Char1"/>
    <w:basedOn w:val="DefaultParagraphFont"/>
    <w:link w:val="PlainText"/>
    <w:uiPriority w:val="99"/>
    <w:rsid w:val="00C2421F"/>
    <w:rPr>
      <w:rFonts w:ascii="Courier" w:hAnsi="Courier"/>
      <w:sz w:val="24"/>
      <w:szCs w:val="24"/>
    </w:rPr>
  </w:style>
  <w:style w:type="paragraph" w:styleId="ListParagraph">
    <w:name w:val="List Paragraph"/>
    <w:basedOn w:val="Normal"/>
    <w:uiPriority w:val="34"/>
    <w:qFormat/>
    <w:rsid w:val="00C2421F"/>
    <w:pPr>
      <w:ind w:left="720"/>
    </w:pPr>
    <w:rPr>
      <w:rFonts w:ascii="Calibri" w:eastAsiaTheme="minorHAnsi" w:hAnsi="Calibri"/>
      <w:sz w:val="22"/>
      <w:szCs w:val="22"/>
    </w:rPr>
  </w:style>
  <w:style w:type="character" w:customStyle="1" w:styleId="st1">
    <w:name w:val="st1"/>
    <w:basedOn w:val="DefaultParagraphFont"/>
    <w:rsid w:val="007F220C"/>
  </w:style>
  <w:style w:type="paragraph" w:styleId="NoSpacing">
    <w:name w:val="No Spacing"/>
    <w:uiPriority w:val="1"/>
    <w:qFormat/>
    <w:rsid w:val="00133A7F"/>
    <w:rPr>
      <w:rFonts w:ascii="Calibri" w:eastAsia="Calibri" w:hAnsi="Calibri"/>
      <w:sz w:val="22"/>
      <w:szCs w:val="22"/>
    </w:rPr>
  </w:style>
  <w:style w:type="paragraph" w:customStyle="1" w:styleId="xmsonormal">
    <w:name w:val="x_msonormal"/>
    <w:basedOn w:val="Normal"/>
    <w:rsid w:val="005D1B99"/>
    <w:pPr>
      <w:spacing w:before="100" w:beforeAutospacing="1" w:after="100" w:afterAutospacing="1"/>
    </w:pPr>
    <w:rPr>
      <w:rFonts w:eastAsiaTheme="minorHAnsi"/>
    </w:rPr>
  </w:style>
  <w:style w:type="character" w:styleId="Hyperlink">
    <w:name w:val="Hyperlink"/>
    <w:basedOn w:val="DefaultParagraphFont"/>
    <w:uiPriority w:val="99"/>
    <w:semiHidden/>
    <w:unhideWhenUsed/>
    <w:rsid w:val="009331B4"/>
    <w:rPr>
      <w:strike w:val="0"/>
      <w:dstrike w:val="0"/>
      <w:color w:val="336699"/>
      <w:u w:val="none"/>
      <w:effect w:val="none"/>
    </w:rPr>
  </w:style>
  <w:style w:type="character" w:customStyle="1" w:styleId="apple-style-span">
    <w:name w:val="apple-style-span"/>
    <w:basedOn w:val="DefaultParagraphFont"/>
    <w:rsid w:val="009331B4"/>
  </w:style>
  <w:style w:type="paragraph" w:styleId="Header">
    <w:name w:val="header"/>
    <w:basedOn w:val="Normal"/>
    <w:link w:val="HeaderChar"/>
    <w:uiPriority w:val="99"/>
    <w:semiHidden/>
    <w:unhideWhenUsed/>
    <w:rsid w:val="00780843"/>
    <w:pPr>
      <w:tabs>
        <w:tab w:val="center" w:pos="4680"/>
        <w:tab w:val="right" w:pos="9360"/>
      </w:tabs>
    </w:pPr>
  </w:style>
  <w:style w:type="character" w:customStyle="1" w:styleId="HeaderChar">
    <w:name w:val="Header Char"/>
    <w:basedOn w:val="DefaultParagraphFont"/>
    <w:link w:val="Header"/>
    <w:uiPriority w:val="99"/>
    <w:semiHidden/>
    <w:rsid w:val="00780843"/>
    <w:rPr>
      <w:sz w:val="24"/>
      <w:szCs w:val="24"/>
    </w:rPr>
  </w:style>
  <w:style w:type="paragraph" w:styleId="Footer">
    <w:name w:val="footer"/>
    <w:basedOn w:val="Normal"/>
    <w:link w:val="FooterChar"/>
    <w:uiPriority w:val="99"/>
    <w:semiHidden/>
    <w:unhideWhenUsed/>
    <w:rsid w:val="00780843"/>
    <w:pPr>
      <w:tabs>
        <w:tab w:val="center" w:pos="4680"/>
        <w:tab w:val="right" w:pos="9360"/>
      </w:tabs>
    </w:pPr>
  </w:style>
  <w:style w:type="character" w:customStyle="1" w:styleId="FooterChar">
    <w:name w:val="Footer Char"/>
    <w:basedOn w:val="DefaultParagraphFont"/>
    <w:link w:val="Footer"/>
    <w:uiPriority w:val="99"/>
    <w:semiHidden/>
    <w:rsid w:val="00780843"/>
    <w:rPr>
      <w:sz w:val="24"/>
      <w:szCs w:val="24"/>
    </w:rPr>
  </w:style>
  <w:style w:type="character" w:customStyle="1" w:styleId="apple-converted-space">
    <w:name w:val="apple-converted-space"/>
    <w:basedOn w:val="DefaultParagraphFont"/>
    <w:rsid w:val="00C31AC5"/>
  </w:style>
  <w:style w:type="paragraph" w:customStyle="1" w:styleId="Default">
    <w:name w:val="Default"/>
    <w:rsid w:val="00C31AC5"/>
    <w:pPr>
      <w:autoSpaceDE w:val="0"/>
      <w:autoSpaceDN w:val="0"/>
      <w:adjustRightInd w:val="0"/>
      <w:ind w:hanging="357"/>
      <w:jc w:val="both"/>
    </w:pPr>
    <w:rPr>
      <w:rFonts w:ascii="Univers 45 Light" w:eastAsiaTheme="minorEastAsia" w:hAnsi="Univers 45 Light" w:cs="Univers 45 Light"/>
      <w:color w:val="000000"/>
      <w:sz w:val="24"/>
      <w:szCs w:val="24"/>
      <w:lang w:eastAsia="zh-CN"/>
    </w:rPr>
  </w:style>
  <w:style w:type="character" w:customStyle="1" w:styleId="pubtitle">
    <w:name w:val="pubtitle"/>
    <w:basedOn w:val="DefaultParagraphFont"/>
    <w:rsid w:val="004C7225"/>
  </w:style>
  <w:style w:type="character" w:styleId="HTMLCite">
    <w:name w:val="HTML Cite"/>
    <w:basedOn w:val="DefaultParagraphFont"/>
    <w:uiPriority w:val="99"/>
    <w:semiHidden/>
    <w:unhideWhenUsed/>
    <w:rsid w:val="00110C15"/>
    <w:rPr>
      <w:i/>
      <w:iCs/>
    </w:rPr>
  </w:style>
  <w:style w:type="character" w:customStyle="1" w:styleId="cit-vol">
    <w:name w:val="cit-vol"/>
    <w:basedOn w:val="DefaultParagraphFont"/>
    <w:rsid w:val="00110C15"/>
  </w:style>
  <w:style w:type="character" w:customStyle="1" w:styleId="slug-pages">
    <w:name w:val="slug-pages"/>
    <w:basedOn w:val="DefaultParagraphFont"/>
    <w:rsid w:val="00110C15"/>
  </w:style>
  <w:style w:type="character" w:customStyle="1" w:styleId="cit-auth">
    <w:name w:val="cit-auth"/>
    <w:basedOn w:val="DefaultParagraphFont"/>
    <w:rsid w:val="00110C15"/>
  </w:style>
  <w:style w:type="character" w:customStyle="1" w:styleId="cit-sep">
    <w:name w:val="cit-sep"/>
    <w:basedOn w:val="DefaultParagraphFont"/>
    <w:rsid w:val="00110C15"/>
  </w:style>
  <w:style w:type="character" w:customStyle="1" w:styleId="cit-issue">
    <w:name w:val="cit-issue"/>
    <w:basedOn w:val="DefaultParagraphFont"/>
    <w:rsid w:val="00110C15"/>
  </w:style>
  <w:style w:type="character" w:customStyle="1" w:styleId="cit-first-page">
    <w:name w:val="cit-first-page"/>
    <w:basedOn w:val="DefaultParagraphFont"/>
    <w:rsid w:val="00110C15"/>
  </w:style>
  <w:style w:type="character" w:customStyle="1" w:styleId="cit-last-page">
    <w:name w:val="cit-last-page"/>
    <w:basedOn w:val="DefaultParagraphFont"/>
    <w:rsid w:val="00110C15"/>
  </w:style>
  <w:style w:type="character" w:customStyle="1" w:styleId="cit-doi">
    <w:name w:val="cit-doi"/>
    <w:basedOn w:val="DefaultParagraphFont"/>
    <w:rsid w:val="00110C15"/>
  </w:style>
  <w:style w:type="paragraph" w:customStyle="1" w:styleId="Pa21">
    <w:name w:val="Pa21"/>
    <w:basedOn w:val="Default"/>
    <w:next w:val="Default"/>
    <w:uiPriority w:val="99"/>
    <w:rsid w:val="00110C15"/>
    <w:pPr>
      <w:spacing w:line="161" w:lineRule="atLeast"/>
    </w:pPr>
    <w:rPr>
      <w:rFonts w:cstheme="minorBidi"/>
      <w:color w:val="auto"/>
    </w:rPr>
  </w:style>
  <w:style w:type="paragraph" w:styleId="NormalWeb">
    <w:name w:val="Normal (Web)"/>
    <w:basedOn w:val="Normal"/>
    <w:uiPriority w:val="99"/>
    <w:unhideWhenUsed/>
    <w:rsid w:val="00110C15"/>
    <w:pPr>
      <w:spacing w:before="100" w:beforeAutospacing="1" w:after="100" w:afterAutospacing="1"/>
      <w:ind w:hanging="357"/>
      <w:jc w:val="both"/>
    </w:pPr>
  </w:style>
  <w:style w:type="character" w:customStyle="1" w:styleId="a">
    <w:name w:val="a"/>
    <w:basedOn w:val="DefaultParagraphFont"/>
    <w:rsid w:val="00907A10"/>
  </w:style>
  <w:style w:type="paragraph" w:customStyle="1" w:styleId="desc">
    <w:name w:val="desc"/>
    <w:basedOn w:val="Normal"/>
    <w:rsid w:val="009E7390"/>
    <w:pPr>
      <w:spacing w:before="100" w:beforeAutospacing="1" w:after="100" w:afterAutospacing="1"/>
    </w:pPr>
  </w:style>
  <w:style w:type="character" w:customStyle="1" w:styleId="highlight">
    <w:name w:val="highlight"/>
    <w:basedOn w:val="DefaultParagraphFont"/>
    <w:rsid w:val="0047114A"/>
  </w:style>
  <w:style w:type="character" w:customStyle="1" w:styleId="slug-pub-date">
    <w:name w:val="slug-pub-date"/>
    <w:basedOn w:val="DefaultParagraphFont"/>
    <w:rsid w:val="00B10067"/>
  </w:style>
  <w:style w:type="character" w:customStyle="1" w:styleId="slug-vol">
    <w:name w:val="slug-vol"/>
    <w:basedOn w:val="DefaultParagraphFont"/>
    <w:rsid w:val="00B10067"/>
  </w:style>
  <w:style w:type="character" w:customStyle="1" w:styleId="slug-issue">
    <w:name w:val="slug-issue"/>
    <w:basedOn w:val="DefaultParagraphFont"/>
    <w:rsid w:val="00B10067"/>
  </w:style>
  <w:style w:type="character" w:customStyle="1" w:styleId="jrnl">
    <w:name w:val="jrnl"/>
    <w:basedOn w:val="DefaultParagraphFont"/>
    <w:rsid w:val="004A3770"/>
  </w:style>
  <w:style w:type="character" w:customStyle="1" w:styleId="ref-title">
    <w:name w:val="ref-title"/>
    <w:basedOn w:val="DefaultParagraphFont"/>
    <w:rsid w:val="00402E78"/>
  </w:style>
  <w:style w:type="character" w:customStyle="1" w:styleId="ref-journal">
    <w:name w:val="ref-journal"/>
    <w:basedOn w:val="DefaultParagraphFont"/>
    <w:rsid w:val="00402E78"/>
  </w:style>
  <w:style w:type="character" w:customStyle="1" w:styleId="ref-vol">
    <w:name w:val="ref-vol"/>
    <w:basedOn w:val="DefaultParagraphFont"/>
    <w:rsid w:val="00402E78"/>
  </w:style>
  <w:style w:type="character" w:customStyle="1" w:styleId="citation-publication-date">
    <w:name w:val="citation-publication-date"/>
    <w:basedOn w:val="DefaultParagraphFont"/>
    <w:rsid w:val="00402E78"/>
  </w:style>
  <w:style w:type="character" w:customStyle="1" w:styleId="citation-volume">
    <w:name w:val="citation-volume"/>
    <w:basedOn w:val="DefaultParagraphFont"/>
    <w:rsid w:val="00402E78"/>
  </w:style>
  <w:style w:type="character" w:customStyle="1" w:styleId="citation-issue">
    <w:name w:val="citation-issue"/>
    <w:basedOn w:val="DefaultParagraphFont"/>
    <w:rsid w:val="00402E78"/>
  </w:style>
  <w:style w:type="character" w:customStyle="1" w:styleId="citation-flpages">
    <w:name w:val="citation-flpages"/>
    <w:basedOn w:val="DefaultParagraphFont"/>
    <w:rsid w:val="00402E78"/>
  </w:style>
  <w:style w:type="character" w:customStyle="1" w:styleId="Heading1Char">
    <w:name w:val="Heading 1 Char"/>
    <w:basedOn w:val="DefaultParagraphFont"/>
    <w:link w:val="Heading1"/>
    <w:uiPriority w:val="9"/>
    <w:rsid w:val="001A59B0"/>
    <w:rPr>
      <w:rFonts w:ascii="Times" w:eastAsiaTheme="minorEastAsia" w:hAnsi="Times" w:cstheme="minorBidi"/>
      <w:b/>
      <w:bCs/>
      <w:kern w:val="36"/>
      <w:sz w:val="48"/>
      <w:szCs w:val="48"/>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1F"/>
    <w:rPr>
      <w:sz w:val="24"/>
      <w:szCs w:val="24"/>
    </w:rPr>
  </w:style>
  <w:style w:type="paragraph" w:styleId="Heading1">
    <w:name w:val="heading 1"/>
    <w:basedOn w:val="Normal"/>
    <w:link w:val="Heading1Char"/>
    <w:uiPriority w:val="9"/>
    <w:qFormat/>
    <w:rsid w:val="001A59B0"/>
    <w:pPr>
      <w:spacing w:before="100" w:beforeAutospacing="1" w:after="100" w:afterAutospacing="1"/>
      <w:ind w:hanging="357"/>
      <w:jc w:val="both"/>
      <w:outlineLvl w:val="0"/>
    </w:pPr>
    <w:rPr>
      <w:rFonts w:ascii="Times" w:eastAsiaTheme="minorEastAsia" w:hAnsi="Times" w:cstheme="minorBidi"/>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421F"/>
    <w:pPr>
      <w:jc w:val="center"/>
    </w:pPr>
    <w:rPr>
      <w:b/>
      <w:sz w:val="32"/>
    </w:rPr>
  </w:style>
  <w:style w:type="character" w:customStyle="1" w:styleId="TitleChar">
    <w:name w:val="Title Char"/>
    <w:basedOn w:val="DefaultParagraphFont"/>
    <w:link w:val="Title"/>
    <w:rsid w:val="00C2421F"/>
    <w:rPr>
      <w:b/>
      <w:sz w:val="32"/>
      <w:szCs w:val="24"/>
    </w:rPr>
  </w:style>
  <w:style w:type="paragraph" w:styleId="PlainText">
    <w:name w:val="Plain Text"/>
    <w:basedOn w:val="Normal"/>
    <w:link w:val="PlainTextChar1"/>
    <w:uiPriority w:val="99"/>
    <w:rsid w:val="00C2421F"/>
    <w:rPr>
      <w:rFonts w:ascii="Courier" w:hAnsi="Courier"/>
    </w:rPr>
  </w:style>
  <w:style w:type="character" w:customStyle="1" w:styleId="PlainTextChar">
    <w:name w:val="Plain Text Char"/>
    <w:basedOn w:val="DefaultParagraphFont"/>
    <w:uiPriority w:val="99"/>
    <w:semiHidden/>
    <w:rsid w:val="00C2421F"/>
    <w:rPr>
      <w:rFonts w:ascii="Consolas" w:hAnsi="Consolas"/>
      <w:sz w:val="21"/>
      <w:szCs w:val="21"/>
    </w:rPr>
  </w:style>
  <w:style w:type="character" w:customStyle="1" w:styleId="PlainTextChar1">
    <w:name w:val="Plain Text Char1"/>
    <w:basedOn w:val="DefaultParagraphFont"/>
    <w:link w:val="PlainText"/>
    <w:uiPriority w:val="99"/>
    <w:rsid w:val="00C2421F"/>
    <w:rPr>
      <w:rFonts w:ascii="Courier" w:hAnsi="Courier"/>
      <w:sz w:val="24"/>
      <w:szCs w:val="24"/>
    </w:rPr>
  </w:style>
  <w:style w:type="paragraph" w:styleId="ListParagraph">
    <w:name w:val="List Paragraph"/>
    <w:basedOn w:val="Normal"/>
    <w:uiPriority w:val="34"/>
    <w:qFormat/>
    <w:rsid w:val="00C2421F"/>
    <w:pPr>
      <w:ind w:left="720"/>
    </w:pPr>
    <w:rPr>
      <w:rFonts w:ascii="Calibri" w:eastAsiaTheme="minorHAnsi" w:hAnsi="Calibri"/>
      <w:sz w:val="22"/>
      <w:szCs w:val="22"/>
    </w:rPr>
  </w:style>
  <w:style w:type="character" w:customStyle="1" w:styleId="st1">
    <w:name w:val="st1"/>
    <w:basedOn w:val="DefaultParagraphFont"/>
    <w:rsid w:val="007F220C"/>
  </w:style>
  <w:style w:type="paragraph" w:styleId="NoSpacing">
    <w:name w:val="No Spacing"/>
    <w:uiPriority w:val="1"/>
    <w:qFormat/>
    <w:rsid w:val="00133A7F"/>
    <w:rPr>
      <w:rFonts w:ascii="Calibri" w:eastAsia="Calibri" w:hAnsi="Calibri"/>
      <w:sz w:val="22"/>
      <w:szCs w:val="22"/>
    </w:rPr>
  </w:style>
  <w:style w:type="paragraph" w:customStyle="1" w:styleId="xmsonormal">
    <w:name w:val="x_msonormal"/>
    <w:basedOn w:val="Normal"/>
    <w:rsid w:val="005D1B99"/>
    <w:pPr>
      <w:spacing w:before="100" w:beforeAutospacing="1" w:after="100" w:afterAutospacing="1"/>
    </w:pPr>
    <w:rPr>
      <w:rFonts w:eastAsiaTheme="minorHAnsi"/>
    </w:rPr>
  </w:style>
  <w:style w:type="character" w:styleId="Hyperlink">
    <w:name w:val="Hyperlink"/>
    <w:basedOn w:val="DefaultParagraphFont"/>
    <w:uiPriority w:val="99"/>
    <w:semiHidden/>
    <w:unhideWhenUsed/>
    <w:rsid w:val="009331B4"/>
    <w:rPr>
      <w:strike w:val="0"/>
      <w:dstrike w:val="0"/>
      <w:color w:val="336699"/>
      <w:u w:val="none"/>
      <w:effect w:val="none"/>
    </w:rPr>
  </w:style>
  <w:style w:type="character" w:customStyle="1" w:styleId="apple-style-span">
    <w:name w:val="apple-style-span"/>
    <w:basedOn w:val="DefaultParagraphFont"/>
    <w:rsid w:val="009331B4"/>
  </w:style>
  <w:style w:type="paragraph" w:styleId="Header">
    <w:name w:val="header"/>
    <w:basedOn w:val="Normal"/>
    <w:link w:val="HeaderChar"/>
    <w:uiPriority w:val="99"/>
    <w:semiHidden/>
    <w:unhideWhenUsed/>
    <w:rsid w:val="00780843"/>
    <w:pPr>
      <w:tabs>
        <w:tab w:val="center" w:pos="4680"/>
        <w:tab w:val="right" w:pos="9360"/>
      </w:tabs>
    </w:pPr>
  </w:style>
  <w:style w:type="character" w:customStyle="1" w:styleId="HeaderChar">
    <w:name w:val="Header Char"/>
    <w:basedOn w:val="DefaultParagraphFont"/>
    <w:link w:val="Header"/>
    <w:uiPriority w:val="99"/>
    <w:semiHidden/>
    <w:rsid w:val="00780843"/>
    <w:rPr>
      <w:sz w:val="24"/>
      <w:szCs w:val="24"/>
    </w:rPr>
  </w:style>
  <w:style w:type="paragraph" w:styleId="Footer">
    <w:name w:val="footer"/>
    <w:basedOn w:val="Normal"/>
    <w:link w:val="FooterChar"/>
    <w:uiPriority w:val="99"/>
    <w:semiHidden/>
    <w:unhideWhenUsed/>
    <w:rsid w:val="00780843"/>
    <w:pPr>
      <w:tabs>
        <w:tab w:val="center" w:pos="4680"/>
        <w:tab w:val="right" w:pos="9360"/>
      </w:tabs>
    </w:pPr>
  </w:style>
  <w:style w:type="character" w:customStyle="1" w:styleId="FooterChar">
    <w:name w:val="Footer Char"/>
    <w:basedOn w:val="DefaultParagraphFont"/>
    <w:link w:val="Footer"/>
    <w:uiPriority w:val="99"/>
    <w:semiHidden/>
    <w:rsid w:val="00780843"/>
    <w:rPr>
      <w:sz w:val="24"/>
      <w:szCs w:val="24"/>
    </w:rPr>
  </w:style>
  <w:style w:type="character" w:customStyle="1" w:styleId="apple-converted-space">
    <w:name w:val="apple-converted-space"/>
    <w:basedOn w:val="DefaultParagraphFont"/>
    <w:rsid w:val="00C31AC5"/>
  </w:style>
  <w:style w:type="paragraph" w:customStyle="1" w:styleId="Default">
    <w:name w:val="Default"/>
    <w:rsid w:val="00C31AC5"/>
    <w:pPr>
      <w:autoSpaceDE w:val="0"/>
      <w:autoSpaceDN w:val="0"/>
      <w:adjustRightInd w:val="0"/>
      <w:ind w:hanging="357"/>
      <w:jc w:val="both"/>
    </w:pPr>
    <w:rPr>
      <w:rFonts w:ascii="Univers 45 Light" w:eastAsiaTheme="minorEastAsia" w:hAnsi="Univers 45 Light" w:cs="Univers 45 Light"/>
      <w:color w:val="000000"/>
      <w:sz w:val="24"/>
      <w:szCs w:val="24"/>
      <w:lang w:eastAsia="zh-CN"/>
    </w:rPr>
  </w:style>
  <w:style w:type="character" w:customStyle="1" w:styleId="pubtitle">
    <w:name w:val="pubtitle"/>
    <w:basedOn w:val="DefaultParagraphFont"/>
    <w:rsid w:val="004C7225"/>
  </w:style>
  <w:style w:type="character" w:styleId="HTMLCite">
    <w:name w:val="HTML Cite"/>
    <w:basedOn w:val="DefaultParagraphFont"/>
    <w:uiPriority w:val="99"/>
    <w:semiHidden/>
    <w:unhideWhenUsed/>
    <w:rsid w:val="00110C15"/>
    <w:rPr>
      <w:i/>
      <w:iCs/>
    </w:rPr>
  </w:style>
  <w:style w:type="character" w:customStyle="1" w:styleId="cit-vol">
    <w:name w:val="cit-vol"/>
    <w:basedOn w:val="DefaultParagraphFont"/>
    <w:rsid w:val="00110C15"/>
  </w:style>
  <w:style w:type="character" w:customStyle="1" w:styleId="slug-pages">
    <w:name w:val="slug-pages"/>
    <w:basedOn w:val="DefaultParagraphFont"/>
    <w:rsid w:val="00110C15"/>
  </w:style>
  <w:style w:type="character" w:customStyle="1" w:styleId="cit-auth">
    <w:name w:val="cit-auth"/>
    <w:basedOn w:val="DefaultParagraphFont"/>
    <w:rsid w:val="00110C15"/>
  </w:style>
  <w:style w:type="character" w:customStyle="1" w:styleId="cit-sep">
    <w:name w:val="cit-sep"/>
    <w:basedOn w:val="DefaultParagraphFont"/>
    <w:rsid w:val="00110C15"/>
  </w:style>
  <w:style w:type="character" w:customStyle="1" w:styleId="cit-issue">
    <w:name w:val="cit-issue"/>
    <w:basedOn w:val="DefaultParagraphFont"/>
    <w:rsid w:val="00110C15"/>
  </w:style>
  <w:style w:type="character" w:customStyle="1" w:styleId="cit-first-page">
    <w:name w:val="cit-first-page"/>
    <w:basedOn w:val="DefaultParagraphFont"/>
    <w:rsid w:val="00110C15"/>
  </w:style>
  <w:style w:type="character" w:customStyle="1" w:styleId="cit-last-page">
    <w:name w:val="cit-last-page"/>
    <w:basedOn w:val="DefaultParagraphFont"/>
    <w:rsid w:val="00110C15"/>
  </w:style>
  <w:style w:type="character" w:customStyle="1" w:styleId="cit-doi">
    <w:name w:val="cit-doi"/>
    <w:basedOn w:val="DefaultParagraphFont"/>
    <w:rsid w:val="00110C15"/>
  </w:style>
  <w:style w:type="paragraph" w:customStyle="1" w:styleId="Pa21">
    <w:name w:val="Pa21"/>
    <w:basedOn w:val="Default"/>
    <w:next w:val="Default"/>
    <w:uiPriority w:val="99"/>
    <w:rsid w:val="00110C15"/>
    <w:pPr>
      <w:spacing w:line="161" w:lineRule="atLeast"/>
    </w:pPr>
    <w:rPr>
      <w:rFonts w:cstheme="minorBidi"/>
      <w:color w:val="auto"/>
    </w:rPr>
  </w:style>
  <w:style w:type="paragraph" w:styleId="NormalWeb">
    <w:name w:val="Normal (Web)"/>
    <w:basedOn w:val="Normal"/>
    <w:uiPriority w:val="99"/>
    <w:unhideWhenUsed/>
    <w:rsid w:val="00110C15"/>
    <w:pPr>
      <w:spacing w:before="100" w:beforeAutospacing="1" w:after="100" w:afterAutospacing="1"/>
      <w:ind w:hanging="357"/>
      <w:jc w:val="both"/>
    </w:pPr>
  </w:style>
  <w:style w:type="character" w:customStyle="1" w:styleId="a">
    <w:name w:val="a"/>
    <w:basedOn w:val="DefaultParagraphFont"/>
    <w:rsid w:val="00907A10"/>
  </w:style>
  <w:style w:type="paragraph" w:customStyle="1" w:styleId="desc">
    <w:name w:val="desc"/>
    <w:basedOn w:val="Normal"/>
    <w:rsid w:val="009E7390"/>
    <w:pPr>
      <w:spacing w:before="100" w:beforeAutospacing="1" w:after="100" w:afterAutospacing="1"/>
    </w:pPr>
  </w:style>
  <w:style w:type="character" w:customStyle="1" w:styleId="highlight">
    <w:name w:val="highlight"/>
    <w:basedOn w:val="DefaultParagraphFont"/>
    <w:rsid w:val="0047114A"/>
  </w:style>
  <w:style w:type="character" w:customStyle="1" w:styleId="slug-pub-date">
    <w:name w:val="slug-pub-date"/>
    <w:basedOn w:val="DefaultParagraphFont"/>
    <w:rsid w:val="00B10067"/>
  </w:style>
  <w:style w:type="character" w:customStyle="1" w:styleId="slug-vol">
    <w:name w:val="slug-vol"/>
    <w:basedOn w:val="DefaultParagraphFont"/>
    <w:rsid w:val="00B10067"/>
  </w:style>
  <w:style w:type="character" w:customStyle="1" w:styleId="slug-issue">
    <w:name w:val="slug-issue"/>
    <w:basedOn w:val="DefaultParagraphFont"/>
    <w:rsid w:val="00B10067"/>
  </w:style>
  <w:style w:type="character" w:customStyle="1" w:styleId="jrnl">
    <w:name w:val="jrnl"/>
    <w:basedOn w:val="DefaultParagraphFont"/>
    <w:rsid w:val="004A3770"/>
  </w:style>
  <w:style w:type="character" w:customStyle="1" w:styleId="ref-title">
    <w:name w:val="ref-title"/>
    <w:basedOn w:val="DefaultParagraphFont"/>
    <w:rsid w:val="00402E78"/>
  </w:style>
  <w:style w:type="character" w:customStyle="1" w:styleId="ref-journal">
    <w:name w:val="ref-journal"/>
    <w:basedOn w:val="DefaultParagraphFont"/>
    <w:rsid w:val="00402E78"/>
  </w:style>
  <w:style w:type="character" w:customStyle="1" w:styleId="ref-vol">
    <w:name w:val="ref-vol"/>
    <w:basedOn w:val="DefaultParagraphFont"/>
    <w:rsid w:val="00402E78"/>
  </w:style>
  <w:style w:type="character" w:customStyle="1" w:styleId="citation-publication-date">
    <w:name w:val="citation-publication-date"/>
    <w:basedOn w:val="DefaultParagraphFont"/>
    <w:rsid w:val="00402E78"/>
  </w:style>
  <w:style w:type="character" w:customStyle="1" w:styleId="citation-volume">
    <w:name w:val="citation-volume"/>
    <w:basedOn w:val="DefaultParagraphFont"/>
    <w:rsid w:val="00402E78"/>
  </w:style>
  <w:style w:type="character" w:customStyle="1" w:styleId="citation-issue">
    <w:name w:val="citation-issue"/>
    <w:basedOn w:val="DefaultParagraphFont"/>
    <w:rsid w:val="00402E78"/>
  </w:style>
  <w:style w:type="character" w:customStyle="1" w:styleId="citation-flpages">
    <w:name w:val="citation-flpages"/>
    <w:basedOn w:val="DefaultParagraphFont"/>
    <w:rsid w:val="00402E78"/>
  </w:style>
  <w:style w:type="character" w:customStyle="1" w:styleId="Heading1Char">
    <w:name w:val="Heading 1 Char"/>
    <w:basedOn w:val="DefaultParagraphFont"/>
    <w:link w:val="Heading1"/>
    <w:uiPriority w:val="9"/>
    <w:rsid w:val="001A59B0"/>
    <w:rPr>
      <w:rFonts w:ascii="Times" w:eastAsiaTheme="minorEastAsia" w:hAnsi="Times" w:cstheme="minorBidi"/>
      <w:b/>
      <w:bCs/>
      <w:kern w:val="36"/>
      <w:sz w:val="48"/>
      <w:szCs w:val="4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0705">
      <w:bodyDiv w:val="1"/>
      <w:marLeft w:val="0"/>
      <w:marRight w:val="0"/>
      <w:marTop w:val="0"/>
      <w:marBottom w:val="0"/>
      <w:divBdr>
        <w:top w:val="none" w:sz="0" w:space="0" w:color="auto"/>
        <w:left w:val="none" w:sz="0" w:space="0" w:color="auto"/>
        <w:bottom w:val="none" w:sz="0" w:space="0" w:color="auto"/>
        <w:right w:val="none" w:sz="0" w:space="0" w:color="auto"/>
      </w:divBdr>
    </w:div>
    <w:div w:id="108670721">
      <w:bodyDiv w:val="1"/>
      <w:marLeft w:val="0"/>
      <w:marRight w:val="0"/>
      <w:marTop w:val="0"/>
      <w:marBottom w:val="0"/>
      <w:divBdr>
        <w:top w:val="none" w:sz="0" w:space="0" w:color="auto"/>
        <w:left w:val="none" w:sz="0" w:space="0" w:color="auto"/>
        <w:bottom w:val="none" w:sz="0" w:space="0" w:color="auto"/>
        <w:right w:val="none" w:sz="0" w:space="0" w:color="auto"/>
      </w:divBdr>
      <w:divsChild>
        <w:div w:id="2053191500">
          <w:marLeft w:val="0"/>
          <w:marRight w:val="0"/>
          <w:marTop w:val="0"/>
          <w:marBottom w:val="0"/>
          <w:divBdr>
            <w:top w:val="none" w:sz="0" w:space="0" w:color="auto"/>
            <w:left w:val="none" w:sz="0" w:space="0" w:color="auto"/>
            <w:bottom w:val="none" w:sz="0" w:space="0" w:color="auto"/>
            <w:right w:val="none" w:sz="0" w:space="0" w:color="auto"/>
          </w:divBdr>
          <w:divsChild>
            <w:div w:id="1714889520">
              <w:marLeft w:val="0"/>
              <w:marRight w:val="0"/>
              <w:marTop w:val="0"/>
              <w:marBottom w:val="0"/>
              <w:divBdr>
                <w:top w:val="single" w:sz="6" w:space="0" w:color="A6A6A6"/>
                <w:left w:val="single" w:sz="6" w:space="0" w:color="A6A6A6"/>
                <w:bottom w:val="single" w:sz="6" w:space="0" w:color="A6A6A6"/>
                <w:right w:val="single" w:sz="6" w:space="0" w:color="A6A6A6"/>
              </w:divBdr>
              <w:divsChild>
                <w:div w:id="1181121784">
                  <w:marLeft w:val="0"/>
                  <w:marRight w:val="0"/>
                  <w:marTop w:val="0"/>
                  <w:marBottom w:val="0"/>
                  <w:divBdr>
                    <w:top w:val="none" w:sz="0" w:space="0" w:color="auto"/>
                    <w:left w:val="none" w:sz="0" w:space="0" w:color="auto"/>
                    <w:bottom w:val="none" w:sz="0" w:space="0" w:color="auto"/>
                    <w:right w:val="none" w:sz="0" w:space="0" w:color="auto"/>
                  </w:divBdr>
                  <w:divsChild>
                    <w:div w:id="472799153">
                      <w:marLeft w:val="0"/>
                      <w:marRight w:val="0"/>
                      <w:marTop w:val="0"/>
                      <w:marBottom w:val="0"/>
                      <w:divBdr>
                        <w:top w:val="none" w:sz="0" w:space="0" w:color="auto"/>
                        <w:left w:val="none" w:sz="0" w:space="0" w:color="auto"/>
                        <w:bottom w:val="none" w:sz="0" w:space="0" w:color="auto"/>
                        <w:right w:val="none" w:sz="0" w:space="0" w:color="auto"/>
                      </w:divBdr>
                      <w:divsChild>
                        <w:div w:id="1745570783">
                          <w:marLeft w:val="0"/>
                          <w:marRight w:val="0"/>
                          <w:marTop w:val="0"/>
                          <w:marBottom w:val="0"/>
                          <w:divBdr>
                            <w:top w:val="none" w:sz="0" w:space="0" w:color="auto"/>
                            <w:left w:val="none" w:sz="0" w:space="0" w:color="auto"/>
                            <w:bottom w:val="none" w:sz="0" w:space="0" w:color="auto"/>
                            <w:right w:val="none" w:sz="0" w:space="0" w:color="auto"/>
                          </w:divBdr>
                          <w:divsChild>
                            <w:div w:id="374046081">
                              <w:marLeft w:val="0"/>
                              <w:marRight w:val="0"/>
                              <w:marTop w:val="0"/>
                              <w:marBottom w:val="0"/>
                              <w:divBdr>
                                <w:top w:val="none" w:sz="0" w:space="0" w:color="auto"/>
                                <w:left w:val="none" w:sz="0" w:space="0" w:color="auto"/>
                                <w:bottom w:val="none" w:sz="0" w:space="0" w:color="auto"/>
                                <w:right w:val="none" w:sz="0" w:space="0" w:color="auto"/>
                              </w:divBdr>
                            </w:div>
                          </w:divsChild>
                        </w:div>
                        <w:div w:id="628626242">
                          <w:marLeft w:val="0"/>
                          <w:marRight w:val="0"/>
                          <w:marTop w:val="0"/>
                          <w:marBottom w:val="0"/>
                          <w:divBdr>
                            <w:top w:val="none" w:sz="0" w:space="0" w:color="auto"/>
                            <w:left w:val="none" w:sz="0" w:space="0" w:color="auto"/>
                            <w:bottom w:val="none" w:sz="0" w:space="0" w:color="auto"/>
                            <w:right w:val="none" w:sz="0" w:space="0" w:color="auto"/>
                          </w:divBdr>
                          <w:divsChild>
                            <w:div w:id="1737775752">
                              <w:marLeft w:val="0"/>
                              <w:marRight w:val="0"/>
                              <w:marTop w:val="0"/>
                              <w:marBottom w:val="0"/>
                              <w:divBdr>
                                <w:top w:val="none" w:sz="0" w:space="0" w:color="auto"/>
                                <w:left w:val="none" w:sz="0" w:space="0" w:color="auto"/>
                                <w:bottom w:val="none" w:sz="0" w:space="0" w:color="auto"/>
                                <w:right w:val="none" w:sz="0" w:space="0" w:color="auto"/>
                              </w:divBdr>
                              <w:divsChild>
                                <w:div w:id="1891112961">
                                  <w:marLeft w:val="0"/>
                                  <w:marRight w:val="0"/>
                                  <w:marTop w:val="0"/>
                                  <w:marBottom w:val="0"/>
                                  <w:divBdr>
                                    <w:top w:val="none" w:sz="0" w:space="0" w:color="auto"/>
                                    <w:left w:val="none" w:sz="0" w:space="0" w:color="auto"/>
                                    <w:bottom w:val="none" w:sz="0" w:space="0" w:color="auto"/>
                                    <w:right w:val="none" w:sz="0" w:space="0" w:color="auto"/>
                                  </w:divBdr>
                                  <w:divsChild>
                                    <w:div w:id="1529832877">
                                      <w:marLeft w:val="0"/>
                                      <w:marRight w:val="0"/>
                                      <w:marTop w:val="0"/>
                                      <w:marBottom w:val="0"/>
                                      <w:divBdr>
                                        <w:top w:val="none" w:sz="0" w:space="0" w:color="auto"/>
                                        <w:left w:val="none" w:sz="0" w:space="0" w:color="auto"/>
                                        <w:bottom w:val="none" w:sz="0" w:space="0" w:color="auto"/>
                                        <w:right w:val="none" w:sz="0" w:space="0" w:color="auto"/>
                                      </w:divBdr>
                                    </w:div>
                                    <w:div w:id="949437215">
                                      <w:marLeft w:val="0"/>
                                      <w:marRight w:val="0"/>
                                      <w:marTop w:val="0"/>
                                      <w:marBottom w:val="0"/>
                                      <w:divBdr>
                                        <w:top w:val="none" w:sz="0" w:space="0" w:color="auto"/>
                                        <w:left w:val="none" w:sz="0" w:space="0" w:color="auto"/>
                                        <w:bottom w:val="none" w:sz="0" w:space="0" w:color="auto"/>
                                        <w:right w:val="none" w:sz="0" w:space="0" w:color="auto"/>
                                      </w:divBdr>
                                    </w:div>
                                    <w:div w:id="691801896">
                                      <w:marLeft w:val="0"/>
                                      <w:marRight w:val="0"/>
                                      <w:marTop w:val="0"/>
                                      <w:marBottom w:val="0"/>
                                      <w:divBdr>
                                        <w:top w:val="none" w:sz="0" w:space="0" w:color="auto"/>
                                        <w:left w:val="none" w:sz="0" w:space="0" w:color="auto"/>
                                        <w:bottom w:val="none" w:sz="0" w:space="0" w:color="auto"/>
                                        <w:right w:val="none" w:sz="0" w:space="0" w:color="auto"/>
                                      </w:divBdr>
                                    </w:div>
                                    <w:div w:id="1935476247">
                                      <w:marLeft w:val="0"/>
                                      <w:marRight w:val="0"/>
                                      <w:marTop w:val="0"/>
                                      <w:marBottom w:val="0"/>
                                      <w:divBdr>
                                        <w:top w:val="none" w:sz="0" w:space="0" w:color="auto"/>
                                        <w:left w:val="none" w:sz="0" w:space="0" w:color="auto"/>
                                        <w:bottom w:val="none" w:sz="0" w:space="0" w:color="auto"/>
                                        <w:right w:val="none" w:sz="0" w:space="0" w:color="auto"/>
                                      </w:divBdr>
                                    </w:div>
                                    <w:div w:id="618688484">
                                      <w:marLeft w:val="0"/>
                                      <w:marRight w:val="0"/>
                                      <w:marTop w:val="0"/>
                                      <w:marBottom w:val="0"/>
                                      <w:divBdr>
                                        <w:top w:val="none" w:sz="0" w:space="0" w:color="auto"/>
                                        <w:left w:val="none" w:sz="0" w:space="0" w:color="auto"/>
                                        <w:bottom w:val="none" w:sz="0" w:space="0" w:color="auto"/>
                                        <w:right w:val="none" w:sz="0" w:space="0" w:color="auto"/>
                                      </w:divBdr>
                                    </w:div>
                                    <w:div w:id="911817038">
                                      <w:marLeft w:val="0"/>
                                      <w:marRight w:val="0"/>
                                      <w:marTop w:val="0"/>
                                      <w:marBottom w:val="0"/>
                                      <w:divBdr>
                                        <w:top w:val="none" w:sz="0" w:space="0" w:color="auto"/>
                                        <w:left w:val="none" w:sz="0" w:space="0" w:color="auto"/>
                                        <w:bottom w:val="none" w:sz="0" w:space="0" w:color="auto"/>
                                        <w:right w:val="none" w:sz="0" w:space="0" w:color="auto"/>
                                      </w:divBdr>
                                    </w:div>
                                    <w:div w:id="2113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4566">
                          <w:marLeft w:val="0"/>
                          <w:marRight w:val="0"/>
                          <w:marTop w:val="0"/>
                          <w:marBottom w:val="0"/>
                          <w:divBdr>
                            <w:top w:val="none" w:sz="0" w:space="0" w:color="auto"/>
                            <w:left w:val="none" w:sz="0" w:space="0" w:color="auto"/>
                            <w:bottom w:val="none" w:sz="0" w:space="0" w:color="auto"/>
                            <w:right w:val="none" w:sz="0" w:space="0" w:color="auto"/>
                          </w:divBdr>
                        </w:div>
                        <w:div w:id="16061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0095">
      <w:bodyDiv w:val="1"/>
      <w:marLeft w:val="0"/>
      <w:marRight w:val="0"/>
      <w:marTop w:val="0"/>
      <w:marBottom w:val="0"/>
      <w:divBdr>
        <w:top w:val="none" w:sz="0" w:space="0" w:color="auto"/>
        <w:left w:val="none" w:sz="0" w:space="0" w:color="auto"/>
        <w:bottom w:val="none" w:sz="0" w:space="0" w:color="auto"/>
        <w:right w:val="none" w:sz="0" w:space="0" w:color="auto"/>
      </w:divBdr>
    </w:div>
    <w:div w:id="774330279">
      <w:bodyDiv w:val="1"/>
      <w:marLeft w:val="0"/>
      <w:marRight w:val="0"/>
      <w:marTop w:val="0"/>
      <w:marBottom w:val="0"/>
      <w:divBdr>
        <w:top w:val="none" w:sz="0" w:space="0" w:color="auto"/>
        <w:left w:val="none" w:sz="0" w:space="0" w:color="auto"/>
        <w:bottom w:val="none" w:sz="0" w:space="0" w:color="auto"/>
        <w:right w:val="none" w:sz="0" w:space="0" w:color="auto"/>
      </w:divBdr>
    </w:div>
    <w:div w:id="789669670">
      <w:bodyDiv w:val="1"/>
      <w:marLeft w:val="0"/>
      <w:marRight w:val="0"/>
      <w:marTop w:val="0"/>
      <w:marBottom w:val="0"/>
      <w:divBdr>
        <w:top w:val="none" w:sz="0" w:space="0" w:color="auto"/>
        <w:left w:val="none" w:sz="0" w:space="0" w:color="auto"/>
        <w:bottom w:val="none" w:sz="0" w:space="0" w:color="auto"/>
        <w:right w:val="none" w:sz="0" w:space="0" w:color="auto"/>
      </w:divBdr>
    </w:div>
    <w:div w:id="791942764">
      <w:bodyDiv w:val="1"/>
      <w:marLeft w:val="0"/>
      <w:marRight w:val="0"/>
      <w:marTop w:val="0"/>
      <w:marBottom w:val="0"/>
      <w:divBdr>
        <w:top w:val="none" w:sz="0" w:space="0" w:color="auto"/>
        <w:left w:val="none" w:sz="0" w:space="0" w:color="auto"/>
        <w:bottom w:val="none" w:sz="0" w:space="0" w:color="auto"/>
        <w:right w:val="none" w:sz="0" w:space="0" w:color="auto"/>
      </w:divBdr>
    </w:div>
    <w:div w:id="850803931">
      <w:bodyDiv w:val="1"/>
      <w:marLeft w:val="0"/>
      <w:marRight w:val="0"/>
      <w:marTop w:val="0"/>
      <w:marBottom w:val="0"/>
      <w:divBdr>
        <w:top w:val="none" w:sz="0" w:space="0" w:color="auto"/>
        <w:left w:val="none" w:sz="0" w:space="0" w:color="auto"/>
        <w:bottom w:val="none" w:sz="0" w:space="0" w:color="auto"/>
        <w:right w:val="none" w:sz="0" w:space="0" w:color="auto"/>
      </w:divBdr>
    </w:div>
    <w:div w:id="898131595">
      <w:bodyDiv w:val="1"/>
      <w:marLeft w:val="0"/>
      <w:marRight w:val="0"/>
      <w:marTop w:val="0"/>
      <w:marBottom w:val="0"/>
      <w:divBdr>
        <w:top w:val="none" w:sz="0" w:space="0" w:color="auto"/>
        <w:left w:val="none" w:sz="0" w:space="0" w:color="auto"/>
        <w:bottom w:val="none" w:sz="0" w:space="0" w:color="auto"/>
        <w:right w:val="none" w:sz="0" w:space="0" w:color="auto"/>
      </w:divBdr>
    </w:div>
    <w:div w:id="1427653417">
      <w:bodyDiv w:val="1"/>
      <w:marLeft w:val="0"/>
      <w:marRight w:val="0"/>
      <w:marTop w:val="0"/>
      <w:marBottom w:val="0"/>
      <w:divBdr>
        <w:top w:val="none" w:sz="0" w:space="0" w:color="auto"/>
        <w:left w:val="none" w:sz="0" w:space="0" w:color="auto"/>
        <w:bottom w:val="none" w:sz="0" w:space="0" w:color="auto"/>
        <w:right w:val="none" w:sz="0" w:space="0" w:color="auto"/>
      </w:divBdr>
    </w:div>
    <w:div w:id="1455056812">
      <w:bodyDiv w:val="1"/>
      <w:marLeft w:val="0"/>
      <w:marRight w:val="0"/>
      <w:marTop w:val="0"/>
      <w:marBottom w:val="0"/>
      <w:divBdr>
        <w:top w:val="none" w:sz="0" w:space="0" w:color="auto"/>
        <w:left w:val="none" w:sz="0" w:space="0" w:color="auto"/>
        <w:bottom w:val="none" w:sz="0" w:space="0" w:color="auto"/>
        <w:right w:val="none" w:sz="0" w:space="0" w:color="auto"/>
      </w:divBdr>
      <w:divsChild>
        <w:div w:id="856699593">
          <w:marLeft w:val="0"/>
          <w:marRight w:val="0"/>
          <w:marTop w:val="0"/>
          <w:marBottom w:val="0"/>
          <w:divBdr>
            <w:top w:val="none" w:sz="0" w:space="0" w:color="auto"/>
            <w:left w:val="none" w:sz="0" w:space="0" w:color="auto"/>
            <w:bottom w:val="none" w:sz="0" w:space="0" w:color="auto"/>
            <w:right w:val="none" w:sz="0" w:space="0" w:color="auto"/>
          </w:divBdr>
          <w:divsChild>
            <w:div w:id="164590421">
              <w:marLeft w:val="0"/>
              <w:marRight w:val="0"/>
              <w:marTop w:val="0"/>
              <w:marBottom w:val="0"/>
              <w:divBdr>
                <w:top w:val="single" w:sz="6" w:space="0" w:color="A6A6A6"/>
                <w:left w:val="single" w:sz="6" w:space="0" w:color="A6A6A6"/>
                <w:bottom w:val="single" w:sz="6" w:space="0" w:color="A6A6A6"/>
                <w:right w:val="single" w:sz="6" w:space="0" w:color="A6A6A6"/>
              </w:divBdr>
              <w:divsChild>
                <w:div w:id="1999187858">
                  <w:marLeft w:val="0"/>
                  <w:marRight w:val="0"/>
                  <w:marTop w:val="0"/>
                  <w:marBottom w:val="0"/>
                  <w:divBdr>
                    <w:top w:val="none" w:sz="0" w:space="0" w:color="auto"/>
                    <w:left w:val="none" w:sz="0" w:space="0" w:color="auto"/>
                    <w:bottom w:val="none" w:sz="0" w:space="0" w:color="auto"/>
                    <w:right w:val="none" w:sz="0" w:space="0" w:color="auto"/>
                  </w:divBdr>
                  <w:divsChild>
                    <w:div w:id="2123842644">
                      <w:marLeft w:val="0"/>
                      <w:marRight w:val="0"/>
                      <w:marTop w:val="0"/>
                      <w:marBottom w:val="0"/>
                      <w:divBdr>
                        <w:top w:val="none" w:sz="0" w:space="0" w:color="auto"/>
                        <w:left w:val="none" w:sz="0" w:space="0" w:color="auto"/>
                        <w:bottom w:val="none" w:sz="0" w:space="0" w:color="auto"/>
                        <w:right w:val="none" w:sz="0" w:space="0" w:color="auto"/>
                      </w:divBdr>
                      <w:divsChild>
                        <w:div w:id="1616137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4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604">
      <w:bodyDiv w:val="1"/>
      <w:marLeft w:val="0"/>
      <w:marRight w:val="0"/>
      <w:marTop w:val="0"/>
      <w:marBottom w:val="0"/>
      <w:divBdr>
        <w:top w:val="none" w:sz="0" w:space="0" w:color="auto"/>
        <w:left w:val="none" w:sz="0" w:space="0" w:color="auto"/>
        <w:bottom w:val="none" w:sz="0" w:space="0" w:color="auto"/>
        <w:right w:val="none" w:sz="0" w:space="0" w:color="auto"/>
      </w:divBdr>
    </w:div>
    <w:div w:id="1485968075">
      <w:bodyDiv w:val="1"/>
      <w:marLeft w:val="0"/>
      <w:marRight w:val="0"/>
      <w:marTop w:val="0"/>
      <w:marBottom w:val="0"/>
      <w:divBdr>
        <w:top w:val="none" w:sz="0" w:space="0" w:color="auto"/>
        <w:left w:val="none" w:sz="0" w:space="0" w:color="auto"/>
        <w:bottom w:val="none" w:sz="0" w:space="0" w:color="auto"/>
        <w:right w:val="none" w:sz="0" w:space="0" w:color="auto"/>
      </w:divBdr>
    </w:div>
    <w:div w:id="1755542732">
      <w:bodyDiv w:val="1"/>
      <w:marLeft w:val="0"/>
      <w:marRight w:val="0"/>
      <w:marTop w:val="0"/>
      <w:marBottom w:val="0"/>
      <w:divBdr>
        <w:top w:val="none" w:sz="0" w:space="0" w:color="auto"/>
        <w:left w:val="none" w:sz="0" w:space="0" w:color="auto"/>
        <w:bottom w:val="none" w:sz="0" w:space="0" w:color="auto"/>
        <w:right w:val="none" w:sz="0" w:space="0" w:color="auto"/>
      </w:divBdr>
    </w:div>
    <w:div w:id="1817411200">
      <w:bodyDiv w:val="1"/>
      <w:marLeft w:val="0"/>
      <w:marRight w:val="0"/>
      <w:marTop w:val="0"/>
      <w:marBottom w:val="0"/>
      <w:divBdr>
        <w:top w:val="none" w:sz="0" w:space="0" w:color="auto"/>
        <w:left w:val="none" w:sz="0" w:space="0" w:color="auto"/>
        <w:bottom w:val="none" w:sz="0" w:space="0" w:color="auto"/>
        <w:right w:val="none" w:sz="0" w:space="0" w:color="auto"/>
      </w:divBdr>
    </w:div>
    <w:div w:id="1931545639">
      <w:bodyDiv w:val="1"/>
      <w:marLeft w:val="0"/>
      <w:marRight w:val="0"/>
      <w:marTop w:val="0"/>
      <w:marBottom w:val="0"/>
      <w:divBdr>
        <w:top w:val="none" w:sz="0" w:space="0" w:color="auto"/>
        <w:left w:val="none" w:sz="0" w:space="0" w:color="auto"/>
        <w:bottom w:val="none" w:sz="0" w:space="0" w:color="auto"/>
        <w:right w:val="none" w:sz="0" w:space="0" w:color="auto"/>
      </w:divBdr>
    </w:div>
    <w:div w:id="1972202978">
      <w:bodyDiv w:val="1"/>
      <w:marLeft w:val="0"/>
      <w:marRight w:val="0"/>
      <w:marTop w:val="0"/>
      <w:marBottom w:val="0"/>
      <w:divBdr>
        <w:top w:val="none" w:sz="0" w:space="0" w:color="auto"/>
        <w:left w:val="none" w:sz="0" w:space="0" w:color="auto"/>
        <w:bottom w:val="none" w:sz="0" w:space="0" w:color="auto"/>
        <w:right w:val="none" w:sz="0" w:space="0" w:color="auto"/>
      </w:divBdr>
    </w:div>
    <w:div w:id="20703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track.us/congress/bills/109/s3880/text" TargetMode="External"/><Relationship Id="rId13" Type="http://schemas.openxmlformats.org/officeDocument/2006/relationships/hyperlink" Target="http://www.ncbi.nlm.nih.gov/pubmed/?term=Bailey%20C%5BAuthor%5D&amp;cauthor=true&amp;cauthor_uid=20472806" TargetMode="External"/><Relationship Id="rId18" Type="http://schemas.openxmlformats.org/officeDocument/2006/relationships/hyperlink" Target="http://www.ncbi.nlm.nih.gov/pubmed/?term=Turner%20PV%5Bauth%5D"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19793456" TargetMode="External"/><Relationship Id="rId17" Type="http://schemas.openxmlformats.org/officeDocument/2006/relationships/hyperlink" Target="http://osp.od.nih.gov/office-biotechnology-activities/biosecurity/dual-use-research-concern" TargetMode="External"/><Relationship Id="rId2" Type="http://schemas.openxmlformats.org/officeDocument/2006/relationships/styles" Target="styles.xml"/><Relationship Id="rId16" Type="http://schemas.openxmlformats.org/officeDocument/2006/relationships/hyperlink" Target="http://www.ncbi.nlm.nih.gov/pubmed/1469020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alas.publisher.ingentaconnect.com/search/article?option1=tka&amp;value1=tramadol&amp;operator9=AND&amp;option9=publications&amp;value9=aalas&amp;pageSize=10&amp;index=1" TargetMode="External"/><Relationship Id="rId5" Type="http://schemas.openxmlformats.org/officeDocument/2006/relationships/webSettings" Target="webSettings.xml"/><Relationship Id="rId15" Type="http://schemas.openxmlformats.org/officeDocument/2006/relationships/hyperlink" Target="http://www.ncbi.nlm.nih.gov/pubmed/?term=Meier%20TR%5Bauth%5D" TargetMode="External"/><Relationship Id="rId10" Type="http://schemas.openxmlformats.org/officeDocument/2006/relationships/hyperlink" Target="http://www.ncbi.nlm.nih.gov/pubmed/2772405" TargetMode="External"/><Relationship Id="rId19" Type="http://schemas.openxmlformats.org/officeDocument/2006/relationships/hyperlink" Target="http://aalas.publisher.ingentaconnect.com/content/aalas/jaalas" TargetMode="External"/><Relationship Id="rId4" Type="http://schemas.openxmlformats.org/officeDocument/2006/relationships/settings" Target="settings.xml"/><Relationship Id="rId9" Type="http://schemas.openxmlformats.org/officeDocument/2006/relationships/hyperlink" Target="http://www.ncbi.nlm.nih.gov/pubmed/?term=De%20Schaepdrijver%20L%5BAuthor%5D&amp;cauthor=true&amp;cauthor_uid=2772405" TargetMode="External"/><Relationship Id="rId14" Type="http://schemas.openxmlformats.org/officeDocument/2006/relationships/hyperlink" Target="http://www.ncbi.nlm.nih.gov/pubmed/?term=bailey+mansfiled++nonhuman+prim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29101</Words>
  <Characters>165880</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194592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WINERY</cp:lastModifiedBy>
  <cp:revision>2</cp:revision>
  <dcterms:created xsi:type="dcterms:W3CDTF">2017-07-09T20:36:00Z</dcterms:created>
  <dcterms:modified xsi:type="dcterms:W3CDTF">2017-07-09T20:36:00Z</dcterms:modified>
</cp:coreProperties>
</file>